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BEB3" w14:textId="77777777" w:rsidR="003A5279" w:rsidRDefault="00D91C83" w:rsidP="00BD61A9">
      <w:pPr>
        <w:spacing w:after="200" w:line="240" w:lineRule="auto"/>
        <w:jc w:val="center"/>
        <w:rPr>
          <w:rFonts w:ascii="Arial" w:hAnsi="Arial" w:cs="Arial"/>
          <w:b/>
          <w:sz w:val="28"/>
          <w:szCs w:val="28"/>
          <w:lang w:val="es-ES"/>
        </w:rPr>
      </w:pPr>
      <w:r>
        <w:rPr>
          <w:noProof/>
        </w:rPr>
        <w:drawing>
          <wp:anchor distT="0" distB="0" distL="114300" distR="114300" simplePos="0" relativeHeight="251659263" behindDoc="1" locked="0" layoutInCell="1" allowOverlap="1" wp14:anchorId="22AD6F02" wp14:editId="222DCEA1">
            <wp:simplePos x="0" y="0"/>
            <wp:positionH relativeFrom="margin">
              <wp:align>center</wp:align>
            </wp:positionH>
            <wp:positionV relativeFrom="page">
              <wp:posOffset>1699189</wp:posOffset>
            </wp:positionV>
            <wp:extent cx="5168001" cy="7805630"/>
            <wp:effectExtent l="0" t="0" r="0" b="0"/>
            <wp:wrapNone/>
            <wp:docPr id="27" name="Imagen 27" descr="Movimiento Laico Concepcionista | ML Concepci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miento Laico Concepcionista | ML Concepcionista"/>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168001" cy="780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282" w:rsidRPr="004C4282">
        <w:rPr>
          <w:noProof/>
          <w:sz w:val="28"/>
          <w:szCs w:val="28"/>
        </w:rPr>
        <w:drawing>
          <wp:anchor distT="0" distB="0" distL="114300" distR="114300" simplePos="0" relativeHeight="251676672" behindDoc="0" locked="0" layoutInCell="1" allowOverlap="1" wp14:anchorId="695BE001" wp14:editId="686F7168">
            <wp:simplePos x="0" y="0"/>
            <wp:positionH relativeFrom="column">
              <wp:posOffset>1752600</wp:posOffset>
            </wp:positionH>
            <wp:positionV relativeFrom="page">
              <wp:posOffset>137160</wp:posOffset>
            </wp:positionV>
            <wp:extent cx="2839085" cy="1503680"/>
            <wp:effectExtent l="0" t="0" r="0" b="0"/>
            <wp:wrapTopAndBottom/>
            <wp:docPr id="28" name="Imagen 28" descr="Ministerio de Educación (Dominican Republic) | Logo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Educación (Dominican Republic) | Logopedi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085"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30D77" w14:textId="78F9258F" w:rsidR="005E6EC7" w:rsidRDefault="001B1295" w:rsidP="00BD61A9">
      <w:pPr>
        <w:spacing w:after="200" w:line="240" w:lineRule="auto"/>
        <w:jc w:val="center"/>
        <w:rPr>
          <w:rFonts w:ascii="Arial" w:hAnsi="Arial" w:cs="Arial"/>
          <w:b/>
          <w:sz w:val="28"/>
          <w:szCs w:val="28"/>
          <w:lang w:val="es-ES"/>
        </w:rPr>
      </w:pPr>
      <w:r>
        <w:rPr>
          <w:rFonts w:ascii="Arial" w:hAnsi="Arial" w:cs="Arial"/>
          <w:b/>
          <w:sz w:val="28"/>
          <w:szCs w:val="28"/>
          <w:lang w:val="es-ES"/>
        </w:rPr>
        <w:t>1er Congreso Internacional de Descentralización y Participación 2023</w:t>
      </w:r>
    </w:p>
    <w:p w14:paraId="0FCC5CD5" w14:textId="77777777" w:rsidR="003A5279" w:rsidRDefault="003A5279" w:rsidP="00BD61A9">
      <w:pPr>
        <w:spacing w:after="200" w:line="240" w:lineRule="auto"/>
        <w:jc w:val="center"/>
        <w:rPr>
          <w:rFonts w:ascii="Arial" w:hAnsi="Arial" w:cs="Arial"/>
          <w:b/>
          <w:sz w:val="28"/>
          <w:szCs w:val="28"/>
          <w:lang w:val="es-ES"/>
        </w:rPr>
      </w:pPr>
    </w:p>
    <w:p w14:paraId="05B89F6A" w14:textId="3EB04B43" w:rsidR="003A5279" w:rsidRDefault="003A5279" w:rsidP="00BD61A9">
      <w:pPr>
        <w:spacing w:after="200" w:line="240" w:lineRule="auto"/>
        <w:jc w:val="center"/>
        <w:rPr>
          <w:rFonts w:ascii="Arial" w:hAnsi="Arial" w:cs="Arial"/>
          <w:b/>
          <w:sz w:val="28"/>
          <w:szCs w:val="28"/>
          <w:lang w:val="es-ES"/>
        </w:rPr>
      </w:pPr>
      <w:r>
        <w:rPr>
          <w:rFonts w:ascii="Arial" w:hAnsi="Arial" w:cs="Arial"/>
          <w:b/>
          <w:sz w:val="28"/>
          <w:szCs w:val="28"/>
          <w:lang w:val="es-ES"/>
        </w:rPr>
        <w:t xml:space="preserve">Tema: </w:t>
      </w:r>
    </w:p>
    <w:p w14:paraId="2D13E8EC" w14:textId="77777777" w:rsidR="005E6EC7" w:rsidRDefault="005E6EC7" w:rsidP="00BD61A9">
      <w:pPr>
        <w:spacing w:after="200" w:line="240" w:lineRule="auto"/>
        <w:jc w:val="center"/>
        <w:rPr>
          <w:rFonts w:ascii="Arial" w:hAnsi="Arial" w:cs="Arial"/>
          <w:b/>
          <w:sz w:val="28"/>
          <w:szCs w:val="28"/>
          <w:lang w:val="es-ES"/>
        </w:rPr>
      </w:pPr>
    </w:p>
    <w:p w14:paraId="184CCAF4" w14:textId="7C225490" w:rsidR="003A5279" w:rsidRDefault="003A5279" w:rsidP="003A5279">
      <w:pPr>
        <w:spacing w:after="200" w:line="360" w:lineRule="auto"/>
        <w:jc w:val="center"/>
        <w:rPr>
          <w:rFonts w:ascii="Arial" w:hAnsi="Arial" w:cs="Arial"/>
          <w:b/>
          <w:sz w:val="28"/>
          <w:szCs w:val="28"/>
          <w:lang w:val="es-ES"/>
        </w:rPr>
      </w:pPr>
      <w:r>
        <w:rPr>
          <w:rFonts w:ascii="Arial" w:hAnsi="Arial" w:cs="Arial"/>
          <w:b/>
          <w:sz w:val="28"/>
          <w:szCs w:val="28"/>
          <w:lang w:val="es-ES"/>
        </w:rPr>
        <w:t>E</w:t>
      </w:r>
      <w:r w:rsidR="001B1295" w:rsidRPr="004C4282">
        <w:rPr>
          <w:rFonts w:ascii="Arial" w:hAnsi="Arial" w:cs="Arial"/>
          <w:b/>
          <w:sz w:val="28"/>
          <w:szCs w:val="28"/>
          <w:lang w:val="es-ES"/>
        </w:rPr>
        <w:t xml:space="preserve">xperiencias de </w:t>
      </w:r>
      <w:r w:rsidR="001B1295">
        <w:rPr>
          <w:rFonts w:ascii="Arial" w:hAnsi="Arial" w:cs="Arial"/>
          <w:b/>
          <w:sz w:val="28"/>
          <w:szCs w:val="28"/>
          <w:lang w:val="es-ES"/>
        </w:rPr>
        <w:t>D</w:t>
      </w:r>
      <w:r w:rsidR="001B1295" w:rsidRPr="004C4282">
        <w:rPr>
          <w:rFonts w:ascii="Arial" w:hAnsi="Arial" w:cs="Arial"/>
          <w:b/>
          <w:sz w:val="28"/>
          <w:szCs w:val="28"/>
          <w:lang w:val="es-ES"/>
        </w:rPr>
        <w:t xml:space="preserve">escentralización </w:t>
      </w:r>
      <w:r w:rsidR="001B1295">
        <w:rPr>
          <w:rFonts w:ascii="Arial" w:hAnsi="Arial" w:cs="Arial"/>
          <w:b/>
          <w:sz w:val="28"/>
          <w:szCs w:val="28"/>
          <w:lang w:val="es-ES"/>
        </w:rPr>
        <w:t>E</w:t>
      </w:r>
      <w:r w:rsidR="001B1295" w:rsidRPr="004C4282">
        <w:rPr>
          <w:rFonts w:ascii="Arial" w:hAnsi="Arial" w:cs="Arial"/>
          <w:b/>
          <w:sz w:val="28"/>
          <w:szCs w:val="28"/>
          <w:lang w:val="es-ES"/>
        </w:rPr>
        <w:t xml:space="preserve">ducativa y </w:t>
      </w:r>
      <w:r w:rsidR="001B1295">
        <w:rPr>
          <w:rFonts w:ascii="Arial" w:hAnsi="Arial" w:cs="Arial"/>
          <w:b/>
          <w:sz w:val="28"/>
          <w:szCs w:val="28"/>
          <w:lang w:val="es-ES"/>
        </w:rPr>
        <w:t>P</w:t>
      </w:r>
      <w:r w:rsidR="001B1295" w:rsidRPr="004C4282">
        <w:rPr>
          <w:rFonts w:ascii="Arial" w:hAnsi="Arial" w:cs="Arial"/>
          <w:b/>
          <w:sz w:val="28"/>
          <w:szCs w:val="28"/>
          <w:lang w:val="es-ES"/>
        </w:rPr>
        <w:t xml:space="preserve">articipación </w:t>
      </w:r>
      <w:r w:rsidR="001B1295">
        <w:rPr>
          <w:rFonts w:ascii="Arial" w:hAnsi="Arial" w:cs="Arial"/>
          <w:b/>
          <w:sz w:val="28"/>
          <w:szCs w:val="28"/>
          <w:lang w:val="es-ES"/>
        </w:rPr>
        <w:t>C</w:t>
      </w:r>
      <w:r w:rsidR="001B1295" w:rsidRPr="004C4282">
        <w:rPr>
          <w:rFonts w:ascii="Arial" w:hAnsi="Arial" w:cs="Arial"/>
          <w:b/>
          <w:sz w:val="28"/>
          <w:szCs w:val="28"/>
          <w:lang w:val="es-ES"/>
        </w:rPr>
        <w:t xml:space="preserve">omunitaria </w:t>
      </w:r>
      <w:r w:rsidR="001B1295">
        <w:rPr>
          <w:rFonts w:ascii="Arial" w:hAnsi="Arial" w:cs="Arial"/>
          <w:b/>
          <w:sz w:val="28"/>
          <w:szCs w:val="28"/>
          <w:lang w:val="es-ES"/>
        </w:rPr>
        <w:t>de la Escuela Antonio Paredes Mena, Distrito Educativo 05-06</w:t>
      </w:r>
      <w:r w:rsidR="00114E69">
        <w:rPr>
          <w:rFonts w:ascii="Arial" w:hAnsi="Arial" w:cs="Arial"/>
          <w:b/>
          <w:sz w:val="28"/>
          <w:szCs w:val="28"/>
          <w:lang w:val="es-ES"/>
        </w:rPr>
        <w:t xml:space="preserve">, </w:t>
      </w:r>
      <w:r w:rsidR="00114E69">
        <w:rPr>
          <w:rFonts w:ascii="Arial" w:hAnsi="Arial" w:cs="Arial"/>
          <w:b/>
          <w:sz w:val="28"/>
          <w:szCs w:val="28"/>
        </w:rPr>
        <w:t>año 2023</w:t>
      </w:r>
      <w:r w:rsidR="009B4F75">
        <w:rPr>
          <w:rFonts w:ascii="Arial" w:hAnsi="Arial" w:cs="Arial"/>
          <w:b/>
          <w:sz w:val="28"/>
          <w:szCs w:val="28"/>
          <w:lang w:val="es-ES"/>
        </w:rPr>
        <w:t xml:space="preserve"> </w:t>
      </w:r>
    </w:p>
    <w:p w14:paraId="5AA356C2" w14:textId="7EC231C4" w:rsidR="005E6EC7" w:rsidRDefault="00F86254" w:rsidP="00BD61A9">
      <w:pPr>
        <w:spacing w:after="200" w:line="240" w:lineRule="auto"/>
        <w:jc w:val="center"/>
        <w:rPr>
          <w:rFonts w:ascii="Arial" w:hAnsi="Arial" w:cs="Arial"/>
          <w:b/>
          <w:sz w:val="28"/>
          <w:szCs w:val="28"/>
          <w:lang w:val="es-ES"/>
        </w:rPr>
      </w:pPr>
      <w:r>
        <w:rPr>
          <w:rFonts w:ascii="Arial" w:hAnsi="Arial" w:cs="Arial"/>
          <w:b/>
          <w:sz w:val="28"/>
          <w:szCs w:val="28"/>
          <w:lang w:val="es-ES"/>
        </w:rPr>
        <w:t xml:space="preserve">Sustentantes </w:t>
      </w:r>
    </w:p>
    <w:p w14:paraId="205CB177" w14:textId="16A96C68" w:rsidR="005E6EC7" w:rsidRPr="002841C8" w:rsidRDefault="00F86254" w:rsidP="00F86254">
      <w:pPr>
        <w:spacing w:after="200" w:line="240" w:lineRule="auto"/>
        <w:jc w:val="center"/>
        <w:rPr>
          <w:rFonts w:ascii="Arial" w:hAnsi="Arial" w:cs="Arial"/>
          <w:bCs/>
          <w:sz w:val="28"/>
          <w:szCs w:val="28"/>
          <w:lang w:val="es-ES"/>
        </w:rPr>
      </w:pPr>
      <w:r w:rsidRPr="002841C8">
        <w:rPr>
          <w:rFonts w:ascii="Arial" w:hAnsi="Arial" w:cs="Arial"/>
          <w:bCs/>
          <w:sz w:val="28"/>
          <w:szCs w:val="28"/>
          <w:lang w:val="es-ES"/>
        </w:rPr>
        <w:t xml:space="preserve">Isabel Méndez, </w:t>
      </w:r>
      <w:proofErr w:type="spellStart"/>
      <w:r w:rsidRPr="002841C8">
        <w:rPr>
          <w:rFonts w:ascii="Arial" w:hAnsi="Arial" w:cs="Arial"/>
          <w:bCs/>
          <w:sz w:val="28"/>
          <w:szCs w:val="28"/>
          <w:lang w:val="es-ES"/>
        </w:rPr>
        <w:t>Jatna</w:t>
      </w:r>
      <w:proofErr w:type="spellEnd"/>
      <w:r w:rsidRPr="002841C8">
        <w:rPr>
          <w:rFonts w:ascii="Arial" w:hAnsi="Arial" w:cs="Arial"/>
          <w:bCs/>
          <w:sz w:val="28"/>
          <w:szCs w:val="28"/>
          <w:lang w:val="es-ES"/>
        </w:rPr>
        <w:t xml:space="preserve"> </w:t>
      </w:r>
      <w:proofErr w:type="spellStart"/>
      <w:r w:rsidRPr="002841C8">
        <w:rPr>
          <w:rFonts w:ascii="Arial" w:hAnsi="Arial" w:cs="Arial"/>
          <w:bCs/>
          <w:sz w:val="28"/>
          <w:szCs w:val="28"/>
          <w:lang w:val="es-ES"/>
        </w:rPr>
        <w:t>Rapsac</w:t>
      </w:r>
      <w:proofErr w:type="spellEnd"/>
      <w:r w:rsidRPr="002841C8">
        <w:rPr>
          <w:rFonts w:ascii="Arial" w:hAnsi="Arial" w:cs="Arial"/>
          <w:bCs/>
          <w:sz w:val="28"/>
          <w:szCs w:val="28"/>
          <w:lang w:val="es-ES"/>
        </w:rPr>
        <w:t xml:space="preserve">, Yeremy Lugo, Orfelina </w:t>
      </w:r>
      <w:r w:rsidR="002841C8" w:rsidRPr="002841C8">
        <w:rPr>
          <w:rFonts w:ascii="Arial" w:hAnsi="Arial" w:cs="Arial"/>
          <w:bCs/>
          <w:sz w:val="28"/>
          <w:szCs w:val="28"/>
          <w:lang w:val="es-ES"/>
        </w:rPr>
        <w:t xml:space="preserve">Sánchez, </w:t>
      </w:r>
      <w:proofErr w:type="spellStart"/>
      <w:r w:rsidRPr="002841C8">
        <w:rPr>
          <w:rFonts w:ascii="Arial" w:hAnsi="Arial" w:cs="Arial"/>
          <w:bCs/>
          <w:sz w:val="28"/>
          <w:szCs w:val="28"/>
          <w:lang w:val="es-ES"/>
        </w:rPr>
        <w:t>Mileicy</w:t>
      </w:r>
      <w:proofErr w:type="spellEnd"/>
      <w:r w:rsidRPr="002841C8">
        <w:rPr>
          <w:rFonts w:ascii="Arial" w:hAnsi="Arial" w:cs="Arial"/>
          <w:bCs/>
          <w:sz w:val="28"/>
          <w:szCs w:val="28"/>
          <w:lang w:val="es-ES"/>
        </w:rPr>
        <w:t xml:space="preserve"> Perdomo, María Alcalá, </w:t>
      </w:r>
      <w:proofErr w:type="spellStart"/>
      <w:r w:rsidRPr="002841C8">
        <w:rPr>
          <w:rFonts w:ascii="Arial" w:hAnsi="Arial" w:cs="Arial"/>
          <w:bCs/>
          <w:sz w:val="28"/>
          <w:szCs w:val="28"/>
          <w:lang w:val="es-ES"/>
        </w:rPr>
        <w:t>Daneysha</w:t>
      </w:r>
      <w:proofErr w:type="spellEnd"/>
      <w:r w:rsidRPr="002841C8">
        <w:rPr>
          <w:rFonts w:ascii="Arial" w:hAnsi="Arial" w:cs="Arial"/>
          <w:bCs/>
          <w:sz w:val="28"/>
          <w:szCs w:val="28"/>
          <w:lang w:val="es-ES"/>
        </w:rPr>
        <w:t xml:space="preserve"> Vásquez, </w:t>
      </w:r>
      <w:proofErr w:type="spellStart"/>
      <w:r w:rsidRPr="002841C8">
        <w:rPr>
          <w:rFonts w:ascii="Arial" w:hAnsi="Arial" w:cs="Arial"/>
          <w:bCs/>
          <w:sz w:val="28"/>
          <w:szCs w:val="28"/>
          <w:lang w:val="es-ES"/>
        </w:rPr>
        <w:t>Jania</w:t>
      </w:r>
      <w:proofErr w:type="spellEnd"/>
      <w:r w:rsidRPr="002841C8">
        <w:rPr>
          <w:rFonts w:ascii="Arial" w:hAnsi="Arial" w:cs="Arial"/>
          <w:bCs/>
          <w:sz w:val="28"/>
          <w:szCs w:val="28"/>
          <w:lang w:val="es-ES"/>
        </w:rPr>
        <w:t xml:space="preserve"> Calderón, </w:t>
      </w:r>
      <w:proofErr w:type="spellStart"/>
      <w:r w:rsidRPr="002841C8">
        <w:rPr>
          <w:rFonts w:ascii="Arial" w:hAnsi="Arial" w:cs="Arial"/>
          <w:bCs/>
          <w:sz w:val="28"/>
          <w:szCs w:val="28"/>
          <w:lang w:val="es-ES"/>
        </w:rPr>
        <w:t>Issy</w:t>
      </w:r>
      <w:proofErr w:type="spellEnd"/>
      <w:r w:rsidRPr="002841C8">
        <w:rPr>
          <w:rFonts w:ascii="Arial" w:hAnsi="Arial" w:cs="Arial"/>
          <w:bCs/>
          <w:sz w:val="28"/>
          <w:szCs w:val="28"/>
          <w:lang w:val="es-ES"/>
        </w:rPr>
        <w:t xml:space="preserve"> Re</w:t>
      </w:r>
      <w:r w:rsidR="002841C8">
        <w:rPr>
          <w:rFonts w:ascii="Arial" w:hAnsi="Arial" w:cs="Arial"/>
          <w:bCs/>
          <w:sz w:val="28"/>
          <w:szCs w:val="28"/>
          <w:lang w:val="es-ES"/>
        </w:rPr>
        <w:t>y</w:t>
      </w:r>
      <w:r w:rsidRPr="002841C8">
        <w:rPr>
          <w:rFonts w:ascii="Arial" w:hAnsi="Arial" w:cs="Arial"/>
          <w:bCs/>
          <w:sz w:val="28"/>
          <w:szCs w:val="28"/>
          <w:lang w:val="es-ES"/>
        </w:rPr>
        <w:t xml:space="preserve">noso, Julio Mejía, Esther Sosa, Gammal Menor, Leslie Ramírez, Santa </w:t>
      </w:r>
      <w:proofErr w:type="spellStart"/>
      <w:r w:rsidRPr="002841C8">
        <w:rPr>
          <w:rFonts w:ascii="Arial" w:hAnsi="Arial" w:cs="Arial"/>
          <w:bCs/>
          <w:sz w:val="28"/>
          <w:szCs w:val="28"/>
          <w:lang w:val="es-ES"/>
        </w:rPr>
        <w:t>Desir</w:t>
      </w:r>
      <w:proofErr w:type="spellEnd"/>
      <w:r w:rsidRPr="002841C8">
        <w:rPr>
          <w:rFonts w:ascii="Arial" w:hAnsi="Arial" w:cs="Arial"/>
          <w:bCs/>
          <w:sz w:val="28"/>
          <w:szCs w:val="28"/>
          <w:lang w:val="es-ES"/>
        </w:rPr>
        <w:t xml:space="preserve"> y </w:t>
      </w:r>
      <w:proofErr w:type="spellStart"/>
      <w:r w:rsidRPr="002841C8">
        <w:rPr>
          <w:rFonts w:ascii="Arial" w:hAnsi="Arial" w:cs="Arial"/>
          <w:bCs/>
          <w:sz w:val="28"/>
          <w:szCs w:val="28"/>
          <w:lang w:val="es-ES"/>
        </w:rPr>
        <w:t>Rudiery</w:t>
      </w:r>
      <w:proofErr w:type="spellEnd"/>
      <w:r w:rsidRPr="002841C8">
        <w:rPr>
          <w:rFonts w:ascii="Arial" w:hAnsi="Arial" w:cs="Arial"/>
          <w:bCs/>
          <w:sz w:val="28"/>
          <w:szCs w:val="28"/>
          <w:lang w:val="es-ES"/>
        </w:rPr>
        <w:t xml:space="preserve"> Javier </w:t>
      </w:r>
    </w:p>
    <w:p w14:paraId="6813822F" w14:textId="77777777" w:rsidR="005E6EC7" w:rsidRDefault="005E6EC7" w:rsidP="00BD61A9">
      <w:pPr>
        <w:spacing w:after="200" w:line="240" w:lineRule="auto"/>
        <w:jc w:val="center"/>
        <w:rPr>
          <w:rFonts w:ascii="Arial" w:hAnsi="Arial" w:cs="Arial"/>
          <w:b/>
          <w:sz w:val="28"/>
          <w:szCs w:val="28"/>
          <w:lang w:val="es-ES"/>
        </w:rPr>
      </w:pPr>
    </w:p>
    <w:p w14:paraId="555C5EB6" w14:textId="4888F856" w:rsidR="005E6EC7" w:rsidRDefault="0026143E" w:rsidP="005E6EC7">
      <w:pPr>
        <w:spacing w:after="0" w:line="240" w:lineRule="auto"/>
        <w:jc w:val="center"/>
        <w:rPr>
          <w:rFonts w:ascii="Arial" w:eastAsia="Times New Roman" w:hAnsi="Arial" w:cs="Arial"/>
          <w:i/>
          <w:iCs/>
          <w:color w:val="000000"/>
          <w:sz w:val="24"/>
          <w:szCs w:val="24"/>
          <w:lang w:val="es-ES"/>
        </w:rPr>
      </w:pPr>
      <w:r>
        <w:rPr>
          <w:rFonts w:ascii="Arial" w:eastAsia="Times New Roman" w:hAnsi="Arial" w:cs="Arial"/>
          <w:i/>
          <w:iCs/>
          <w:color w:val="000000"/>
          <w:sz w:val="24"/>
          <w:szCs w:val="24"/>
        </w:rPr>
        <w:t>“</w:t>
      </w:r>
      <w:r w:rsidR="005E6EC7" w:rsidRPr="00F43B8C">
        <w:rPr>
          <w:rFonts w:ascii="Arial" w:eastAsia="Times New Roman" w:hAnsi="Arial" w:cs="Arial"/>
          <w:i/>
          <w:iCs/>
          <w:color w:val="000000"/>
          <w:sz w:val="24"/>
          <w:szCs w:val="24"/>
          <w:lang w:val="es-ES"/>
        </w:rPr>
        <w:t>Mientras haya niños y jóvenes que educar y valores que transmitir, las dificultades no cuentan</w:t>
      </w:r>
      <w:r>
        <w:rPr>
          <w:rFonts w:ascii="Arial" w:eastAsia="Times New Roman" w:hAnsi="Arial" w:cs="Arial"/>
          <w:i/>
          <w:iCs/>
          <w:color w:val="000000"/>
          <w:sz w:val="24"/>
          <w:szCs w:val="24"/>
          <w:lang w:val="es-ES"/>
        </w:rPr>
        <w:t>”</w:t>
      </w:r>
      <w:r w:rsidR="005E6EC7" w:rsidRPr="00F43B8C">
        <w:rPr>
          <w:rFonts w:ascii="Arial" w:eastAsia="Times New Roman" w:hAnsi="Arial" w:cs="Arial"/>
          <w:i/>
          <w:iCs/>
          <w:color w:val="000000"/>
          <w:sz w:val="24"/>
          <w:szCs w:val="24"/>
          <w:lang w:val="es-ES"/>
        </w:rPr>
        <w:t>.</w:t>
      </w:r>
    </w:p>
    <w:p w14:paraId="5C5FE909" w14:textId="77777777" w:rsidR="0026143E" w:rsidRDefault="0026143E" w:rsidP="005E6EC7">
      <w:pPr>
        <w:spacing w:after="0" w:line="240" w:lineRule="auto"/>
        <w:jc w:val="center"/>
        <w:rPr>
          <w:rFonts w:ascii="Arial" w:eastAsia="Times New Roman" w:hAnsi="Arial" w:cs="Arial"/>
          <w:i/>
          <w:iCs/>
          <w:color w:val="000000"/>
          <w:sz w:val="24"/>
          <w:szCs w:val="24"/>
          <w:lang w:val="es-ES"/>
        </w:rPr>
      </w:pPr>
    </w:p>
    <w:p w14:paraId="399FAA84" w14:textId="6D49E8D1" w:rsidR="0026143E" w:rsidRPr="00F43B8C" w:rsidRDefault="0026143E" w:rsidP="005E6EC7">
      <w:pPr>
        <w:spacing w:after="0" w:line="240" w:lineRule="auto"/>
        <w:jc w:val="center"/>
        <w:rPr>
          <w:rFonts w:ascii="Arial" w:eastAsia="Times New Roman" w:hAnsi="Arial" w:cs="Arial"/>
          <w:i/>
          <w:iCs/>
          <w:color w:val="000000"/>
          <w:sz w:val="24"/>
          <w:szCs w:val="24"/>
          <w:lang w:val="es-ES"/>
        </w:rPr>
      </w:pPr>
      <w:r>
        <w:rPr>
          <w:rFonts w:ascii="Arial" w:eastAsia="Times New Roman" w:hAnsi="Arial" w:cs="Arial"/>
          <w:i/>
          <w:iCs/>
          <w:color w:val="000000"/>
          <w:sz w:val="24"/>
          <w:szCs w:val="24"/>
          <w:lang w:val="es-ES"/>
        </w:rPr>
        <w:t>“Haz lo que haces, hazlo bien y hazlo por Dios”.</w:t>
      </w:r>
    </w:p>
    <w:p w14:paraId="53AA4641" w14:textId="77777777" w:rsidR="005E6EC7" w:rsidRPr="00F43B8C" w:rsidRDefault="005E6EC7" w:rsidP="005E6EC7">
      <w:pPr>
        <w:spacing w:after="0" w:line="240" w:lineRule="auto"/>
        <w:jc w:val="center"/>
        <w:rPr>
          <w:rFonts w:ascii="Arial" w:eastAsia="Times New Roman" w:hAnsi="Arial" w:cs="Arial"/>
          <w:b/>
          <w:bCs/>
          <w:color w:val="000000"/>
          <w:sz w:val="24"/>
          <w:szCs w:val="24"/>
          <w:lang w:val="es-ES"/>
        </w:rPr>
      </w:pPr>
    </w:p>
    <w:p w14:paraId="46561929" w14:textId="77777777" w:rsidR="005E6EC7" w:rsidRPr="00F43B8C" w:rsidRDefault="005E6EC7" w:rsidP="005E6EC7">
      <w:pPr>
        <w:spacing w:after="0" w:line="240" w:lineRule="auto"/>
        <w:jc w:val="center"/>
        <w:rPr>
          <w:rFonts w:ascii="Arial" w:eastAsia="Times New Roman" w:hAnsi="Arial" w:cs="Arial"/>
          <w:b/>
          <w:bCs/>
          <w:i/>
          <w:iCs/>
          <w:color w:val="000000"/>
          <w:sz w:val="24"/>
          <w:szCs w:val="24"/>
          <w:lang w:val="es-ES"/>
        </w:rPr>
      </w:pPr>
      <w:r w:rsidRPr="00F43B8C">
        <w:rPr>
          <w:rFonts w:ascii="Arial" w:eastAsia="Times New Roman" w:hAnsi="Arial" w:cs="Arial"/>
          <w:b/>
          <w:bCs/>
          <w:i/>
          <w:iCs/>
          <w:color w:val="000000"/>
          <w:sz w:val="24"/>
          <w:szCs w:val="24"/>
          <w:lang w:val="es-ES"/>
        </w:rPr>
        <w:t>“Santa Carmen Sallés”</w:t>
      </w:r>
    </w:p>
    <w:p w14:paraId="06D6ABC5" w14:textId="77777777" w:rsidR="005E6EC7" w:rsidRDefault="005E6EC7" w:rsidP="00BD61A9">
      <w:pPr>
        <w:spacing w:after="200" w:line="240" w:lineRule="auto"/>
        <w:jc w:val="center"/>
        <w:rPr>
          <w:rFonts w:ascii="Arial" w:hAnsi="Arial" w:cs="Arial"/>
          <w:b/>
          <w:sz w:val="28"/>
          <w:szCs w:val="28"/>
          <w:lang w:val="es-ES"/>
        </w:rPr>
      </w:pPr>
    </w:p>
    <w:p w14:paraId="4F67225B" w14:textId="77777777" w:rsidR="005E6EC7" w:rsidRDefault="005E6EC7" w:rsidP="00BD61A9">
      <w:pPr>
        <w:spacing w:after="200" w:line="240" w:lineRule="auto"/>
        <w:jc w:val="center"/>
        <w:rPr>
          <w:rFonts w:ascii="Arial" w:hAnsi="Arial" w:cs="Arial"/>
          <w:b/>
          <w:sz w:val="28"/>
          <w:szCs w:val="28"/>
          <w:lang w:val="es-ES"/>
        </w:rPr>
      </w:pPr>
    </w:p>
    <w:p w14:paraId="6120DA10" w14:textId="77777777" w:rsidR="00CF6424" w:rsidRDefault="00CF6424" w:rsidP="00F807A2">
      <w:pPr>
        <w:spacing w:after="200" w:line="240" w:lineRule="auto"/>
        <w:rPr>
          <w:rFonts w:ascii="Arial" w:hAnsi="Arial" w:cs="Arial"/>
          <w:b/>
          <w:sz w:val="28"/>
          <w:szCs w:val="28"/>
          <w:lang w:val="es-ES"/>
        </w:rPr>
      </w:pPr>
    </w:p>
    <w:p w14:paraId="1E3F40C2" w14:textId="77777777" w:rsidR="002841C8" w:rsidRDefault="002841C8" w:rsidP="00F807A2">
      <w:pPr>
        <w:spacing w:after="200" w:line="240" w:lineRule="auto"/>
        <w:rPr>
          <w:rFonts w:ascii="Arial" w:hAnsi="Arial" w:cs="Arial"/>
          <w:b/>
          <w:sz w:val="28"/>
          <w:szCs w:val="28"/>
          <w:lang w:val="es-ES"/>
        </w:rPr>
      </w:pPr>
    </w:p>
    <w:p w14:paraId="617C112B" w14:textId="77777777" w:rsidR="002841C8" w:rsidRDefault="002841C8" w:rsidP="00F807A2">
      <w:pPr>
        <w:spacing w:after="200" w:line="240" w:lineRule="auto"/>
        <w:rPr>
          <w:rFonts w:ascii="Arial" w:hAnsi="Arial" w:cs="Arial"/>
          <w:b/>
          <w:sz w:val="28"/>
          <w:szCs w:val="28"/>
          <w:lang w:val="es-ES"/>
        </w:rPr>
      </w:pPr>
    </w:p>
    <w:p w14:paraId="5F4DA83D" w14:textId="77777777" w:rsidR="00CF6424" w:rsidRDefault="00CF6424" w:rsidP="00F807A2">
      <w:pPr>
        <w:spacing w:after="200" w:line="240" w:lineRule="auto"/>
        <w:rPr>
          <w:rFonts w:ascii="Arial" w:hAnsi="Arial" w:cs="Arial"/>
          <w:b/>
          <w:sz w:val="28"/>
          <w:szCs w:val="28"/>
          <w:lang w:val="es-ES"/>
        </w:rPr>
      </w:pPr>
    </w:p>
    <w:p w14:paraId="711446E0" w14:textId="1726EF5A" w:rsidR="005E6EC7" w:rsidRDefault="005E6EC7" w:rsidP="005E6EC7">
      <w:pPr>
        <w:spacing w:after="200" w:line="240" w:lineRule="auto"/>
        <w:rPr>
          <w:rFonts w:ascii="Arial" w:hAnsi="Arial" w:cs="Arial"/>
          <w:b/>
          <w:sz w:val="28"/>
          <w:szCs w:val="28"/>
          <w:lang w:val="es-ES"/>
        </w:rPr>
      </w:pPr>
      <w:r>
        <w:rPr>
          <w:rFonts w:ascii="Arial" w:hAnsi="Arial" w:cs="Arial"/>
          <w:b/>
          <w:sz w:val="28"/>
          <w:szCs w:val="28"/>
          <w:lang w:val="es-ES"/>
        </w:rPr>
        <w:lastRenderedPageBreak/>
        <w:t>Resumen</w:t>
      </w:r>
    </w:p>
    <w:p w14:paraId="16424390" w14:textId="77777777" w:rsidR="005E6EC7" w:rsidRDefault="005E6EC7" w:rsidP="005E6EC7">
      <w:pPr>
        <w:spacing w:after="200" w:line="240" w:lineRule="auto"/>
        <w:rPr>
          <w:rFonts w:ascii="Arial" w:hAnsi="Arial" w:cs="Arial"/>
          <w:b/>
          <w:sz w:val="28"/>
          <w:szCs w:val="28"/>
          <w:lang w:val="es-ES"/>
        </w:rPr>
      </w:pPr>
    </w:p>
    <w:p w14:paraId="6E9B2914" w14:textId="214B43C5" w:rsidR="005E6EC7" w:rsidRDefault="005E6EC7" w:rsidP="00072B0D">
      <w:pPr>
        <w:spacing w:after="200" w:line="360" w:lineRule="auto"/>
        <w:jc w:val="both"/>
        <w:rPr>
          <w:rFonts w:ascii="Arial" w:hAnsi="Arial" w:cs="Arial"/>
          <w:bCs/>
          <w:sz w:val="24"/>
          <w:szCs w:val="24"/>
          <w:lang w:val="es-ES"/>
        </w:rPr>
      </w:pPr>
      <w:r>
        <w:rPr>
          <w:rFonts w:ascii="Arial" w:hAnsi="Arial" w:cs="Arial"/>
          <w:b/>
          <w:sz w:val="28"/>
          <w:szCs w:val="28"/>
          <w:lang w:val="es-ES"/>
        </w:rPr>
        <w:tab/>
      </w:r>
      <w:r w:rsidR="009953EC">
        <w:rPr>
          <w:rFonts w:ascii="Arial" w:hAnsi="Arial" w:cs="Arial"/>
          <w:bCs/>
          <w:sz w:val="24"/>
          <w:szCs w:val="24"/>
          <w:lang w:val="es-ES"/>
        </w:rPr>
        <w:t>El objetivo del presente trabajo es presentar la experiencia de descentralización en la escuela Antonio Paredes Mena desde nuestro contexto. F</w:t>
      </w:r>
      <w:r w:rsidR="00072B0D">
        <w:rPr>
          <w:rFonts w:ascii="Arial" w:hAnsi="Arial" w:cs="Arial"/>
          <w:bCs/>
          <w:sz w:val="24"/>
          <w:szCs w:val="24"/>
          <w:lang w:val="es-ES"/>
        </w:rPr>
        <w:t xml:space="preserve">ormamos </w:t>
      </w:r>
      <w:r w:rsidR="00501F39">
        <w:rPr>
          <w:rFonts w:ascii="Arial" w:hAnsi="Arial" w:cs="Arial"/>
          <w:bCs/>
          <w:sz w:val="24"/>
          <w:szCs w:val="24"/>
          <w:lang w:val="es-ES"/>
        </w:rPr>
        <w:t>cinco (</w:t>
      </w:r>
      <w:r w:rsidR="00072B0D">
        <w:rPr>
          <w:rFonts w:ascii="Arial" w:hAnsi="Arial" w:cs="Arial"/>
          <w:bCs/>
          <w:sz w:val="24"/>
          <w:szCs w:val="24"/>
          <w:lang w:val="es-ES"/>
        </w:rPr>
        <w:t>5</w:t>
      </w:r>
      <w:r w:rsidR="00501F39">
        <w:rPr>
          <w:rFonts w:ascii="Arial" w:hAnsi="Arial" w:cs="Arial"/>
          <w:bCs/>
          <w:sz w:val="24"/>
          <w:szCs w:val="24"/>
          <w:lang w:val="es-ES"/>
        </w:rPr>
        <w:t>)</w:t>
      </w:r>
      <w:r w:rsidR="00072B0D">
        <w:rPr>
          <w:rFonts w:ascii="Arial" w:hAnsi="Arial" w:cs="Arial"/>
          <w:bCs/>
          <w:sz w:val="24"/>
          <w:szCs w:val="24"/>
          <w:lang w:val="es-ES"/>
        </w:rPr>
        <w:t xml:space="preserve"> comisiones </w:t>
      </w:r>
      <w:r w:rsidR="009953EC">
        <w:rPr>
          <w:rFonts w:ascii="Arial" w:hAnsi="Arial" w:cs="Arial"/>
          <w:bCs/>
          <w:sz w:val="24"/>
          <w:szCs w:val="24"/>
          <w:lang w:val="es-ES"/>
        </w:rPr>
        <w:t>y</w:t>
      </w:r>
      <w:r w:rsidR="00072B0D">
        <w:rPr>
          <w:rFonts w:ascii="Arial" w:hAnsi="Arial" w:cs="Arial"/>
          <w:bCs/>
          <w:sz w:val="24"/>
          <w:szCs w:val="24"/>
          <w:lang w:val="es-ES"/>
        </w:rPr>
        <w:t xml:space="preserve"> </w:t>
      </w:r>
      <w:r w:rsidR="001B204D">
        <w:rPr>
          <w:rFonts w:ascii="Arial" w:hAnsi="Arial" w:cs="Arial"/>
          <w:bCs/>
          <w:sz w:val="24"/>
          <w:szCs w:val="24"/>
          <w:lang w:val="es-ES"/>
        </w:rPr>
        <w:t>fueron</w:t>
      </w:r>
      <w:r w:rsidR="00072B0D">
        <w:rPr>
          <w:rFonts w:ascii="Arial" w:hAnsi="Arial" w:cs="Arial"/>
          <w:bCs/>
          <w:sz w:val="24"/>
          <w:szCs w:val="24"/>
          <w:lang w:val="es-ES"/>
        </w:rPr>
        <w:t xml:space="preserve"> responsables de</w:t>
      </w:r>
      <w:r w:rsidR="001B204D">
        <w:rPr>
          <w:rFonts w:ascii="Arial" w:hAnsi="Arial" w:cs="Arial"/>
          <w:bCs/>
          <w:sz w:val="24"/>
          <w:szCs w:val="24"/>
          <w:lang w:val="es-ES"/>
        </w:rPr>
        <w:t xml:space="preserve"> dar respuesta a los diferentes apartados </w:t>
      </w:r>
      <w:r w:rsidR="00B65261">
        <w:rPr>
          <w:rFonts w:ascii="Arial" w:hAnsi="Arial" w:cs="Arial"/>
          <w:bCs/>
          <w:sz w:val="24"/>
          <w:szCs w:val="24"/>
          <w:lang w:val="es-ES"/>
        </w:rPr>
        <w:t xml:space="preserve">en el formato </w:t>
      </w:r>
      <w:r w:rsidR="001B204D">
        <w:rPr>
          <w:rFonts w:ascii="Arial" w:hAnsi="Arial" w:cs="Arial"/>
          <w:bCs/>
          <w:sz w:val="24"/>
          <w:szCs w:val="24"/>
          <w:lang w:val="es-ES"/>
        </w:rPr>
        <w:t>establecido.</w:t>
      </w:r>
      <w:r w:rsidR="00D602DD">
        <w:rPr>
          <w:rFonts w:ascii="Arial" w:hAnsi="Arial" w:cs="Arial"/>
          <w:bCs/>
          <w:sz w:val="24"/>
          <w:szCs w:val="24"/>
          <w:lang w:val="es-ES"/>
        </w:rPr>
        <w:t xml:space="preserve"> Hicimos una reunión presencial para la organización y otra para la socialización conjunta de las investigaciones. El seguimiento fue hecho por contacto directo y por los grupos</w:t>
      </w:r>
      <w:r w:rsidR="00227D65">
        <w:rPr>
          <w:rFonts w:ascii="Arial" w:hAnsi="Arial" w:cs="Arial"/>
          <w:bCs/>
          <w:sz w:val="24"/>
          <w:szCs w:val="24"/>
          <w:lang w:val="es-ES"/>
        </w:rPr>
        <w:t xml:space="preserve"> formados. </w:t>
      </w:r>
    </w:p>
    <w:p w14:paraId="62087A4A" w14:textId="3E051EC2" w:rsidR="00385B71" w:rsidRPr="0022554A" w:rsidRDefault="00385B71" w:rsidP="0022554A">
      <w:pPr>
        <w:spacing w:after="200" w:line="360" w:lineRule="auto"/>
        <w:ind w:firstLine="720"/>
        <w:jc w:val="both"/>
        <w:rPr>
          <w:rFonts w:ascii="Arial" w:hAnsi="Arial" w:cs="Arial"/>
          <w:bCs/>
          <w:color w:val="000000" w:themeColor="text1"/>
          <w:sz w:val="24"/>
          <w:szCs w:val="24"/>
          <w:lang w:val="es-ES"/>
        </w:rPr>
      </w:pPr>
      <w:r>
        <w:rPr>
          <w:rFonts w:ascii="Arial" w:hAnsi="Arial" w:cs="Arial"/>
          <w:bCs/>
          <w:sz w:val="24"/>
          <w:szCs w:val="24"/>
          <w:lang w:val="es-ES"/>
        </w:rPr>
        <w:t xml:space="preserve">Como cita la ordenanza 02-2018 el proceso de descentralización debe iniciarse en los centros educativos </w:t>
      </w:r>
      <w:r w:rsidR="00B65261">
        <w:rPr>
          <w:rFonts w:ascii="Arial" w:hAnsi="Arial" w:cs="Arial"/>
          <w:bCs/>
          <w:sz w:val="24"/>
          <w:szCs w:val="24"/>
          <w:lang w:val="es-ES"/>
        </w:rPr>
        <w:t>por la razón</w:t>
      </w:r>
      <w:r>
        <w:rPr>
          <w:rFonts w:ascii="Arial" w:hAnsi="Arial" w:cs="Arial"/>
          <w:bCs/>
          <w:sz w:val="24"/>
          <w:szCs w:val="24"/>
          <w:lang w:val="es-ES"/>
        </w:rPr>
        <w:t xml:space="preserve"> evidente </w:t>
      </w:r>
      <w:r w:rsidR="00B65261">
        <w:rPr>
          <w:rFonts w:ascii="Arial" w:hAnsi="Arial" w:cs="Arial"/>
          <w:bCs/>
          <w:sz w:val="24"/>
          <w:szCs w:val="24"/>
          <w:lang w:val="es-ES"/>
        </w:rPr>
        <w:t xml:space="preserve">de </w:t>
      </w:r>
      <w:r>
        <w:rPr>
          <w:rFonts w:ascii="Arial" w:hAnsi="Arial" w:cs="Arial"/>
          <w:bCs/>
          <w:sz w:val="24"/>
          <w:szCs w:val="24"/>
          <w:lang w:val="es-ES"/>
        </w:rPr>
        <w:t xml:space="preserve">que </w:t>
      </w:r>
      <w:r w:rsidR="00B65261">
        <w:rPr>
          <w:rFonts w:ascii="Arial" w:hAnsi="Arial" w:cs="Arial"/>
          <w:bCs/>
          <w:sz w:val="24"/>
          <w:szCs w:val="24"/>
          <w:lang w:val="es-ES"/>
        </w:rPr>
        <w:t xml:space="preserve">es la instancia de participación </w:t>
      </w:r>
      <w:r>
        <w:rPr>
          <w:rFonts w:ascii="Arial" w:hAnsi="Arial" w:cs="Arial"/>
          <w:bCs/>
          <w:sz w:val="24"/>
          <w:szCs w:val="24"/>
          <w:lang w:val="es-ES"/>
        </w:rPr>
        <w:t>donde se producen los verdaderos cambios y transformaciones</w:t>
      </w:r>
      <w:r w:rsidR="00B65261">
        <w:rPr>
          <w:rFonts w:ascii="Arial" w:hAnsi="Arial" w:cs="Arial"/>
          <w:bCs/>
          <w:sz w:val="24"/>
          <w:szCs w:val="24"/>
          <w:lang w:val="es-ES"/>
        </w:rPr>
        <w:t xml:space="preserve"> de la educación,</w:t>
      </w:r>
      <w:r>
        <w:rPr>
          <w:rFonts w:ascii="Arial" w:hAnsi="Arial" w:cs="Arial"/>
          <w:bCs/>
          <w:sz w:val="24"/>
          <w:szCs w:val="24"/>
          <w:lang w:val="es-ES"/>
        </w:rPr>
        <w:t xml:space="preserve"> </w:t>
      </w:r>
      <w:r w:rsidR="0022554A">
        <w:rPr>
          <w:rFonts w:ascii="Arial" w:hAnsi="Arial" w:cs="Arial"/>
          <w:bCs/>
          <w:color w:val="000000" w:themeColor="text1"/>
          <w:sz w:val="24"/>
          <w:szCs w:val="24"/>
          <w:lang w:val="es-ES"/>
        </w:rPr>
        <w:t>y</w:t>
      </w:r>
      <w:r w:rsidR="001D1E8A" w:rsidRPr="00A808E1">
        <w:rPr>
          <w:rFonts w:ascii="Arial" w:hAnsi="Arial" w:cs="Arial"/>
          <w:bCs/>
          <w:color w:val="000000" w:themeColor="text1"/>
          <w:sz w:val="24"/>
          <w:szCs w:val="24"/>
          <w:lang w:val="es-ES"/>
        </w:rPr>
        <w:t xml:space="preserve"> se hacen operativas las políticas emanadas del Consejo Nacional de </w:t>
      </w:r>
      <w:r w:rsidR="001D1E8A" w:rsidRPr="0022554A">
        <w:rPr>
          <w:rFonts w:ascii="Arial" w:hAnsi="Arial" w:cs="Arial"/>
          <w:bCs/>
          <w:color w:val="000000" w:themeColor="text1"/>
          <w:sz w:val="24"/>
          <w:szCs w:val="24"/>
          <w:lang w:val="es-ES"/>
        </w:rPr>
        <w:t xml:space="preserve">Educación producto </w:t>
      </w:r>
      <w:r w:rsidR="0022554A" w:rsidRPr="0022554A">
        <w:rPr>
          <w:rFonts w:ascii="Arial" w:hAnsi="Arial" w:cs="Arial"/>
          <w:bCs/>
          <w:color w:val="000000" w:themeColor="text1"/>
          <w:sz w:val="24"/>
          <w:szCs w:val="24"/>
          <w:lang w:val="es-ES"/>
        </w:rPr>
        <w:t xml:space="preserve">de </w:t>
      </w:r>
      <w:r w:rsidR="001D1E8A" w:rsidRPr="0022554A">
        <w:rPr>
          <w:rFonts w:ascii="Arial" w:hAnsi="Arial" w:cs="Arial"/>
          <w:bCs/>
          <w:color w:val="000000" w:themeColor="text1"/>
          <w:sz w:val="24"/>
          <w:szCs w:val="24"/>
          <w:lang w:val="es-ES"/>
        </w:rPr>
        <w:t>tomar decisiones acertadas encaminando al país a un mejor sitial en materia educativa, por eso se necesita mantener una cultura de planificación a través del POA.</w:t>
      </w:r>
      <w:r w:rsidR="0022554A" w:rsidRPr="0022554A">
        <w:rPr>
          <w:rFonts w:ascii="Arial" w:hAnsi="Arial" w:cs="Arial"/>
          <w:bCs/>
          <w:color w:val="000000" w:themeColor="text1"/>
          <w:sz w:val="24"/>
          <w:szCs w:val="24"/>
          <w:lang w:val="es-ES"/>
        </w:rPr>
        <w:t xml:space="preserve"> De</w:t>
      </w:r>
      <w:r w:rsidR="00227D65" w:rsidRPr="0022554A">
        <w:rPr>
          <w:rFonts w:ascii="Arial" w:hAnsi="Arial" w:cs="Arial"/>
          <w:bCs/>
          <w:color w:val="000000" w:themeColor="text1"/>
          <w:sz w:val="24"/>
          <w:szCs w:val="24"/>
          <w:lang w:val="es-ES"/>
        </w:rPr>
        <w:t xml:space="preserve"> ahí la importancia de la participación </w:t>
      </w:r>
      <w:r w:rsidR="007D7D80" w:rsidRPr="0022554A">
        <w:rPr>
          <w:rFonts w:ascii="Arial" w:hAnsi="Arial" w:cs="Arial"/>
          <w:bCs/>
          <w:color w:val="000000" w:themeColor="text1"/>
          <w:sz w:val="24"/>
          <w:szCs w:val="24"/>
          <w:lang w:val="es-ES"/>
        </w:rPr>
        <w:t xml:space="preserve">activa </w:t>
      </w:r>
      <w:r w:rsidR="00227D65" w:rsidRPr="0022554A">
        <w:rPr>
          <w:rFonts w:ascii="Arial" w:hAnsi="Arial" w:cs="Arial"/>
          <w:bCs/>
          <w:color w:val="000000" w:themeColor="text1"/>
          <w:sz w:val="24"/>
          <w:szCs w:val="24"/>
          <w:lang w:val="es-ES"/>
        </w:rPr>
        <w:t>de los actores involucrados y su nivel de compromiso</w:t>
      </w:r>
      <w:r w:rsidR="007D7D80" w:rsidRPr="0022554A">
        <w:rPr>
          <w:rFonts w:ascii="Arial" w:hAnsi="Arial" w:cs="Arial"/>
          <w:bCs/>
          <w:color w:val="000000" w:themeColor="text1"/>
          <w:sz w:val="24"/>
          <w:szCs w:val="24"/>
          <w:lang w:val="es-ES"/>
        </w:rPr>
        <w:t xml:space="preserve"> en la instancia</w:t>
      </w:r>
      <w:r w:rsidR="0022554A" w:rsidRPr="0022554A">
        <w:rPr>
          <w:rFonts w:ascii="Arial" w:hAnsi="Arial" w:cs="Arial"/>
          <w:bCs/>
          <w:color w:val="000000" w:themeColor="text1"/>
          <w:sz w:val="24"/>
          <w:szCs w:val="24"/>
          <w:lang w:val="es-ES"/>
        </w:rPr>
        <w:t>.</w:t>
      </w:r>
      <w:r w:rsidR="007D7D80" w:rsidRPr="0022554A">
        <w:rPr>
          <w:rFonts w:ascii="Arial" w:hAnsi="Arial" w:cs="Arial"/>
          <w:bCs/>
          <w:color w:val="000000" w:themeColor="text1"/>
          <w:sz w:val="24"/>
          <w:szCs w:val="24"/>
          <w:lang w:val="es-ES"/>
        </w:rPr>
        <w:t xml:space="preserve"> </w:t>
      </w:r>
    </w:p>
    <w:p w14:paraId="62E085ED" w14:textId="401748FF" w:rsidR="00227D65" w:rsidRDefault="00227D65" w:rsidP="00072B0D">
      <w:pPr>
        <w:spacing w:after="200" w:line="360" w:lineRule="auto"/>
        <w:jc w:val="both"/>
        <w:rPr>
          <w:rFonts w:ascii="Arial" w:hAnsi="Arial" w:cs="Arial"/>
          <w:bCs/>
          <w:sz w:val="24"/>
          <w:szCs w:val="24"/>
          <w:lang w:val="es-ES"/>
        </w:rPr>
      </w:pPr>
      <w:r>
        <w:rPr>
          <w:rFonts w:ascii="Arial" w:hAnsi="Arial" w:cs="Arial"/>
          <w:bCs/>
          <w:sz w:val="24"/>
          <w:szCs w:val="24"/>
          <w:lang w:val="es-ES"/>
        </w:rPr>
        <w:tab/>
        <w:t xml:space="preserve">En sentido general concluimos que hay elementos primordiales para que la administración pública alcance resultados favorables en el sistema educativo dominicano a través de la descentralización educativa </w:t>
      </w:r>
      <w:r w:rsidR="0055538F">
        <w:rPr>
          <w:rFonts w:ascii="Arial" w:hAnsi="Arial" w:cs="Arial"/>
          <w:bCs/>
          <w:sz w:val="24"/>
          <w:szCs w:val="24"/>
          <w:lang w:val="es-ES"/>
        </w:rPr>
        <w:t xml:space="preserve">y participación comunitaria </w:t>
      </w:r>
      <w:r>
        <w:rPr>
          <w:rFonts w:ascii="Arial" w:hAnsi="Arial" w:cs="Arial"/>
          <w:bCs/>
          <w:sz w:val="24"/>
          <w:szCs w:val="24"/>
          <w:lang w:val="es-ES"/>
        </w:rPr>
        <w:t>como</w:t>
      </w:r>
      <w:r w:rsidR="00D814AB">
        <w:rPr>
          <w:rFonts w:ascii="Arial" w:hAnsi="Arial" w:cs="Arial"/>
          <w:bCs/>
          <w:sz w:val="24"/>
          <w:szCs w:val="24"/>
          <w:lang w:val="es-ES"/>
        </w:rPr>
        <w:t xml:space="preserve"> son</w:t>
      </w:r>
      <w:r>
        <w:rPr>
          <w:rFonts w:ascii="Arial" w:hAnsi="Arial" w:cs="Arial"/>
          <w:bCs/>
          <w:sz w:val="24"/>
          <w:szCs w:val="24"/>
          <w:lang w:val="es-ES"/>
        </w:rPr>
        <w:t>:</w:t>
      </w:r>
      <w:r w:rsidR="00D814AB">
        <w:rPr>
          <w:rFonts w:ascii="Arial" w:hAnsi="Arial" w:cs="Arial"/>
          <w:bCs/>
          <w:sz w:val="24"/>
          <w:szCs w:val="24"/>
          <w:lang w:val="es-ES"/>
        </w:rPr>
        <w:t xml:space="preserve"> </w:t>
      </w:r>
    </w:p>
    <w:p w14:paraId="08B7E532" w14:textId="2879627E" w:rsidR="00227D65" w:rsidRDefault="00227D65" w:rsidP="00227D65">
      <w:pPr>
        <w:pStyle w:val="Prrafodelista"/>
        <w:numPr>
          <w:ilvl w:val="0"/>
          <w:numId w:val="32"/>
        </w:numPr>
        <w:spacing w:after="200" w:line="360" w:lineRule="auto"/>
        <w:jc w:val="both"/>
        <w:rPr>
          <w:rFonts w:ascii="Arial" w:hAnsi="Arial" w:cs="Arial"/>
          <w:bCs/>
          <w:sz w:val="24"/>
          <w:szCs w:val="24"/>
          <w:lang w:val="es-ES"/>
        </w:rPr>
      </w:pPr>
      <w:r>
        <w:rPr>
          <w:rFonts w:ascii="Arial" w:hAnsi="Arial" w:cs="Arial"/>
          <w:bCs/>
          <w:sz w:val="24"/>
          <w:szCs w:val="24"/>
          <w:lang w:val="es-ES"/>
        </w:rPr>
        <w:t>Transferencia de recursos financieros sistemáticos.</w:t>
      </w:r>
    </w:p>
    <w:p w14:paraId="2A43E5AE" w14:textId="4AAA873D" w:rsidR="00227D65" w:rsidRDefault="00227D65" w:rsidP="00227D65">
      <w:pPr>
        <w:pStyle w:val="Prrafodelista"/>
        <w:numPr>
          <w:ilvl w:val="0"/>
          <w:numId w:val="32"/>
        </w:numPr>
        <w:spacing w:after="200" w:line="360" w:lineRule="auto"/>
        <w:jc w:val="both"/>
        <w:rPr>
          <w:rFonts w:ascii="Arial" w:hAnsi="Arial" w:cs="Arial"/>
          <w:bCs/>
          <w:sz w:val="24"/>
          <w:szCs w:val="24"/>
          <w:lang w:val="es-ES"/>
        </w:rPr>
      </w:pPr>
      <w:r>
        <w:rPr>
          <w:rFonts w:ascii="Arial" w:hAnsi="Arial" w:cs="Arial"/>
          <w:bCs/>
          <w:sz w:val="24"/>
          <w:szCs w:val="24"/>
          <w:lang w:val="es-ES"/>
        </w:rPr>
        <w:t>Capacitación permanente a la directiva y comités de desarrollo.</w:t>
      </w:r>
    </w:p>
    <w:p w14:paraId="74D71076" w14:textId="6620A4D2" w:rsidR="00227D65" w:rsidRDefault="00227D65" w:rsidP="00227D65">
      <w:pPr>
        <w:pStyle w:val="Prrafodelista"/>
        <w:numPr>
          <w:ilvl w:val="0"/>
          <w:numId w:val="32"/>
        </w:numPr>
        <w:spacing w:after="200" w:line="360" w:lineRule="auto"/>
        <w:jc w:val="both"/>
        <w:rPr>
          <w:rFonts w:ascii="Arial" w:hAnsi="Arial" w:cs="Arial"/>
          <w:bCs/>
          <w:sz w:val="24"/>
          <w:szCs w:val="24"/>
          <w:lang w:val="es-ES"/>
        </w:rPr>
      </w:pPr>
      <w:r>
        <w:rPr>
          <w:rFonts w:ascii="Arial" w:hAnsi="Arial" w:cs="Arial"/>
          <w:bCs/>
          <w:sz w:val="24"/>
          <w:szCs w:val="24"/>
          <w:lang w:val="es-ES"/>
        </w:rPr>
        <w:t>Priorización de las necesidades y distribución adecuada de los recursos.</w:t>
      </w:r>
    </w:p>
    <w:p w14:paraId="358A74F3" w14:textId="3C8E65C3" w:rsidR="00227D65" w:rsidRDefault="00227D65" w:rsidP="00227D65">
      <w:pPr>
        <w:pStyle w:val="Prrafodelista"/>
        <w:numPr>
          <w:ilvl w:val="0"/>
          <w:numId w:val="32"/>
        </w:numPr>
        <w:spacing w:after="200" w:line="360" w:lineRule="auto"/>
        <w:jc w:val="both"/>
        <w:rPr>
          <w:rFonts w:ascii="Arial" w:hAnsi="Arial" w:cs="Arial"/>
          <w:bCs/>
          <w:sz w:val="24"/>
          <w:szCs w:val="24"/>
          <w:lang w:val="es-ES"/>
        </w:rPr>
      </w:pPr>
      <w:r>
        <w:rPr>
          <w:rFonts w:ascii="Arial" w:hAnsi="Arial" w:cs="Arial"/>
          <w:bCs/>
          <w:sz w:val="24"/>
          <w:szCs w:val="24"/>
          <w:lang w:val="es-ES"/>
        </w:rPr>
        <w:t xml:space="preserve">Manejo transparente </w:t>
      </w:r>
      <w:r w:rsidR="007D7D80">
        <w:rPr>
          <w:rFonts w:ascii="Arial" w:hAnsi="Arial" w:cs="Arial"/>
          <w:bCs/>
          <w:sz w:val="24"/>
          <w:szCs w:val="24"/>
          <w:lang w:val="es-ES"/>
        </w:rPr>
        <w:t>de las transferencia</w:t>
      </w:r>
      <w:r w:rsidR="009953EC">
        <w:rPr>
          <w:rFonts w:ascii="Arial" w:hAnsi="Arial" w:cs="Arial"/>
          <w:bCs/>
          <w:sz w:val="24"/>
          <w:szCs w:val="24"/>
          <w:lang w:val="es-ES"/>
        </w:rPr>
        <w:t>s</w:t>
      </w:r>
      <w:r w:rsidR="007D7D80">
        <w:rPr>
          <w:rFonts w:ascii="Arial" w:hAnsi="Arial" w:cs="Arial"/>
          <w:bCs/>
          <w:sz w:val="24"/>
          <w:szCs w:val="24"/>
          <w:lang w:val="es-ES"/>
        </w:rPr>
        <w:t>.</w:t>
      </w:r>
    </w:p>
    <w:p w14:paraId="282C7440" w14:textId="3C5CA419" w:rsidR="007D7D80" w:rsidRDefault="007D7D80" w:rsidP="00227D65">
      <w:pPr>
        <w:pStyle w:val="Prrafodelista"/>
        <w:numPr>
          <w:ilvl w:val="0"/>
          <w:numId w:val="32"/>
        </w:numPr>
        <w:spacing w:after="200" w:line="360" w:lineRule="auto"/>
        <w:jc w:val="both"/>
        <w:rPr>
          <w:rFonts w:ascii="Arial" w:hAnsi="Arial" w:cs="Arial"/>
          <w:bCs/>
          <w:sz w:val="24"/>
          <w:szCs w:val="24"/>
          <w:lang w:val="es-ES"/>
        </w:rPr>
      </w:pPr>
      <w:r>
        <w:rPr>
          <w:rFonts w:ascii="Arial" w:hAnsi="Arial" w:cs="Arial"/>
          <w:bCs/>
          <w:sz w:val="24"/>
          <w:szCs w:val="24"/>
          <w:lang w:val="es-ES"/>
        </w:rPr>
        <w:t>Involucramiento de todos los actores que intervienen en este proceso.</w:t>
      </w:r>
    </w:p>
    <w:p w14:paraId="2CC8A32B" w14:textId="6879C706" w:rsidR="00ED2E81" w:rsidRPr="00F807A2" w:rsidRDefault="007D7D80" w:rsidP="00072B0D">
      <w:pPr>
        <w:pStyle w:val="Prrafodelista"/>
        <w:numPr>
          <w:ilvl w:val="0"/>
          <w:numId w:val="32"/>
        </w:numPr>
        <w:spacing w:after="200" w:line="360" w:lineRule="auto"/>
        <w:jc w:val="both"/>
        <w:rPr>
          <w:rFonts w:ascii="Arial" w:hAnsi="Arial" w:cs="Arial"/>
          <w:bCs/>
          <w:sz w:val="24"/>
          <w:szCs w:val="24"/>
          <w:lang w:val="es-ES"/>
        </w:rPr>
      </w:pPr>
      <w:r>
        <w:rPr>
          <w:rFonts w:ascii="Arial" w:hAnsi="Arial" w:cs="Arial"/>
          <w:bCs/>
          <w:sz w:val="24"/>
          <w:szCs w:val="24"/>
          <w:lang w:val="es-ES"/>
        </w:rPr>
        <w:t xml:space="preserve">Concienciar </w:t>
      </w:r>
      <w:r w:rsidR="00317FEC">
        <w:rPr>
          <w:rFonts w:ascii="Arial" w:hAnsi="Arial" w:cs="Arial"/>
          <w:bCs/>
          <w:sz w:val="24"/>
          <w:szCs w:val="24"/>
          <w:lang w:val="es-ES"/>
        </w:rPr>
        <w:t xml:space="preserve">a los involucrados </w:t>
      </w:r>
      <w:r>
        <w:rPr>
          <w:rFonts w:ascii="Arial" w:hAnsi="Arial" w:cs="Arial"/>
          <w:bCs/>
          <w:sz w:val="24"/>
          <w:szCs w:val="24"/>
          <w:lang w:val="es-ES"/>
        </w:rPr>
        <w:t xml:space="preserve">para </w:t>
      </w:r>
      <w:r w:rsidR="00317FEC">
        <w:rPr>
          <w:rFonts w:ascii="Arial" w:hAnsi="Arial" w:cs="Arial"/>
          <w:bCs/>
          <w:sz w:val="24"/>
          <w:szCs w:val="24"/>
          <w:lang w:val="es-ES"/>
        </w:rPr>
        <w:t>un</w:t>
      </w:r>
      <w:r>
        <w:rPr>
          <w:rFonts w:ascii="Arial" w:hAnsi="Arial" w:cs="Arial"/>
          <w:bCs/>
          <w:sz w:val="24"/>
          <w:szCs w:val="24"/>
          <w:lang w:val="es-ES"/>
        </w:rPr>
        <w:t xml:space="preserve"> </w:t>
      </w:r>
      <w:r w:rsidR="00317FEC">
        <w:rPr>
          <w:rFonts w:ascii="Arial" w:hAnsi="Arial" w:cs="Arial"/>
          <w:bCs/>
          <w:sz w:val="24"/>
          <w:szCs w:val="24"/>
          <w:lang w:val="es-ES"/>
        </w:rPr>
        <w:t>mayor</w:t>
      </w:r>
      <w:r>
        <w:rPr>
          <w:rFonts w:ascii="Arial" w:hAnsi="Arial" w:cs="Arial"/>
          <w:bCs/>
          <w:sz w:val="24"/>
          <w:szCs w:val="24"/>
          <w:lang w:val="es-ES"/>
        </w:rPr>
        <w:t xml:space="preserve"> grado de compromis</w:t>
      </w:r>
      <w:r w:rsidR="00317FEC">
        <w:rPr>
          <w:rFonts w:ascii="Arial" w:hAnsi="Arial" w:cs="Arial"/>
          <w:bCs/>
          <w:sz w:val="24"/>
          <w:szCs w:val="24"/>
          <w:lang w:val="es-ES"/>
        </w:rPr>
        <w:t>o.</w:t>
      </w:r>
    </w:p>
    <w:p w14:paraId="5032C1F4" w14:textId="77777777" w:rsidR="00ED2E81" w:rsidRDefault="00ED2E81" w:rsidP="00072B0D">
      <w:pPr>
        <w:spacing w:after="200" w:line="360" w:lineRule="auto"/>
        <w:jc w:val="both"/>
        <w:rPr>
          <w:rFonts w:ascii="Arial" w:hAnsi="Arial" w:cs="Arial"/>
          <w:bCs/>
          <w:sz w:val="24"/>
          <w:szCs w:val="24"/>
          <w:lang w:val="es-ES"/>
        </w:rPr>
      </w:pPr>
    </w:p>
    <w:p w14:paraId="405094ED" w14:textId="77777777" w:rsidR="00ED2E81" w:rsidRPr="003A5279" w:rsidRDefault="00ED2E81" w:rsidP="00072B0D">
      <w:pPr>
        <w:spacing w:after="200" w:line="360" w:lineRule="auto"/>
        <w:jc w:val="both"/>
        <w:rPr>
          <w:rFonts w:ascii="Arial" w:hAnsi="Arial" w:cs="Arial"/>
          <w:bCs/>
          <w:sz w:val="24"/>
          <w:szCs w:val="24"/>
          <w:lang w:val="es-ES"/>
        </w:rPr>
      </w:pPr>
    </w:p>
    <w:p w14:paraId="19EC3046" w14:textId="30CB34A2" w:rsidR="00BD61A9" w:rsidRPr="00E9192F" w:rsidRDefault="00C93E5D" w:rsidP="00BD61A9">
      <w:pPr>
        <w:spacing w:after="0" w:line="240" w:lineRule="auto"/>
        <w:ind w:left="720"/>
        <w:contextualSpacing/>
        <w:rPr>
          <w:rFonts w:ascii="Arial" w:eastAsia="Times New Roman" w:hAnsi="Arial" w:cs="Arial"/>
          <w:b/>
          <w:bCs/>
          <w:color w:val="000000"/>
          <w:sz w:val="28"/>
          <w:szCs w:val="28"/>
          <w:lang w:val="es-ES"/>
        </w:rPr>
      </w:pPr>
      <w:r>
        <w:rPr>
          <w:rFonts w:ascii="Arial" w:eastAsia="Times New Roman" w:hAnsi="Arial" w:cs="Arial"/>
          <w:b/>
          <w:bCs/>
          <w:color w:val="000000"/>
          <w:sz w:val="28"/>
          <w:szCs w:val="28"/>
          <w:lang w:val="es-ES"/>
        </w:rPr>
        <w:lastRenderedPageBreak/>
        <w:t xml:space="preserve">                                                                                                        </w:t>
      </w:r>
    </w:p>
    <w:p w14:paraId="1504B5E3" w14:textId="7D5DC911" w:rsidR="00BD61A9" w:rsidRPr="00004271" w:rsidRDefault="00BD61A9" w:rsidP="00BD61A9">
      <w:pPr>
        <w:numPr>
          <w:ilvl w:val="0"/>
          <w:numId w:val="1"/>
        </w:numPr>
        <w:spacing w:after="0" w:line="240" w:lineRule="auto"/>
        <w:contextualSpacing/>
        <w:rPr>
          <w:rFonts w:ascii="Arial" w:eastAsia="Times New Roman" w:hAnsi="Arial" w:cs="Arial"/>
          <w:b/>
          <w:bCs/>
          <w:color w:val="000000"/>
          <w:sz w:val="24"/>
          <w:szCs w:val="24"/>
          <w:lang w:val="es-ES"/>
        </w:rPr>
      </w:pPr>
      <w:r w:rsidRPr="00004271">
        <w:rPr>
          <w:rFonts w:ascii="Arial" w:eastAsia="Times New Roman" w:hAnsi="Arial" w:cs="Arial"/>
          <w:b/>
          <w:bCs/>
          <w:color w:val="000000"/>
          <w:sz w:val="24"/>
          <w:szCs w:val="24"/>
          <w:lang w:val="es-ES"/>
        </w:rPr>
        <w:t>DATOS IDENTITARIOS DE LA INSTANCIA</w:t>
      </w:r>
    </w:p>
    <w:p w14:paraId="11F77C4A" w14:textId="732110C7" w:rsidR="00C90E9B" w:rsidRPr="00004271" w:rsidRDefault="00C90E9B" w:rsidP="00C90E9B">
      <w:pPr>
        <w:spacing w:after="0" w:line="240" w:lineRule="auto"/>
        <w:ind w:left="720"/>
        <w:contextualSpacing/>
        <w:rPr>
          <w:rFonts w:ascii="Arial" w:eastAsia="Times New Roman" w:hAnsi="Arial" w:cs="Arial"/>
          <w:b/>
          <w:bCs/>
          <w:color w:val="000000"/>
          <w:lang w:val="es-ES"/>
        </w:rPr>
      </w:pPr>
    </w:p>
    <w:p w14:paraId="2BFF120D" w14:textId="4E7ABCC0" w:rsidR="00BD61A9" w:rsidRPr="000513D7" w:rsidRDefault="00BD61A9" w:rsidP="00BD61A9">
      <w:pPr>
        <w:spacing w:after="0" w:line="240" w:lineRule="auto"/>
        <w:rPr>
          <w:rFonts w:ascii="Arial" w:eastAsia="Times New Roman" w:hAnsi="Arial" w:cs="Arial"/>
          <w:b/>
          <w:bCs/>
          <w:color w:val="000000"/>
          <w:sz w:val="24"/>
          <w:szCs w:val="24"/>
          <w:lang w:val="es-ES"/>
        </w:rPr>
      </w:pPr>
    </w:p>
    <w:p w14:paraId="736456DC" w14:textId="7A70C479" w:rsidR="00BD61A9" w:rsidRDefault="00BD61A9" w:rsidP="00BD61A9">
      <w:pPr>
        <w:spacing w:after="0" w:line="240" w:lineRule="auto"/>
        <w:rPr>
          <w:rFonts w:ascii="Arial" w:eastAsia="Times New Roman" w:hAnsi="Arial" w:cs="Arial"/>
          <w:b/>
          <w:bCs/>
          <w:color w:val="000000"/>
          <w:lang w:val="es-ES"/>
        </w:rPr>
      </w:pPr>
    </w:p>
    <w:tbl>
      <w:tblPr>
        <w:tblStyle w:val="Tablaconcuadrcula"/>
        <w:tblpPr w:leftFromText="141" w:rightFromText="141" w:vertAnchor="page" w:horzAnchor="margin" w:tblpY="2797"/>
        <w:tblW w:w="0" w:type="auto"/>
        <w:tblLook w:val="04A0" w:firstRow="1" w:lastRow="0" w:firstColumn="1" w:lastColumn="0" w:noHBand="0" w:noVBand="1"/>
      </w:tblPr>
      <w:tblGrid>
        <w:gridCol w:w="2694"/>
        <w:gridCol w:w="4814"/>
      </w:tblGrid>
      <w:tr w:rsidR="002841C8" w:rsidRPr="000513D7" w14:paraId="5A614EAD" w14:textId="77777777" w:rsidTr="002841C8">
        <w:tc>
          <w:tcPr>
            <w:tcW w:w="7508" w:type="dxa"/>
            <w:gridSpan w:val="2"/>
            <w:shd w:val="clear" w:color="auto" w:fill="4F81BD" w:themeFill="accent1"/>
          </w:tcPr>
          <w:p w14:paraId="2356F77D" w14:textId="77777777" w:rsidR="002841C8" w:rsidRPr="000513D7" w:rsidRDefault="002841C8" w:rsidP="002841C8">
            <w:pPr>
              <w:spacing w:after="200" w:line="276" w:lineRule="auto"/>
              <w:jc w:val="center"/>
              <w:rPr>
                <w:rFonts w:ascii="Arial" w:eastAsia="Times New Roman" w:hAnsi="Arial" w:cs="Arial"/>
                <w:b/>
                <w:bCs/>
                <w:color w:val="000000"/>
                <w:sz w:val="24"/>
                <w:szCs w:val="24"/>
                <w:lang w:val="es-DO" w:eastAsia="es-ES"/>
              </w:rPr>
            </w:pPr>
            <w:r w:rsidRPr="000513D7">
              <w:rPr>
                <w:rFonts w:ascii="Arial" w:eastAsia="Times New Roman" w:hAnsi="Arial" w:cs="Arial"/>
                <w:b/>
                <w:bCs/>
                <w:color w:val="000000"/>
                <w:sz w:val="24"/>
                <w:szCs w:val="24"/>
                <w:lang w:val="es-DO" w:eastAsia="es-ES"/>
              </w:rPr>
              <w:t>Datos del Centro Educativo</w:t>
            </w:r>
          </w:p>
        </w:tc>
      </w:tr>
      <w:tr w:rsidR="002841C8" w:rsidRPr="000513D7" w14:paraId="00433899" w14:textId="77777777" w:rsidTr="002841C8">
        <w:tc>
          <w:tcPr>
            <w:tcW w:w="2694" w:type="dxa"/>
            <w:shd w:val="clear" w:color="auto" w:fill="D9D9D9" w:themeFill="background1" w:themeFillShade="D9"/>
          </w:tcPr>
          <w:p w14:paraId="62141BA3"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Nombre:</w:t>
            </w:r>
          </w:p>
        </w:tc>
        <w:tc>
          <w:tcPr>
            <w:tcW w:w="4814" w:type="dxa"/>
            <w:shd w:val="clear" w:color="auto" w:fill="BFBFBF" w:themeFill="background1" w:themeFillShade="BF"/>
          </w:tcPr>
          <w:p w14:paraId="38751F6C"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Antonio Paredes Mena</w:t>
            </w:r>
          </w:p>
        </w:tc>
      </w:tr>
      <w:tr w:rsidR="002841C8" w:rsidRPr="000513D7" w14:paraId="291429A4" w14:textId="77777777" w:rsidTr="002841C8">
        <w:tc>
          <w:tcPr>
            <w:tcW w:w="2694" w:type="dxa"/>
            <w:shd w:val="clear" w:color="auto" w:fill="D9D9D9" w:themeFill="background1" w:themeFillShade="D9"/>
          </w:tcPr>
          <w:p w14:paraId="2DDEE833" w14:textId="77777777" w:rsidR="002841C8" w:rsidRPr="000513D7" w:rsidRDefault="002841C8" w:rsidP="002841C8">
            <w:pPr>
              <w:spacing w:line="360" w:lineRule="auto"/>
              <w:rPr>
                <w:rFonts w:ascii="Arial" w:eastAsia="Times New Roman" w:hAnsi="Arial" w:cs="Arial"/>
                <w:color w:val="000000"/>
                <w:sz w:val="24"/>
                <w:szCs w:val="24"/>
              </w:rPr>
            </w:pPr>
            <w:r w:rsidRPr="000513D7">
              <w:rPr>
                <w:rFonts w:ascii="Arial" w:eastAsia="Times New Roman" w:hAnsi="Arial" w:cs="Arial"/>
                <w:color w:val="000000"/>
                <w:sz w:val="24"/>
                <w:szCs w:val="24"/>
              </w:rPr>
              <w:t xml:space="preserve">Distrito </w:t>
            </w:r>
            <w:proofErr w:type="spellStart"/>
            <w:r>
              <w:rPr>
                <w:rFonts w:ascii="Arial" w:eastAsia="Times New Roman" w:hAnsi="Arial" w:cs="Arial"/>
                <w:color w:val="000000"/>
                <w:sz w:val="24"/>
                <w:szCs w:val="24"/>
              </w:rPr>
              <w:t>E</w:t>
            </w:r>
            <w:r w:rsidRPr="000513D7">
              <w:rPr>
                <w:rFonts w:ascii="Arial" w:eastAsia="Times New Roman" w:hAnsi="Arial" w:cs="Arial"/>
                <w:color w:val="000000"/>
                <w:sz w:val="24"/>
                <w:szCs w:val="24"/>
              </w:rPr>
              <w:t>ducativo</w:t>
            </w:r>
            <w:proofErr w:type="spellEnd"/>
          </w:p>
        </w:tc>
        <w:tc>
          <w:tcPr>
            <w:tcW w:w="4814" w:type="dxa"/>
            <w:shd w:val="clear" w:color="auto" w:fill="BFBFBF" w:themeFill="background1" w:themeFillShade="BF"/>
          </w:tcPr>
          <w:p w14:paraId="5B7EC338" w14:textId="77777777" w:rsidR="002841C8" w:rsidRPr="000513D7" w:rsidRDefault="002841C8" w:rsidP="002841C8">
            <w:pPr>
              <w:spacing w:line="360" w:lineRule="auto"/>
              <w:rPr>
                <w:rFonts w:ascii="Arial" w:eastAsia="Times New Roman" w:hAnsi="Arial" w:cs="Arial"/>
                <w:color w:val="000000"/>
                <w:sz w:val="24"/>
                <w:szCs w:val="24"/>
              </w:rPr>
            </w:pPr>
            <w:r w:rsidRPr="000513D7">
              <w:rPr>
                <w:rFonts w:ascii="Arial" w:eastAsia="Times New Roman" w:hAnsi="Arial" w:cs="Arial"/>
                <w:color w:val="000000"/>
                <w:sz w:val="24"/>
                <w:szCs w:val="24"/>
              </w:rPr>
              <w:t>05-06</w:t>
            </w:r>
          </w:p>
        </w:tc>
      </w:tr>
      <w:tr w:rsidR="002841C8" w:rsidRPr="000513D7" w14:paraId="023CE4E1" w14:textId="77777777" w:rsidTr="002841C8">
        <w:tc>
          <w:tcPr>
            <w:tcW w:w="2694" w:type="dxa"/>
            <w:shd w:val="clear" w:color="auto" w:fill="D9D9D9" w:themeFill="background1" w:themeFillShade="D9"/>
          </w:tcPr>
          <w:p w14:paraId="058E3A72"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Domicilio:</w:t>
            </w:r>
          </w:p>
        </w:tc>
        <w:tc>
          <w:tcPr>
            <w:tcW w:w="4814" w:type="dxa"/>
            <w:shd w:val="clear" w:color="auto" w:fill="BFBFBF" w:themeFill="background1" w:themeFillShade="BF"/>
          </w:tcPr>
          <w:p w14:paraId="3C64CDEE"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 xml:space="preserve">C/Carmen Sallés #25, </w:t>
            </w:r>
            <w:proofErr w:type="spellStart"/>
            <w:r w:rsidRPr="000513D7">
              <w:rPr>
                <w:rFonts w:ascii="Arial" w:eastAsia="Times New Roman" w:hAnsi="Arial" w:cs="Arial"/>
                <w:color w:val="000000"/>
                <w:sz w:val="24"/>
                <w:szCs w:val="24"/>
                <w:lang w:val="es-DO" w:eastAsia="es-ES"/>
              </w:rPr>
              <w:t>Guamita</w:t>
            </w:r>
            <w:proofErr w:type="spellEnd"/>
            <w:r w:rsidRPr="000513D7">
              <w:rPr>
                <w:rFonts w:ascii="Arial" w:eastAsia="Times New Roman" w:hAnsi="Arial" w:cs="Arial"/>
                <w:color w:val="000000"/>
                <w:sz w:val="24"/>
                <w:szCs w:val="24"/>
                <w:lang w:val="es-DO" w:eastAsia="es-ES"/>
              </w:rPr>
              <w:t>. Municipio Consuelo, San Pedro de Macorís</w:t>
            </w:r>
          </w:p>
        </w:tc>
      </w:tr>
      <w:tr w:rsidR="002841C8" w:rsidRPr="000513D7" w14:paraId="368B4B02" w14:textId="77777777" w:rsidTr="002841C8">
        <w:tc>
          <w:tcPr>
            <w:tcW w:w="2694" w:type="dxa"/>
            <w:shd w:val="clear" w:color="auto" w:fill="D9D9D9" w:themeFill="background1" w:themeFillShade="D9"/>
          </w:tcPr>
          <w:p w14:paraId="75252ECD"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Director/a:</w:t>
            </w:r>
          </w:p>
        </w:tc>
        <w:tc>
          <w:tcPr>
            <w:tcW w:w="4814" w:type="dxa"/>
            <w:shd w:val="clear" w:color="auto" w:fill="BFBFBF" w:themeFill="background1" w:themeFillShade="BF"/>
          </w:tcPr>
          <w:p w14:paraId="2E816EFA"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Isabel Méndez Vásquez</w:t>
            </w:r>
          </w:p>
        </w:tc>
      </w:tr>
      <w:tr w:rsidR="002841C8" w:rsidRPr="000513D7" w14:paraId="1EAED0AA" w14:textId="77777777" w:rsidTr="002841C8">
        <w:tc>
          <w:tcPr>
            <w:tcW w:w="2694" w:type="dxa"/>
            <w:shd w:val="clear" w:color="auto" w:fill="D9D9D9" w:themeFill="background1" w:themeFillShade="D9"/>
          </w:tcPr>
          <w:p w14:paraId="18C94B91"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Teléfono:</w:t>
            </w:r>
          </w:p>
        </w:tc>
        <w:tc>
          <w:tcPr>
            <w:tcW w:w="4814" w:type="dxa"/>
            <w:shd w:val="clear" w:color="auto" w:fill="BFBFBF" w:themeFill="background1" w:themeFillShade="BF"/>
          </w:tcPr>
          <w:p w14:paraId="7D64CA38"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809-850-7172</w:t>
            </w:r>
          </w:p>
        </w:tc>
      </w:tr>
      <w:tr w:rsidR="002841C8" w:rsidRPr="000513D7" w14:paraId="49E39B7D" w14:textId="77777777" w:rsidTr="002841C8">
        <w:tc>
          <w:tcPr>
            <w:tcW w:w="2694" w:type="dxa"/>
            <w:shd w:val="clear" w:color="auto" w:fill="D9D9D9" w:themeFill="background1" w:themeFillShade="D9"/>
          </w:tcPr>
          <w:p w14:paraId="3387C939" w14:textId="77777777" w:rsidR="002841C8" w:rsidRPr="000513D7" w:rsidRDefault="002841C8" w:rsidP="002841C8">
            <w:pPr>
              <w:spacing w:line="360" w:lineRule="auto"/>
              <w:rPr>
                <w:rFonts w:ascii="Arial" w:eastAsia="Times New Roman" w:hAnsi="Arial" w:cs="Arial"/>
                <w:color w:val="000000"/>
                <w:sz w:val="24"/>
                <w:szCs w:val="24"/>
                <w:lang w:val="es-DO" w:eastAsia="es-ES"/>
              </w:rPr>
            </w:pPr>
            <w:r w:rsidRPr="000513D7">
              <w:rPr>
                <w:rFonts w:ascii="Arial" w:eastAsia="Times New Roman" w:hAnsi="Arial" w:cs="Arial"/>
                <w:color w:val="000000"/>
                <w:sz w:val="24"/>
                <w:szCs w:val="24"/>
                <w:lang w:val="es-DO" w:eastAsia="es-ES"/>
              </w:rPr>
              <w:t xml:space="preserve">Correo electrónico </w:t>
            </w:r>
          </w:p>
        </w:tc>
        <w:tc>
          <w:tcPr>
            <w:tcW w:w="4814" w:type="dxa"/>
            <w:shd w:val="clear" w:color="auto" w:fill="BFBFBF" w:themeFill="background1" w:themeFillShade="BF"/>
          </w:tcPr>
          <w:p w14:paraId="7B3F63C6" w14:textId="77777777" w:rsidR="002841C8" w:rsidRPr="000513D7" w:rsidRDefault="00000000" w:rsidP="002841C8">
            <w:pPr>
              <w:spacing w:line="360" w:lineRule="auto"/>
              <w:rPr>
                <w:rFonts w:ascii="Arial" w:eastAsia="Times New Roman" w:hAnsi="Arial" w:cs="Arial"/>
                <w:color w:val="000000"/>
                <w:sz w:val="24"/>
                <w:szCs w:val="24"/>
                <w:lang w:val="es-DO" w:eastAsia="es-ES"/>
              </w:rPr>
            </w:pPr>
            <w:hyperlink r:id="rId10" w:history="1">
              <w:r w:rsidR="002841C8" w:rsidRPr="000909D6">
                <w:rPr>
                  <w:rStyle w:val="Hipervnculo"/>
                  <w:rFonts w:ascii="Arial" w:eastAsia="Times New Roman" w:hAnsi="Arial" w:cs="Arial"/>
                  <w:sz w:val="24"/>
                  <w:szCs w:val="24"/>
                  <w:lang w:val="es-DO"/>
                </w:rPr>
                <w:t>Isabel.mendez@minerd.go.do</w:t>
              </w:r>
            </w:hyperlink>
          </w:p>
        </w:tc>
      </w:tr>
    </w:tbl>
    <w:p w14:paraId="0B911FE0" w14:textId="78C80F06" w:rsidR="00C93E5D" w:rsidRDefault="00C93E5D" w:rsidP="00BD61A9">
      <w:pPr>
        <w:spacing w:after="0" w:line="240" w:lineRule="auto"/>
        <w:rPr>
          <w:rFonts w:ascii="Arial" w:eastAsia="Times New Roman" w:hAnsi="Arial" w:cs="Arial"/>
          <w:b/>
          <w:bCs/>
          <w:color w:val="000000"/>
          <w:lang w:val="es-ES"/>
        </w:rPr>
      </w:pPr>
      <w:r>
        <w:rPr>
          <w:rFonts w:ascii="Arial" w:eastAsia="Times New Roman" w:hAnsi="Arial" w:cs="Arial"/>
          <w:b/>
          <w:bCs/>
          <w:color w:val="000000"/>
          <w:lang w:val="es-ES"/>
        </w:rPr>
        <w:t xml:space="preserve">                               </w:t>
      </w:r>
      <w:r w:rsidR="004C4282">
        <w:rPr>
          <w:rFonts w:ascii="Arial" w:eastAsia="Times New Roman" w:hAnsi="Arial" w:cs="Arial"/>
          <w:b/>
          <w:bCs/>
          <w:color w:val="000000"/>
          <w:lang w:val="es-ES"/>
        </w:rPr>
        <w:tab/>
      </w:r>
      <w:r w:rsidR="004C4282">
        <w:rPr>
          <w:rFonts w:ascii="Arial" w:eastAsia="Times New Roman" w:hAnsi="Arial" w:cs="Arial"/>
          <w:b/>
          <w:bCs/>
          <w:color w:val="000000"/>
          <w:lang w:val="es-ES"/>
        </w:rPr>
        <w:tab/>
      </w:r>
      <w:r>
        <w:rPr>
          <w:rFonts w:ascii="Arial" w:eastAsia="Times New Roman" w:hAnsi="Arial" w:cs="Arial"/>
          <w:b/>
          <w:bCs/>
          <w:color w:val="000000"/>
          <w:lang w:val="es-ES"/>
        </w:rPr>
        <w:t xml:space="preserve">                                                            </w:t>
      </w:r>
    </w:p>
    <w:p w14:paraId="67E38101" w14:textId="78BC5CB2" w:rsidR="00D172EB" w:rsidRDefault="00D172EB" w:rsidP="00BD61A9">
      <w:pPr>
        <w:spacing w:after="0" w:line="240" w:lineRule="auto"/>
        <w:rPr>
          <w:rFonts w:ascii="Arial" w:eastAsia="Times New Roman" w:hAnsi="Arial" w:cs="Arial"/>
          <w:i/>
          <w:iCs/>
          <w:color w:val="000000"/>
          <w:lang w:val="es-ES"/>
        </w:rPr>
      </w:pPr>
    </w:p>
    <w:p w14:paraId="272B6134" w14:textId="42728D2C" w:rsidR="00D172EB" w:rsidRDefault="00D172EB" w:rsidP="00BD61A9">
      <w:pPr>
        <w:spacing w:after="0" w:line="240" w:lineRule="auto"/>
        <w:rPr>
          <w:rFonts w:ascii="Arial" w:eastAsia="Times New Roman" w:hAnsi="Arial" w:cs="Arial"/>
          <w:i/>
          <w:iCs/>
          <w:color w:val="000000"/>
          <w:lang w:val="es-ES"/>
        </w:rPr>
      </w:pPr>
    </w:p>
    <w:p w14:paraId="2553FB26" w14:textId="59060256" w:rsidR="00D172EB" w:rsidRDefault="00D172EB" w:rsidP="00BD61A9">
      <w:pPr>
        <w:spacing w:after="0" w:line="240" w:lineRule="auto"/>
        <w:rPr>
          <w:rFonts w:ascii="Arial" w:eastAsia="Times New Roman" w:hAnsi="Arial" w:cs="Arial"/>
          <w:i/>
          <w:iCs/>
          <w:color w:val="000000"/>
          <w:lang w:val="es-ES"/>
        </w:rPr>
      </w:pPr>
    </w:p>
    <w:p w14:paraId="40035FD4" w14:textId="2C6B25BF" w:rsidR="00D172EB" w:rsidRDefault="00D172EB" w:rsidP="00BD61A9">
      <w:pPr>
        <w:spacing w:after="0" w:line="240" w:lineRule="auto"/>
        <w:rPr>
          <w:rFonts w:ascii="Arial" w:eastAsia="Times New Roman" w:hAnsi="Arial" w:cs="Arial"/>
          <w:i/>
          <w:iCs/>
          <w:color w:val="000000"/>
          <w:lang w:val="es-ES"/>
        </w:rPr>
      </w:pPr>
    </w:p>
    <w:p w14:paraId="3A8E6102" w14:textId="04F9C306" w:rsidR="00D172EB" w:rsidRDefault="00D172EB" w:rsidP="00BD61A9">
      <w:pPr>
        <w:spacing w:after="0" w:line="240" w:lineRule="auto"/>
        <w:rPr>
          <w:rFonts w:ascii="Arial" w:eastAsia="Times New Roman" w:hAnsi="Arial" w:cs="Arial"/>
          <w:i/>
          <w:iCs/>
          <w:color w:val="000000"/>
          <w:lang w:val="es-ES"/>
        </w:rPr>
      </w:pPr>
    </w:p>
    <w:p w14:paraId="56D81BA9" w14:textId="55883EBD" w:rsidR="00D172EB" w:rsidRDefault="00D172EB" w:rsidP="00BD61A9">
      <w:pPr>
        <w:spacing w:after="0" w:line="240" w:lineRule="auto"/>
        <w:rPr>
          <w:rFonts w:ascii="Arial" w:eastAsia="Times New Roman" w:hAnsi="Arial" w:cs="Arial"/>
          <w:i/>
          <w:iCs/>
          <w:color w:val="000000"/>
          <w:lang w:val="es-ES"/>
        </w:rPr>
      </w:pPr>
    </w:p>
    <w:p w14:paraId="044CA652" w14:textId="4C356E12" w:rsidR="00D172EB" w:rsidRDefault="00D172EB" w:rsidP="00BD61A9">
      <w:pPr>
        <w:spacing w:after="0" w:line="240" w:lineRule="auto"/>
        <w:rPr>
          <w:rFonts w:ascii="Arial" w:eastAsia="Times New Roman" w:hAnsi="Arial" w:cs="Arial"/>
          <w:i/>
          <w:iCs/>
          <w:color w:val="000000"/>
          <w:lang w:val="es-ES"/>
        </w:rPr>
      </w:pPr>
    </w:p>
    <w:p w14:paraId="77787843" w14:textId="667A7260" w:rsidR="00D172EB" w:rsidRDefault="00D172EB" w:rsidP="00BD61A9">
      <w:pPr>
        <w:spacing w:after="0" w:line="240" w:lineRule="auto"/>
        <w:rPr>
          <w:rFonts w:ascii="Arial" w:eastAsia="Times New Roman" w:hAnsi="Arial" w:cs="Arial"/>
          <w:i/>
          <w:iCs/>
          <w:color w:val="000000"/>
          <w:lang w:val="es-ES"/>
        </w:rPr>
      </w:pPr>
    </w:p>
    <w:p w14:paraId="242D600A" w14:textId="215115C0" w:rsidR="00D172EB" w:rsidRDefault="00D172EB" w:rsidP="00BD61A9">
      <w:pPr>
        <w:spacing w:after="0" w:line="240" w:lineRule="auto"/>
        <w:rPr>
          <w:rFonts w:ascii="Arial" w:eastAsia="Times New Roman" w:hAnsi="Arial" w:cs="Arial"/>
          <w:i/>
          <w:iCs/>
          <w:color w:val="000000"/>
          <w:lang w:val="es-ES"/>
        </w:rPr>
      </w:pPr>
    </w:p>
    <w:p w14:paraId="36C84E50" w14:textId="6EBF4BEC" w:rsidR="00D172EB" w:rsidRDefault="00D172EB" w:rsidP="00BD61A9">
      <w:pPr>
        <w:spacing w:after="0" w:line="240" w:lineRule="auto"/>
        <w:rPr>
          <w:rFonts w:ascii="Arial" w:eastAsia="Times New Roman" w:hAnsi="Arial" w:cs="Arial"/>
          <w:i/>
          <w:iCs/>
          <w:color w:val="000000"/>
          <w:lang w:val="es-ES"/>
        </w:rPr>
      </w:pPr>
    </w:p>
    <w:p w14:paraId="175C5085" w14:textId="77777777" w:rsidR="00D172EB" w:rsidRDefault="00D172EB" w:rsidP="00BD61A9">
      <w:pPr>
        <w:spacing w:after="0" w:line="240" w:lineRule="auto"/>
        <w:rPr>
          <w:rFonts w:ascii="Arial" w:eastAsia="Times New Roman" w:hAnsi="Arial" w:cs="Arial"/>
          <w:i/>
          <w:iCs/>
          <w:color w:val="000000"/>
          <w:lang w:val="es-ES"/>
        </w:rPr>
      </w:pPr>
    </w:p>
    <w:p w14:paraId="7F95A676" w14:textId="77777777" w:rsidR="00D172EB" w:rsidRDefault="00D172EB" w:rsidP="00BD61A9">
      <w:pPr>
        <w:spacing w:after="0" w:line="240" w:lineRule="auto"/>
        <w:rPr>
          <w:rFonts w:ascii="Arial" w:eastAsia="Times New Roman" w:hAnsi="Arial" w:cs="Arial"/>
          <w:i/>
          <w:iCs/>
          <w:color w:val="000000"/>
          <w:lang w:val="es-ES"/>
        </w:rPr>
      </w:pPr>
    </w:p>
    <w:p w14:paraId="05F46503" w14:textId="77777777" w:rsidR="00D172EB" w:rsidRDefault="00D172EB" w:rsidP="00D172EB">
      <w:pPr>
        <w:spacing w:after="0" w:line="240" w:lineRule="auto"/>
        <w:jc w:val="center"/>
        <w:rPr>
          <w:rFonts w:ascii="Arial" w:eastAsia="Times New Roman" w:hAnsi="Arial" w:cs="Arial"/>
          <w:i/>
          <w:iCs/>
          <w:color w:val="000000"/>
          <w:lang w:val="es-ES"/>
        </w:rPr>
      </w:pPr>
    </w:p>
    <w:p w14:paraId="7D513985" w14:textId="77777777" w:rsidR="0010460F" w:rsidRDefault="0010460F" w:rsidP="00D172EB">
      <w:pPr>
        <w:spacing w:after="0" w:line="240" w:lineRule="auto"/>
        <w:jc w:val="center"/>
        <w:rPr>
          <w:rFonts w:ascii="Arial" w:eastAsia="Times New Roman" w:hAnsi="Arial" w:cs="Arial"/>
          <w:i/>
          <w:iCs/>
          <w:color w:val="000000"/>
          <w:lang w:val="es-ES"/>
        </w:rPr>
      </w:pPr>
    </w:p>
    <w:p w14:paraId="3DC17CEC" w14:textId="77777777" w:rsidR="0010460F" w:rsidRDefault="0010460F" w:rsidP="00D172EB">
      <w:pPr>
        <w:spacing w:after="0" w:line="240" w:lineRule="auto"/>
        <w:jc w:val="center"/>
        <w:rPr>
          <w:rFonts w:ascii="Arial" w:eastAsia="Times New Roman" w:hAnsi="Arial" w:cs="Arial"/>
          <w:i/>
          <w:iCs/>
          <w:color w:val="000000"/>
          <w:lang w:val="es-ES"/>
        </w:rPr>
      </w:pPr>
    </w:p>
    <w:p w14:paraId="7AD1AC65" w14:textId="77777777" w:rsidR="0010460F" w:rsidRDefault="0010460F" w:rsidP="00D172EB">
      <w:pPr>
        <w:spacing w:after="0" w:line="240" w:lineRule="auto"/>
        <w:jc w:val="center"/>
        <w:rPr>
          <w:rFonts w:ascii="Arial" w:eastAsia="Times New Roman" w:hAnsi="Arial" w:cs="Arial"/>
          <w:i/>
          <w:iCs/>
          <w:color w:val="000000"/>
          <w:lang w:val="es-ES"/>
        </w:rPr>
      </w:pPr>
    </w:p>
    <w:p w14:paraId="2D43C937" w14:textId="77777777" w:rsidR="0010460F" w:rsidRDefault="0010460F" w:rsidP="00D172EB">
      <w:pPr>
        <w:spacing w:after="0" w:line="240" w:lineRule="auto"/>
        <w:jc w:val="center"/>
        <w:rPr>
          <w:rFonts w:ascii="Arial" w:eastAsia="Times New Roman" w:hAnsi="Arial" w:cs="Arial"/>
          <w:i/>
          <w:iCs/>
          <w:color w:val="000000"/>
          <w:lang w:val="es-ES"/>
        </w:rPr>
      </w:pPr>
    </w:p>
    <w:p w14:paraId="282451E7" w14:textId="46ECCAB6" w:rsidR="004C4282" w:rsidRPr="00F43B8C" w:rsidRDefault="004C4282" w:rsidP="00D172EB">
      <w:pPr>
        <w:spacing w:after="0" w:line="240" w:lineRule="auto"/>
        <w:jc w:val="center"/>
        <w:rPr>
          <w:rFonts w:ascii="Arial" w:eastAsia="Times New Roman" w:hAnsi="Arial" w:cs="Arial"/>
          <w:b/>
          <w:bCs/>
          <w:i/>
          <w:iCs/>
          <w:color w:val="000000"/>
          <w:sz w:val="24"/>
          <w:szCs w:val="24"/>
          <w:lang w:val="es-ES"/>
        </w:rPr>
      </w:pPr>
    </w:p>
    <w:p w14:paraId="0C77C316" w14:textId="6983E441" w:rsidR="004C4282" w:rsidRDefault="004C4282" w:rsidP="00D172EB">
      <w:pPr>
        <w:spacing w:after="0" w:line="240" w:lineRule="auto"/>
        <w:jc w:val="center"/>
        <w:rPr>
          <w:rFonts w:ascii="Arial" w:eastAsia="Times New Roman" w:hAnsi="Arial" w:cs="Arial"/>
          <w:b/>
          <w:bCs/>
          <w:i/>
          <w:iCs/>
          <w:color w:val="000000"/>
          <w:lang w:val="es-ES"/>
        </w:rPr>
      </w:pPr>
    </w:p>
    <w:p w14:paraId="03D87379" w14:textId="2F6CB1E0" w:rsidR="004C4282" w:rsidRDefault="004C4282" w:rsidP="00D172EB">
      <w:pPr>
        <w:spacing w:after="0" w:line="240" w:lineRule="auto"/>
        <w:jc w:val="center"/>
        <w:rPr>
          <w:rFonts w:ascii="Arial" w:eastAsia="Times New Roman" w:hAnsi="Arial" w:cs="Arial"/>
          <w:b/>
          <w:bCs/>
          <w:i/>
          <w:iCs/>
          <w:color w:val="000000"/>
          <w:lang w:val="es-ES"/>
        </w:rPr>
      </w:pPr>
    </w:p>
    <w:p w14:paraId="290FD141" w14:textId="7667032D" w:rsidR="004C4282" w:rsidRDefault="004C4282" w:rsidP="00D172EB">
      <w:pPr>
        <w:spacing w:after="0" w:line="240" w:lineRule="auto"/>
        <w:jc w:val="center"/>
        <w:rPr>
          <w:rFonts w:ascii="Arial" w:eastAsia="Times New Roman" w:hAnsi="Arial" w:cs="Arial"/>
          <w:b/>
          <w:bCs/>
          <w:i/>
          <w:iCs/>
          <w:color w:val="000000"/>
          <w:lang w:val="es-ES"/>
        </w:rPr>
      </w:pPr>
    </w:p>
    <w:p w14:paraId="59526B97" w14:textId="77777777" w:rsidR="002841C8" w:rsidRDefault="002841C8" w:rsidP="00D172EB">
      <w:pPr>
        <w:spacing w:after="0" w:line="240" w:lineRule="auto"/>
        <w:jc w:val="center"/>
        <w:rPr>
          <w:rFonts w:ascii="Arial" w:eastAsia="Times New Roman" w:hAnsi="Arial" w:cs="Arial"/>
          <w:b/>
          <w:bCs/>
          <w:i/>
          <w:iCs/>
          <w:color w:val="000000"/>
          <w:lang w:val="es-ES"/>
        </w:rPr>
      </w:pPr>
    </w:p>
    <w:p w14:paraId="0E45AC06" w14:textId="77777777" w:rsidR="002841C8" w:rsidRDefault="002841C8" w:rsidP="00D172EB">
      <w:pPr>
        <w:spacing w:after="0" w:line="240" w:lineRule="auto"/>
        <w:jc w:val="center"/>
        <w:rPr>
          <w:rFonts w:ascii="Arial" w:eastAsia="Times New Roman" w:hAnsi="Arial" w:cs="Arial"/>
          <w:b/>
          <w:bCs/>
          <w:i/>
          <w:iCs/>
          <w:color w:val="000000"/>
          <w:lang w:val="es-ES"/>
        </w:rPr>
      </w:pPr>
    </w:p>
    <w:p w14:paraId="6E6549B7" w14:textId="77777777" w:rsidR="002841C8" w:rsidRDefault="002841C8" w:rsidP="00D172EB">
      <w:pPr>
        <w:spacing w:after="0" w:line="240" w:lineRule="auto"/>
        <w:jc w:val="center"/>
        <w:rPr>
          <w:rFonts w:ascii="Arial" w:eastAsia="Times New Roman" w:hAnsi="Arial" w:cs="Arial"/>
          <w:b/>
          <w:bCs/>
          <w:i/>
          <w:iCs/>
          <w:color w:val="000000"/>
          <w:lang w:val="es-ES"/>
        </w:rPr>
      </w:pPr>
    </w:p>
    <w:p w14:paraId="62B72A6D" w14:textId="77777777" w:rsidR="002841C8" w:rsidRDefault="002841C8" w:rsidP="00D172EB">
      <w:pPr>
        <w:spacing w:after="0" w:line="240" w:lineRule="auto"/>
        <w:jc w:val="center"/>
        <w:rPr>
          <w:rFonts w:ascii="Arial" w:eastAsia="Times New Roman" w:hAnsi="Arial" w:cs="Arial"/>
          <w:b/>
          <w:bCs/>
          <w:i/>
          <w:iCs/>
          <w:color w:val="000000"/>
          <w:lang w:val="es-ES"/>
        </w:rPr>
      </w:pPr>
    </w:p>
    <w:p w14:paraId="5CB73985" w14:textId="77777777" w:rsidR="002841C8" w:rsidRDefault="002841C8" w:rsidP="00D172EB">
      <w:pPr>
        <w:spacing w:after="0" w:line="240" w:lineRule="auto"/>
        <w:jc w:val="center"/>
        <w:rPr>
          <w:rFonts w:ascii="Arial" w:eastAsia="Times New Roman" w:hAnsi="Arial" w:cs="Arial"/>
          <w:b/>
          <w:bCs/>
          <w:i/>
          <w:iCs/>
          <w:color w:val="000000"/>
          <w:lang w:val="es-ES"/>
        </w:rPr>
      </w:pPr>
    </w:p>
    <w:p w14:paraId="6E73787B" w14:textId="77777777" w:rsidR="002841C8" w:rsidRDefault="002841C8" w:rsidP="00D172EB">
      <w:pPr>
        <w:spacing w:after="0" w:line="240" w:lineRule="auto"/>
        <w:jc w:val="center"/>
        <w:rPr>
          <w:rFonts w:ascii="Arial" w:eastAsia="Times New Roman" w:hAnsi="Arial" w:cs="Arial"/>
          <w:b/>
          <w:bCs/>
          <w:i/>
          <w:iCs/>
          <w:color w:val="000000"/>
          <w:lang w:val="es-ES"/>
        </w:rPr>
      </w:pPr>
    </w:p>
    <w:p w14:paraId="1F1B10A1" w14:textId="77777777" w:rsidR="002841C8" w:rsidRDefault="002841C8" w:rsidP="00D172EB">
      <w:pPr>
        <w:spacing w:after="0" w:line="240" w:lineRule="auto"/>
        <w:jc w:val="center"/>
        <w:rPr>
          <w:rFonts w:ascii="Arial" w:eastAsia="Times New Roman" w:hAnsi="Arial" w:cs="Arial"/>
          <w:b/>
          <w:bCs/>
          <w:i/>
          <w:iCs/>
          <w:color w:val="000000"/>
          <w:lang w:val="es-ES"/>
        </w:rPr>
      </w:pPr>
    </w:p>
    <w:p w14:paraId="48BA0C75" w14:textId="77777777" w:rsidR="002841C8" w:rsidRDefault="002841C8" w:rsidP="00D172EB">
      <w:pPr>
        <w:spacing w:after="0" w:line="240" w:lineRule="auto"/>
        <w:jc w:val="center"/>
        <w:rPr>
          <w:rFonts w:ascii="Arial" w:eastAsia="Times New Roman" w:hAnsi="Arial" w:cs="Arial"/>
          <w:b/>
          <w:bCs/>
          <w:i/>
          <w:iCs/>
          <w:color w:val="000000"/>
          <w:lang w:val="es-ES"/>
        </w:rPr>
      </w:pPr>
    </w:p>
    <w:p w14:paraId="633FA960" w14:textId="77777777" w:rsidR="002841C8" w:rsidRDefault="002841C8" w:rsidP="00D172EB">
      <w:pPr>
        <w:spacing w:after="0" w:line="240" w:lineRule="auto"/>
        <w:jc w:val="center"/>
        <w:rPr>
          <w:rFonts w:ascii="Arial" w:eastAsia="Times New Roman" w:hAnsi="Arial" w:cs="Arial"/>
          <w:b/>
          <w:bCs/>
          <w:i/>
          <w:iCs/>
          <w:color w:val="000000"/>
          <w:lang w:val="es-ES"/>
        </w:rPr>
      </w:pPr>
    </w:p>
    <w:p w14:paraId="079B02C5" w14:textId="77777777" w:rsidR="002841C8" w:rsidRDefault="002841C8" w:rsidP="00D172EB">
      <w:pPr>
        <w:spacing w:after="0" w:line="240" w:lineRule="auto"/>
        <w:jc w:val="center"/>
        <w:rPr>
          <w:rFonts w:ascii="Arial" w:eastAsia="Times New Roman" w:hAnsi="Arial" w:cs="Arial"/>
          <w:b/>
          <w:bCs/>
          <w:i/>
          <w:iCs/>
          <w:color w:val="000000"/>
          <w:lang w:val="es-ES"/>
        </w:rPr>
      </w:pPr>
    </w:p>
    <w:p w14:paraId="25E9F495" w14:textId="77777777" w:rsidR="002841C8" w:rsidRDefault="002841C8" w:rsidP="00D172EB">
      <w:pPr>
        <w:spacing w:after="0" w:line="240" w:lineRule="auto"/>
        <w:jc w:val="center"/>
        <w:rPr>
          <w:rFonts w:ascii="Arial" w:eastAsia="Times New Roman" w:hAnsi="Arial" w:cs="Arial"/>
          <w:b/>
          <w:bCs/>
          <w:i/>
          <w:iCs/>
          <w:color w:val="000000"/>
          <w:lang w:val="es-ES"/>
        </w:rPr>
      </w:pPr>
    </w:p>
    <w:p w14:paraId="373D02A2" w14:textId="77777777" w:rsidR="002841C8" w:rsidRDefault="002841C8" w:rsidP="00D172EB">
      <w:pPr>
        <w:spacing w:after="0" w:line="240" w:lineRule="auto"/>
        <w:jc w:val="center"/>
        <w:rPr>
          <w:rFonts w:ascii="Arial" w:eastAsia="Times New Roman" w:hAnsi="Arial" w:cs="Arial"/>
          <w:b/>
          <w:bCs/>
          <w:i/>
          <w:iCs/>
          <w:color w:val="000000"/>
          <w:lang w:val="es-ES"/>
        </w:rPr>
      </w:pPr>
    </w:p>
    <w:p w14:paraId="5EBC6CE4" w14:textId="77777777" w:rsidR="002841C8" w:rsidRDefault="002841C8" w:rsidP="00D172EB">
      <w:pPr>
        <w:spacing w:after="0" w:line="240" w:lineRule="auto"/>
        <w:jc w:val="center"/>
        <w:rPr>
          <w:rFonts w:ascii="Arial" w:eastAsia="Times New Roman" w:hAnsi="Arial" w:cs="Arial"/>
          <w:b/>
          <w:bCs/>
          <w:i/>
          <w:iCs/>
          <w:color w:val="000000"/>
          <w:lang w:val="es-ES"/>
        </w:rPr>
      </w:pPr>
    </w:p>
    <w:p w14:paraId="07743250" w14:textId="77777777" w:rsidR="002841C8" w:rsidRDefault="002841C8" w:rsidP="00D172EB">
      <w:pPr>
        <w:spacing w:after="0" w:line="240" w:lineRule="auto"/>
        <w:jc w:val="center"/>
        <w:rPr>
          <w:rFonts w:ascii="Arial" w:eastAsia="Times New Roman" w:hAnsi="Arial" w:cs="Arial"/>
          <w:b/>
          <w:bCs/>
          <w:i/>
          <w:iCs/>
          <w:color w:val="000000"/>
          <w:lang w:val="es-ES"/>
        </w:rPr>
      </w:pPr>
    </w:p>
    <w:p w14:paraId="10CB95E0" w14:textId="77777777" w:rsidR="002841C8" w:rsidRDefault="002841C8" w:rsidP="00D172EB">
      <w:pPr>
        <w:spacing w:after="0" w:line="240" w:lineRule="auto"/>
        <w:jc w:val="center"/>
        <w:rPr>
          <w:rFonts w:ascii="Arial" w:eastAsia="Times New Roman" w:hAnsi="Arial" w:cs="Arial"/>
          <w:b/>
          <w:bCs/>
          <w:i/>
          <w:iCs/>
          <w:color w:val="000000"/>
          <w:lang w:val="es-ES"/>
        </w:rPr>
      </w:pPr>
    </w:p>
    <w:p w14:paraId="1BA0581E" w14:textId="02936D94" w:rsidR="002841C8" w:rsidRDefault="002841C8" w:rsidP="002841C8">
      <w:pPr>
        <w:spacing w:after="0" w:line="240" w:lineRule="auto"/>
        <w:jc w:val="center"/>
        <w:rPr>
          <w:rFonts w:ascii="Arial" w:eastAsia="Times New Roman" w:hAnsi="Arial" w:cs="Arial"/>
          <w:b/>
          <w:bCs/>
          <w:i/>
          <w:iCs/>
          <w:color w:val="000000"/>
          <w:lang w:val="es-ES"/>
        </w:rPr>
      </w:pPr>
    </w:p>
    <w:p w14:paraId="52A3E23E" w14:textId="77777777" w:rsidR="002841C8" w:rsidRDefault="002841C8" w:rsidP="002841C8">
      <w:pPr>
        <w:spacing w:after="0" w:line="240" w:lineRule="auto"/>
        <w:jc w:val="center"/>
        <w:rPr>
          <w:rFonts w:ascii="Arial" w:eastAsia="Times New Roman" w:hAnsi="Arial" w:cs="Arial"/>
          <w:b/>
          <w:bCs/>
          <w:i/>
          <w:iCs/>
          <w:color w:val="000000"/>
          <w:lang w:val="es-ES"/>
        </w:rPr>
      </w:pPr>
    </w:p>
    <w:p w14:paraId="3B62F7AE" w14:textId="77777777" w:rsidR="002841C8" w:rsidRDefault="002841C8" w:rsidP="002841C8">
      <w:pPr>
        <w:spacing w:after="0" w:line="240" w:lineRule="auto"/>
        <w:jc w:val="center"/>
        <w:rPr>
          <w:rFonts w:ascii="Arial" w:eastAsia="Times New Roman" w:hAnsi="Arial" w:cs="Arial"/>
          <w:b/>
          <w:bCs/>
          <w:i/>
          <w:iCs/>
          <w:color w:val="000000"/>
          <w:lang w:val="es-ES"/>
        </w:rPr>
      </w:pPr>
    </w:p>
    <w:p w14:paraId="38C35428" w14:textId="77777777" w:rsidR="002841C8" w:rsidRDefault="002841C8" w:rsidP="002841C8">
      <w:pPr>
        <w:spacing w:after="0" w:line="240" w:lineRule="auto"/>
        <w:jc w:val="center"/>
        <w:rPr>
          <w:rFonts w:ascii="Arial" w:eastAsia="Times New Roman" w:hAnsi="Arial" w:cs="Arial"/>
          <w:b/>
          <w:bCs/>
          <w:i/>
          <w:iCs/>
          <w:color w:val="000000"/>
          <w:lang w:val="es-ES"/>
        </w:rPr>
      </w:pPr>
    </w:p>
    <w:p w14:paraId="24F9B8E3" w14:textId="36333887" w:rsidR="004C4282" w:rsidRDefault="004C4282" w:rsidP="00BD61A9">
      <w:pPr>
        <w:spacing w:after="0" w:line="240" w:lineRule="auto"/>
        <w:rPr>
          <w:rFonts w:ascii="Arial" w:eastAsia="Times New Roman" w:hAnsi="Arial" w:cs="Arial"/>
          <w:b/>
          <w:bCs/>
          <w:i/>
          <w:iCs/>
          <w:color w:val="000000"/>
          <w:lang w:val="es-ES"/>
        </w:rPr>
      </w:pPr>
    </w:p>
    <w:p w14:paraId="1834171A" w14:textId="32F9DA29" w:rsidR="004C4282" w:rsidRDefault="004C4282" w:rsidP="00BD61A9">
      <w:pPr>
        <w:spacing w:after="0" w:line="240" w:lineRule="auto"/>
        <w:rPr>
          <w:rFonts w:ascii="Arial" w:eastAsia="Times New Roman" w:hAnsi="Arial" w:cs="Arial"/>
          <w:b/>
          <w:bCs/>
          <w:i/>
          <w:iCs/>
          <w:color w:val="000000"/>
          <w:lang w:val="es-ES"/>
        </w:rPr>
      </w:pPr>
    </w:p>
    <w:p w14:paraId="49268660" w14:textId="3C314DCC" w:rsidR="004C4282" w:rsidRDefault="004C4282" w:rsidP="00BD61A9">
      <w:pPr>
        <w:spacing w:after="0" w:line="240" w:lineRule="auto"/>
        <w:rPr>
          <w:rFonts w:ascii="Arial" w:eastAsia="Times New Roman" w:hAnsi="Arial" w:cs="Arial"/>
          <w:b/>
          <w:bCs/>
          <w:i/>
          <w:iCs/>
          <w:color w:val="000000"/>
          <w:lang w:val="es-ES"/>
        </w:rPr>
      </w:pPr>
    </w:p>
    <w:sdt>
      <w:sdtPr>
        <w:rPr>
          <w:rFonts w:ascii="Calibri" w:eastAsia="Calibri" w:hAnsi="Calibri" w:cs="Calibri"/>
          <w:bCs w:val="0"/>
          <w:color w:val="auto"/>
          <w:sz w:val="22"/>
          <w:szCs w:val="22"/>
          <w:lang w:val="es-ES" w:eastAsia="es-ES"/>
        </w:rPr>
        <w:id w:val="-1978135806"/>
        <w:docPartObj>
          <w:docPartGallery w:val="Table of Contents"/>
          <w:docPartUnique/>
        </w:docPartObj>
      </w:sdtPr>
      <w:sdtEndPr>
        <w:rPr>
          <w:rFonts w:ascii="Arial" w:hAnsi="Arial" w:cs="Arial"/>
          <w:b/>
          <w:sz w:val="24"/>
          <w:szCs w:val="24"/>
        </w:rPr>
      </w:sdtEndPr>
      <w:sdtContent>
        <w:p w14:paraId="56FB3576" w14:textId="2A121B85" w:rsidR="00FC7A66" w:rsidRDefault="007E127B">
          <w:pPr>
            <w:pStyle w:val="TtuloTDC"/>
          </w:pPr>
          <w:r>
            <w:rPr>
              <w:lang w:val="es-ES"/>
            </w:rPr>
            <w:t>Í</w:t>
          </w:r>
          <w:r w:rsidR="00D172EB">
            <w:rPr>
              <w:lang w:val="es-ES"/>
            </w:rPr>
            <w:t>NDICE</w:t>
          </w:r>
        </w:p>
        <w:p w14:paraId="15D45617" w14:textId="4786E09E" w:rsidR="00551181" w:rsidRDefault="00FC7A66">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r w:rsidRPr="00F807A2">
            <w:rPr>
              <w:rFonts w:ascii="Arial" w:hAnsi="Arial" w:cs="Arial"/>
              <w:sz w:val="24"/>
              <w:szCs w:val="24"/>
            </w:rPr>
            <w:fldChar w:fldCharType="begin"/>
          </w:r>
          <w:r w:rsidRPr="00F807A2">
            <w:rPr>
              <w:rFonts w:ascii="Arial" w:hAnsi="Arial" w:cs="Arial"/>
              <w:sz w:val="24"/>
              <w:szCs w:val="24"/>
            </w:rPr>
            <w:instrText xml:space="preserve"> TOC \o "1-3" \h \z \u </w:instrText>
          </w:r>
          <w:r w:rsidRPr="00F807A2">
            <w:rPr>
              <w:rFonts w:ascii="Arial" w:hAnsi="Arial" w:cs="Arial"/>
              <w:sz w:val="24"/>
              <w:szCs w:val="24"/>
            </w:rPr>
            <w:fldChar w:fldCharType="separate"/>
          </w:r>
          <w:hyperlink w:anchor="_Toc137811490" w:history="1">
            <w:r w:rsidR="00551181" w:rsidRPr="00DF720C">
              <w:rPr>
                <w:rStyle w:val="Hipervnculo"/>
                <w:noProof/>
              </w:rPr>
              <w:t>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EL CONTEXTO</w:t>
            </w:r>
            <w:r w:rsidR="00551181">
              <w:rPr>
                <w:noProof/>
                <w:webHidden/>
              </w:rPr>
              <w:tab/>
            </w:r>
            <w:r w:rsidR="00551181">
              <w:rPr>
                <w:noProof/>
                <w:webHidden/>
              </w:rPr>
              <w:fldChar w:fldCharType="begin"/>
            </w:r>
            <w:r w:rsidR="00551181">
              <w:rPr>
                <w:noProof/>
                <w:webHidden/>
              </w:rPr>
              <w:instrText xml:space="preserve"> PAGEREF _Toc137811490 \h </w:instrText>
            </w:r>
            <w:r w:rsidR="00551181">
              <w:rPr>
                <w:noProof/>
                <w:webHidden/>
              </w:rPr>
            </w:r>
            <w:r w:rsidR="00551181">
              <w:rPr>
                <w:noProof/>
                <w:webHidden/>
              </w:rPr>
              <w:fldChar w:fldCharType="separate"/>
            </w:r>
            <w:r w:rsidR="0086349E">
              <w:rPr>
                <w:noProof/>
                <w:webHidden/>
              </w:rPr>
              <w:t>6</w:t>
            </w:r>
            <w:r w:rsidR="00551181">
              <w:rPr>
                <w:noProof/>
                <w:webHidden/>
              </w:rPr>
              <w:fldChar w:fldCharType="end"/>
            </w:r>
          </w:hyperlink>
        </w:p>
        <w:p w14:paraId="0DF77212" w14:textId="4D6E359E"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491" w:history="1">
            <w:r w:rsidR="00551181" w:rsidRPr="00DF720C">
              <w:rPr>
                <w:rStyle w:val="Hipervnculo"/>
                <w:noProof/>
              </w:rPr>
              <w:t>2.1.1.</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Contexto exterior</w:t>
            </w:r>
            <w:r w:rsidR="00551181">
              <w:rPr>
                <w:noProof/>
                <w:webHidden/>
              </w:rPr>
              <w:tab/>
            </w:r>
            <w:r w:rsidR="00551181">
              <w:rPr>
                <w:noProof/>
                <w:webHidden/>
              </w:rPr>
              <w:fldChar w:fldCharType="begin"/>
            </w:r>
            <w:r w:rsidR="00551181">
              <w:rPr>
                <w:noProof/>
                <w:webHidden/>
              </w:rPr>
              <w:instrText xml:space="preserve"> PAGEREF _Toc137811491 \h </w:instrText>
            </w:r>
            <w:r w:rsidR="00551181">
              <w:rPr>
                <w:noProof/>
                <w:webHidden/>
              </w:rPr>
            </w:r>
            <w:r w:rsidR="00551181">
              <w:rPr>
                <w:noProof/>
                <w:webHidden/>
              </w:rPr>
              <w:fldChar w:fldCharType="separate"/>
            </w:r>
            <w:r w:rsidR="0086349E">
              <w:rPr>
                <w:noProof/>
                <w:webHidden/>
              </w:rPr>
              <w:t>6</w:t>
            </w:r>
            <w:r w:rsidR="00551181">
              <w:rPr>
                <w:noProof/>
                <w:webHidden/>
              </w:rPr>
              <w:fldChar w:fldCharType="end"/>
            </w:r>
          </w:hyperlink>
        </w:p>
        <w:p w14:paraId="68DFDB7A" w14:textId="306D4170"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492" w:history="1">
            <w:r w:rsidR="00551181" w:rsidRPr="00DF720C">
              <w:rPr>
                <w:rStyle w:val="Hipervnculo"/>
                <w:noProof/>
              </w:rPr>
              <w:t>2.1.2.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Contexto interior</w:t>
            </w:r>
            <w:r w:rsidR="00551181">
              <w:rPr>
                <w:noProof/>
                <w:webHidden/>
              </w:rPr>
              <w:tab/>
            </w:r>
            <w:r w:rsidR="00551181">
              <w:rPr>
                <w:noProof/>
                <w:webHidden/>
              </w:rPr>
              <w:fldChar w:fldCharType="begin"/>
            </w:r>
            <w:r w:rsidR="00551181">
              <w:rPr>
                <w:noProof/>
                <w:webHidden/>
              </w:rPr>
              <w:instrText xml:space="preserve"> PAGEREF _Toc137811492 \h </w:instrText>
            </w:r>
            <w:r w:rsidR="00551181">
              <w:rPr>
                <w:noProof/>
                <w:webHidden/>
              </w:rPr>
            </w:r>
            <w:r w:rsidR="00551181">
              <w:rPr>
                <w:noProof/>
                <w:webHidden/>
              </w:rPr>
              <w:fldChar w:fldCharType="separate"/>
            </w:r>
            <w:r w:rsidR="0086349E">
              <w:rPr>
                <w:noProof/>
                <w:webHidden/>
              </w:rPr>
              <w:t>9</w:t>
            </w:r>
            <w:r w:rsidR="00551181">
              <w:rPr>
                <w:noProof/>
                <w:webHidden/>
              </w:rPr>
              <w:fldChar w:fldCharType="end"/>
            </w:r>
          </w:hyperlink>
        </w:p>
        <w:p w14:paraId="6EF3C756" w14:textId="6DC499B7"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493" w:history="1">
            <w:r w:rsidR="00551181" w:rsidRPr="00DF720C">
              <w:rPr>
                <w:rStyle w:val="Hipervnculo"/>
                <w:noProof/>
              </w:rPr>
              <w:t>2.2.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Breve historia del barrio</w:t>
            </w:r>
            <w:r w:rsidR="00551181">
              <w:rPr>
                <w:noProof/>
                <w:webHidden/>
              </w:rPr>
              <w:tab/>
            </w:r>
            <w:r w:rsidR="00551181">
              <w:rPr>
                <w:noProof/>
                <w:webHidden/>
              </w:rPr>
              <w:fldChar w:fldCharType="begin"/>
            </w:r>
            <w:r w:rsidR="00551181">
              <w:rPr>
                <w:noProof/>
                <w:webHidden/>
              </w:rPr>
              <w:instrText xml:space="preserve"> PAGEREF _Toc137811493 \h </w:instrText>
            </w:r>
            <w:r w:rsidR="00551181">
              <w:rPr>
                <w:noProof/>
                <w:webHidden/>
              </w:rPr>
            </w:r>
            <w:r w:rsidR="00551181">
              <w:rPr>
                <w:noProof/>
                <w:webHidden/>
              </w:rPr>
              <w:fldChar w:fldCharType="separate"/>
            </w:r>
            <w:r w:rsidR="0086349E">
              <w:rPr>
                <w:noProof/>
                <w:webHidden/>
              </w:rPr>
              <w:t>10</w:t>
            </w:r>
            <w:r w:rsidR="00551181">
              <w:rPr>
                <w:noProof/>
                <w:webHidden/>
              </w:rPr>
              <w:fldChar w:fldCharType="end"/>
            </w:r>
          </w:hyperlink>
        </w:p>
        <w:p w14:paraId="19331D4A" w14:textId="42C01B71"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494" w:history="1">
            <w:r w:rsidR="00551181" w:rsidRPr="00DF720C">
              <w:rPr>
                <w:rStyle w:val="Hipervnculo"/>
                <w:noProof/>
              </w:rPr>
              <w:t>2.3.</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Historia de la escuela</w:t>
            </w:r>
            <w:r w:rsidR="00551181">
              <w:rPr>
                <w:noProof/>
                <w:webHidden/>
              </w:rPr>
              <w:tab/>
            </w:r>
            <w:r w:rsidR="00551181">
              <w:rPr>
                <w:noProof/>
                <w:webHidden/>
              </w:rPr>
              <w:fldChar w:fldCharType="begin"/>
            </w:r>
            <w:r w:rsidR="00551181">
              <w:rPr>
                <w:noProof/>
                <w:webHidden/>
              </w:rPr>
              <w:instrText xml:space="preserve"> PAGEREF _Toc137811494 \h </w:instrText>
            </w:r>
            <w:r w:rsidR="00551181">
              <w:rPr>
                <w:noProof/>
                <w:webHidden/>
              </w:rPr>
            </w:r>
            <w:r w:rsidR="00551181">
              <w:rPr>
                <w:noProof/>
                <w:webHidden/>
              </w:rPr>
              <w:fldChar w:fldCharType="separate"/>
            </w:r>
            <w:r w:rsidR="0086349E">
              <w:rPr>
                <w:noProof/>
                <w:webHidden/>
              </w:rPr>
              <w:t>12</w:t>
            </w:r>
            <w:r w:rsidR="00551181">
              <w:rPr>
                <w:noProof/>
                <w:webHidden/>
              </w:rPr>
              <w:fldChar w:fldCharType="end"/>
            </w:r>
          </w:hyperlink>
        </w:p>
        <w:p w14:paraId="58F75ADA" w14:textId="28D52CF4"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495" w:history="1">
            <w:r w:rsidR="00551181" w:rsidRPr="00DF720C">
              <w:rPr>
                <w:rStyle w:val="Hipervnculo"/>
                <w:noProof/>
              </w:rPr>
              <w:t>2.4.</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Filosofía</w:t>
            </w:r>
            <w:r w:rsidR="00551181">
              <w:rPr>
                <w:noProof/>
                <w:webHidden/>
              </w:rPr>
              <w:tab/>
            </w:r>
            <w:r w:rsidR="00551181">
              <w:rPr>
                <w:noProof/>
                <w:webHidden/>
              </w:rPr>
              <w:fldChar w:fldCharType="begin"/>
            </w:r>
            <w:r w:rsidR="00551181">
              <w:rPr>
                <w:noProof/>
                <w:webHidden/>
              </w:rPr>
              <w:instrText xml:space="preserve"> PAGEREF _Toc137811495 \h </w:instrText>
            </w:r>
            <w:r w:rsidR="00551181">
              <w:rPr>
                <w:noProof/>
                <w:webHidden/>
              </w:rPr>
            </w:r>
            <w:r w:rsidR="00551181">
              <w:rPr>
                <w:noProof/>
                <w:webHidden/>
              </w:rPr>
              <w:fldChar w:fldCharType="separate"/>
            </w:r>
            <w:r w:rsidR="0086349E">
              <w:rPr>
                <w:noProof/>
                <w:webHidden/>
              </w:rPr>
              <w:t>14</w:t>
            </w:r>
            <w:r w:rsidR="00551181">
              <w:rPr>
                <w:noProof/>
                <w:webHidden/>
              </w:rPr>
              <w:fldChar w:fldCharType="end"/>
            </w:r>
          </w:hyperlink>
        </w:p>
        <w:p w14:paraId="2465352A" w14:textId="394C5E7E"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496" w:history="1">
            <w:r w:rsidR="00551181" w:rsidRPr="00DF720C">
              <w:rPr>
                <w:rStyle w:val="Hipervnculo"/>
                <w:noProof/>
              </w:rPr>
              <w:t>2.4.1.</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Misión</w:t>
            </w:r>
            <w:r w:rsidR="00551181">
              <w:rPr>
                <w:noProof/>
                <w:webHidden/>
              </w:rPr>
              <w:tab/>
            </w:r>
            <w:r w:rsidR="00551181">
              <w:rPr>
                <w:noProof/>
                <w:webHidden/>
              </w:rPr>
              <w:fldChar w:fldCharType="begin"/>
            </w:r>
            <w:r w:rsidR="00551181">
              <w:rPr>
                <w:noProof/>
                <w:webHidden/>
              </w:rPr>
              <w:instrText xml:space="preserve"> PAGEREF _Toc137811496 \h </w:instrText>
            </w:r>
            <w:r w:rsidR="00551181">
              <w:rPr>
                <w:noProof/>
                <w:webHidden/>
              </w:rPr>
            </w:r>
            <w:r w:rsidR="00551181">
              <w:rPr>
                <w:noProof/>
                <w:webHidden/>
              </w:rPr>
              <w:fldChar w:fldCharType="separate"/>
            </w:r>
            <w:r w:rsidR="0086349E">
              <w:rPr>
                <w:noProof/>
                <w:webHidden/>
              </w:rPr>
              <w:t>16</w:t>
            </w:r>
            <w:r w:rsidR="00551181">
              <w:rPr>
                <w:noProof/>
                <w:webHidden/>
              </w:rPr>
              <w:fldChar w:fldCharType="end"/>
            </w:r>
          </w:hyperlink>
        </w:p>
        <w:p w14:paraId="59B5492C" w14:textId="6182E3EC"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497" w:history="1">
            <w:r w:rsidR="00551181" w:rsidRPr="00DF720C">
              <w:rPr>
                <w:rStyle w:val="Hipervnculo"/>
                <w:noProof/>
              </w:rPr>
              <w:t>2.4.2.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Valores</w:t>
            </w:r>
            <w:r w:rsidR="00551181">
              <w:rPr>
                <w:noProof/>
                <w:webHidden/>
              </w:rPr>
              <w:tab/>
            </w:r>
            <w:r w:rsidR="00551181">
              <w:rPr>
                <w:noProof/>
                <w:webHidden/>
              </w:rPr>
              <w:fldChar w:fldCharType="begin"/>
            </w:r>
            <w:r w:rsidR="00551181">
              <w:rPr>
                <w:noProof/>
                <w:webHidden/>
              </w:rPr>
              <w:instrText xml:space="preserve"> PAGEREF _Toc137811497 \h </w:instrText>
            </w:r>
            <w:r w:rsidR="00551181">
              <w:rPr>
                <w:noProof/>
                <w:webHidden/>
              </w:rPr>
            </w:r>
            <w:r w:rsidR="00551181">
              <w:rPr>
                <w:noProof/>
                <w:webHidden/>
              </w:rPr>
              <w:fldChar w:fldCharType="separate"/>
            </w:r>
            <w:r w:rsidR="0086349E">
              <w:rPr>
                <w:noProof/>
                <w:webHidden/>
              </w:rPr>
              <w:t>16</w:t>
            </w:r>
            <w:r w:rsidR="00551181">
              <w:rPr>
                <w:noProof/>
                <w:webHidden/>
              </w:rPr>
              <w:fldChar w:fldCharType="end"/>
            </w:r>
          </w:hyperlink>
        </w:p>
        <w:p w14:paraId="1AC510AD" w14:textId="004C7D1A"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498" w:history="1">
            <w:r w:rsidR="00551181" w:rsidRPr="00DF720C">
              <w:rPr>
                <w:rStyle w:val="Hipervnculo"/>
                <w:noProof/>
              </w:rPr>
              <w:t>2.5.</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Enfoque pedagógico</w:t>
            </w:r>
            <w:r w:rsidR="00551181">
              <w:rPr>
                <w:noProof/>
                <w:webHidden/>
              </w:rPr>
              <w:tab/>
            </w:r>
            <w:r w:rsidR="00551181">
              <w:rPr>
                <w:noProof/>
                <w:webHidden/>
              </w:rPr>
              <w:fldChar w:fldCharType="begin"/>
            </w:r>
            <w:r w:rsidR="00551181">
              <w:rPr>
                <w:noProof/>
                <w:webHidden/>
              </w:rPr>
              <w:instrText xml:space="preserve"> PAGEREF _Toc137811498 \h </w:instrText>
            </w:r>
            <w:r w:rsidR="00551181">
              <w:rPr>
                <w:noProof/>
                <w:webHidden/>
              </w:rPr>
            </w:r>
            <w:r w:rsidR="00551181">
              <w:rPr>
                <w:noProof/>
                <w:webHidden/>
              </w:rPr>
              <w:fldChar w:fldCharType="separate"/>
            </w:r>
            <w:r w:rsidR="0086349E">
              <w:rPr>
                <w:noProof/>
                <w:webHidden/>
              </w:rPr>
              <w:t>17</w:t>
            </w:r>
            <w:r w:rsidR="00551181">
              <w:rPr>
                <w:noProof/>
                <w:webHidden/>
              </w:rPr>
              <w:fldChar w:fldCharType="end"/>
            </w:r>
          </w:hyperlink>
        </w:p>
        <w:p w14:paraId="151D81B6" w14:textId="5EEFB8E4"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499" w:history="1">
            <w:r w:rsidR="00551181" w:rsidRPr="00DF720C">
              <w:rPr>
                <w:rStyle w:val="Hipervnculo"/>
                <w:noProof/>
              </w:rPr>
              <w:t>2.5.1.</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Visión</w:t>
            </w:r>
            <w:r w:rsidR="00551181">
              <w:rPr>
                <w:noProof/>
                <w:webHidden/>
              </w:rPr>
              <w:tab/>
            </w:r>
            <w:r w:rsidR="00551181">
              <w:rPr>
                <w:noProof/>
                <w:webHidden/>
              </w:rPr>
              <w:fldChar w:fldCharType="begin"/>
            </w:r>
            <w:r w:rsidR="00551181">
              <w:rPr>
                <w:noProof/>
                <w:webHidden/>
              </w:rPr>
              <w:instrText xml:space="preserve"> PAGEREF _Toc137811499 \h </w:instrText>
            </w:r>
            <w:r w:rsidR="00551181">
              <w:rPr>
                <w:noProof/>
                <w:webHidden/>
              </w:rPr>
            </w:r>
            <w:r w:rsidR="00551181">
              <w:rPr>
                <w:noProof/>
                <w:webHidden/>
              </w:rPr>
              <w:fldChar w:fldCharType="separate"/>
            </w:r>
            <w:r w:rsidR="0086349E">
              <w:rPr>
                <w:noProof/>
                <w:webHidden/>
              </w:rPr>
              <w:t>19</w:t>
            </w:r>
            <w:r w:rsidR="00551181">
              <w:rPr>
                <w:noProof/>
                <w:webHidden/>
              </w:rPr>
              <w:fldChar w:fldCharType="end"/>
            </w:r>
          </w:hyperlink>
        </w:p>
        <w:p w14:paraId="2805D3D3" w14:textId="51A9D93A"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0" w:history="1">
            <w:r w:rsidR="00551181" w:rsidRPr="00DF720C">
              <w:rPr>
                <w:rStyle w:val="Hipervnculo"/>
                <w:noProof/>
              </w:rPr>
              <w:t>2.6.</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Organigrama del Centro Educativo</w:t>
            </w:r>
            <w:r w:rsidR="00551181">
              <w:rPr>
                <w:noProof/>
                <w:webHidden/>
              </w:rPr>
              <w:tab/>
            </w:r>
            <w:r w:rsidR="00551181">
              <w:rPr>
                <w:noProof/>
                <w:webHidden/>
              </w:rPr>
              <w:fldChar w:fldCharType="begin"/>
            </w:r>
            <w:r w:rsidR="00551181">
              <w:rPr>
                <w:noProof/>
                <w:webHidden/>
              </w:rPr>
              <w:instrText xml:space="preserve"> PAGEREF _Toc137811500 \h </w:instrText>
            </w:r>
            <w:r w:rsidR="00551181">
              <w:rPr>
                <w:noProof/>
                <w:webHidden/>
              </w:rPr>
            </w:r>
            <w:r w:rsidR="00551181">
              <w:rPr>
                <w:noProof/>
                <w:webHidden/>
              </w:rPr>
              <w:fldChar w:fldCharType="separate"/>
            </w:r>
            <w:r w:rsidR="0086349E">
              <w:rPr>
                <w:noProof/>
                <w:webHidden/>
              </w:rPr>
              <w:t>21</w:t>
            </w:r>
            <w:r w:rsidR="00551181">
              <w:rPr>
                <w:noProof/>
                <w:webHidden/>
              </w:rPr>
              <w:fldChar w:fldCharType="end"/>
            </w:r>
          </w:hyperlink>
        </w:p>
        <w:p w14:paraId="029BFBAE" w14:textId="56A7DCEB" w:rsidR="00551181" w:rsidRDefault="00000000">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hyperlink w:anchor="_Toc137811501" w:history="1">
            <w:r w:rsidR="00551181" w:rsidRPr="00DF720C">
              <w:rPr>
                <w:rStyle w:val="Hipervnculo"/>
                <w:noProof/>
              </w:rPr>
              <w:t>3.</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LOS ACTORES</w:t>
            </w:r>
            <w:r w:rsidR="00551181">
              <w:rPr>
                <w:noProof/>
                <w:webHidden/>
              </w:rPr>
              <w:tab/>
            </w:r>
            <w:r w:rsidR="00551181">
              <w:rPr>
                <w:noProof/>
                <w:webHidden/>
              </w:rPr>
              <w:fldChar w:fldCharType="begin"/>
            </w:r>
            <w:r w:rsidR="00551181">
              <w:rPr>
                <w:noProof/>
                <w:webHidden/>
              </w:rPr>
              <w:instrText xml:space="preserve"> PAGEREF _Toc137811501 \h </w:instrText>
            </w:r>
            <w:r w:rsidR="00551181">
              <w:rPr>
                <w:noProof/>
                <w:webHidden/>
              </w:rPr>
            </w:r>
            <w:r w:rsidR="00551181">
              <w:rPr>
                <w:noProof/>
                <w:webHidden/>
              </w:rPr>
              <w:fldChar w:fldCharType="separate"/>
            </w:r>
            <w:r w:rsidR="0086349E">
              <w:rPr>
                <w:noProof/>
                <w:webHidden/>
              </w:rPr>
              <w:t>26</w:t>
            </w:r>
            <w:r w:rsidR="00551181">
              <w:rPr>
                <w:noProof/>
                <w:webHidden/>
              </w:rPr>
              <w:fldChar w:fldCharType="end"/>
            </w:r>
          </w:hyperlink>
        </w:p>
        <w:p w14:paraId="3512F444" w14:textId="6CB5A045"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2" w:history="1">
            <w:r w:rsidR="00551181" w:rsidRPr="00DF720C">
              <w:rPr>
                <w:rStyle w:val="Hipervnculo"/>
                <w:noProof/>
              </w:rPr>
              <w:t>3.1.</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Los padres</w:t>
            </w:r>
            <w:r w:rsidR="00551181">
              <w:rPr>
                <w:noProof/>
                <w:webHidden/>
              </w:rPr>
              <w:tab/>
            </w:r>
            <w:r w:rsidR="00551181">
              <w:rPr>
                <w:noProof/>
                <w:webHidden/>
              </w:rPr>
              <w:fldChar w:fldCharType="begin"/>
            </w:r>
            <w:r w:rsidR="00551181">
              <w:rPr>
                <w:noProof/>
                <w:webHidden/>
              </w:rPr>
              <w:instrText xml:space="preserve"> PAGEREF _Toc137811502 \h </w:instrText>
            </w:r>
            <w:r w:rsidR="00551181">
              <w:rPr>
                <w:noProof/>
                <w:webHidden/>
              </w:rPr>
            </w:r>
            <w:r w:rsidR="00551181">
              <w:rPr>
                <w:noProof/>
                <w:webHidden/>
              </w:rPr>
              <w:fldChar w:fldCharType="separate"/>
            </w:r>
            <w:r w:rsidR="0086349E">
              <w:rPr>
                <w:noProof/>
                <w:webHidden/>
              </w:rPr>
              <w:t>27</w:t>
            </w:r>
            <w:r w:rsidR="00551181">
              <w:rPr>
                <w:noProof/>
                <w:webHidden/>
              </w:rPr>
              <w:fldChar w:fldCharType="end"/>
            </w:r>
          </w:hyperlink>
        </w:p>
        <w:p w14:paraId="33319512" w14:textId="7F2B0F5F"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3" w:history="1">
            <w:r w:rsidR="00551181" w:rsidRPr="00DF720C">
              <w:rPr>
                <w:rStyle w:val="Hipervnculo"/>
                <w:noProof/>
              </w:rPr>
              <w:t>3.2.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Los maestros</w:t>
            </w:r>
            <w:r w:rsidR="00551181">
              <w:rPr>
                <w:noProof/>
                <w:webHidden/>
              </w:rPr>
              <w:tab/>
            </w:r>
            <w:r w:rsidR="00551181">
              <w:rPr>
                <w:noProof/>
                <w:webHidden/>
              </w:rPr>
              <w:fldChar w:fldCharType="begin"/>
            </w:r>
            <w:r w:rsidR="00551181">
              <w:rPr>
                <w:noProof/>
                <w:webHidden/>
              </w:rPr>
              <w:instrText xml:space="preserve"> PAGEREF _Toc137811503 \h </w:instrText>
            </w:r>
            <w:r w:rsidR="00551181">
              <w:rPr>
                <w:noProof/>
                <w:webHidden/>
              </w:rPr>
            </w:r>
            <w:r w:rsidR="00551181">
              <w:rPr>
                <w:noProof/>
                <w:webHidden/>
              </w:rPr>
              <w:fldChar w:fldCharType="separate"/>
            </w:r>
            <w:r w:rsidR="0086349E">
              <w:rPr>
                <w:noProof/>
                <w:webHidden/>
              </w:rPr>
              <w:t>28</w:t>
            </w:r>
            <w:r w:rsidR="00551181">
              <w:rPr>
                <w:noProof/>
                <w:webHidden/>
              </w:rPr>
              <w:fldChar w:fldCharType="end"/>
            </w:r>
          </w:hyperlink>
        </w:p>
        <w:p w14:paraId="10309F25" w14:textId="122431D9"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4" w:history="1">
            <w:r w:rsidR="00551181" w:rsidRPr="00DF720C">
              <w:rPr>
                <w:rStyle w:val="Hipervnculo"/>
                <w:noProof/>
              </w:rPr>
              <w:t>3.3.</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Los alumnos</w:t>
            </w:r>
            <w:r w:rsidR="00551181">
              <w:rPr>
                <w:noProof/>
                <w:webHidden/>
              </w:rPr>
              <w:tab/>
            </w:r>
            <w:r w:rsidR="00551181">
              <w:rPr>
                <w:noProof/>
                <w:webHidden/>
              </w:rPr>
              <w:fldChar w:fldCharType="begin"/>
            </w:r>
            <w:r w:rsidR="00551181">
              <w:rPr>
                <w:noProof/>
                <w:webHidden/>
              </w:rPr>
              <w:instrText xml:space="preserve"> PAGEREF _Toc137811504 \h </w:instrText>
            </w:r>
            <w:r w:rsidR="00551181">
              <w:rPr>
                <w:noProof/>
                <w:webHidden/>
              </w:rPr>
            </w:r>
            <w:r w:rsidR="00551181">
              <w:rPr>
                <w:noProof/>
                <w:webHidden/>
              </w:rPr>
              <w:fldChar w:fldCharType="separate"/>
            </w:r>
            <w:r w:rsidR="0086349E">
              <w:rPr>
                <w:noProof/>
                <w:webHidden/>
              </w:rPr>
              <w:t>29</w:t>
            </w:r>
            <w:r w:rsidR="00551181">
              <w:rPr>
                <w:noProof/>
                <w:webHidden/>
              </w:rPr>
              <w:fldChar w:fldCharType="end"/>
            </w:r>
          </w:hyperlink>
        </w:p>
        <w:p w14:paraId="34560C7C" w14:textId="6A0FFF94"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5" w:history="1">
            <w:r w:rsidR="00551181" w:rsidRPr="00DF720C">
              <w:rPr>
                <w:rStyle w:val="Hipervnculo"/>
                <w:noProof/>
              </w:rPr>
              <w:t>3.4.</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Los directores</w:t>
            </w:r>
            <w:r w:rsidR="00551181">
              <w:rPr>
                <w:noProof/>
                <w:webHidden/>
              </w:rPr>
              <w:tab/>
            </w:r>
            <w:r w:rsidR="00551181">
              <w:rPr>
                <w:noProof/>
                <w:webHidden/>
              </w:rPr>
              <w:fldChar w:fldCharType="begin"/>
            </w:r>
            <w:r w:rsidR="00551181">
              <w:rPr>
                <w:noProof/>
                <w:webHidden/>
              </w:rPr>
              <w:instrText xml:space="preserve"> PAGEREF _Toc137811505 \h </w:instrText>
            </w:r>
            <w:r w:rsidR="00551181">
              <w:rPr>
                <w:noProof/>
                <w:webHidden/>
              </w:rPr>
            </w:r>
            <w:r w:rsidR="00551181">
              <w:rPr>
                <w:noProof/>
                <w:webHidden/>
              </w:rPr>
              <w:fldChar w:fldCharType="separate"/>
            </w:r>
            <w:r w:rsidR="0086349E">
              <w:rPr>
                <w:noProof/>
                <w:webHidden/>
              </w:rPr>
              <w:t>30</w:t>
            </w:r>
            <w:r w:rsidR="00551181">
              <w:rPr>
                <w:noProof/>
                <w:webHidden/>
              </w:rPr>
              <w:fldChar w:fldCharType="end"/>
            </w:r>
          </w:hyperlink>
        </w:p>
        <w:p w14:paraId="6429B3CE" w14:textId="09E52C45"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6" w:history="1">
            <w:r w:rsidR="00551181" w:rsidRPr="00DF720C">
              <w:rPr>
                <w:rStyle w:val="Hipervnculo"/>
                <w:noProof/>
              </w:rPr>
              <w:t>3.5.</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Las asociaciones sin fines de lucro</w:t>
            </w:r>
            <w:r w:rsidR="00551181">
              <w:rPr>
                <w:noProof/>
                <w:webHidden/>
              </w:rPr>
              <w:tab/>
            </w:r>
            <w:r w:rsidR="00551181">
              <w:rPr>
                <w:noProof/>
                <w:webHidden/>
              </w:rPr>
              <w:fldChar w:fldCharType="begin"/>
            </w:r>
            <w:r w:rsidR="00551181">
              <w:rPr>
                <w:noProof/>
                <w:webHidden/>
              </w:rPr>
              <w:instrText xml:space="preserve"> PAGEREF _Toc137811506 \h </w:instrText>
            </w:r>
            <w:r w:rsidR="00551181">
              <w:rPr>
                <w:noProof/>
                <w:webHidden/>
              </w:rPr>
            </w:r>
            <w:r w:rsidR="00551181">
              <w:rPr>
                <w:noProof/>
                <w:webHidden/>
              </w:rPr>
              <w:fldChar w:fldCharType="separate"/>
            </w:r>
            <w:r w:rsidR="0086349E">
              <w:rPr>
                <w:noProof/>
                <w:webHidden/>
              </w:rPr>
              <w:t>32</w:t>
            </w:r>
            <w:r w:rsidR="00551181">
              <w:rPr>
                <w:noProof/>
                <w:webHidden/>
              </w:rPr>
              <w:fldChar w:fldCharType="end"/>
            </w:r>
          </w:hyperlink>
        </w:p>
        <w:p w14:paraId="2EE3DFF8" w14:textId="53D6E356"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7" w:history="1">
            <w:r w:rsidR="00551181" w:rsidRPr="00DF720C">
              <w:rPr>
                <w:rStyle w:val="Hipervnculo"/>
                <w:noProof/>
              </w:rPr>
              <w:t>3.6.</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Asociaciones profesionales</w:t>
            </w:r>
            <w:r w:rsidR="00551181">
              <w:rPr>
                <w:noProof/>
                <w:webHidden/>
              </w:rPr>
              <w:tab/>
            </w:r>
            <w:r w:rsidR="00551181">
              <w:rPr>
                <w:noProof/>
                <w:webHidden/>
              </w:rPr>
              <w:fldChar w:fldCharType="begin"/>
            </w:r>
            <w:r w:rsidR="00551181">
              <w:rPr>
                <w:noProof/>
                <w:webHidden/>
              </w:rPr>
              <w:instrText xml:space="preserve"> PAGEREF _Toc137811507 \h </w:instrText>
            </w:r>
            <w:r w:rsidR="00551181">
              <w:rPr>
                <w:noProof/>
                <w:webHidden/>
              </w:rPr>
            </w:r>
            <w:r w:rsidR="00551181">
              <w:rPr>
                <w:noProof/>
                <w:webHidden/>
              </w:rPr>
              <w:fldChar w:fldCharType="separate"/>
            </w:r>
            <w:r w:rsidR="0086349E">
              <w:rPr>
                <w:noProof/>
                <w:webHidden/>
              </w:rPr>
              <w:t>32</w:t>
            </w:r>
            <w:r w:rsidR="00551181">
              <w:rPr>
                <w:noProof/>
                <w:webHidden/>
              </w:rPr>
              <w:fldChar w:fldCharType="end"/>
            </w:r>
          </w:hyperlink>
        </w:p>
        <w:p w14:paraId="771409C7" w14:textId="7636D4E9"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8" w:history="1">
            <w:r w:rsidR="00551181" w:rsidRPr="00DF720C">
              <w:rPr>
                <w:rStyle w:val="Hipervnculo"/>
                <w:noProof/>
              </w:rPr>
              <w:t>3.7.</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Los ayuntamientos</w:t>
            </w:r>
            <w:r w:rsidR="00551181">
              <w:rPr>
                <w:noProof/>
                <w:webHidden/>
              </w:rPr>
              <w:tab/>
            </w:r>
            <w:r w:rsidR="00551181">
              <w:rPr>
                <w:noProof/>
                <w:webHidden/>
              </w:rPr>
              <w:fldChar w:fldCharType="begin"/>
            </w:r>
            <w:r w:rsidR="00551181">
              <w:rPr>
                <w:noProof/>
                <w:webHidden/>
              </w:rPr>
              <w:instrText xml:space="preserve"> PAGEREF _Toc137811508 \h </w:instrText>
            </w:r>
            <w:r w:rsidR="00551181">
              <w:rPr>
                <w:noProof/>
                <w:webHidden/>
              </w:rPr>
            </w:r>
            <w:r w:rsidR="00551181">
              <w:rPr>
                <w:noProof/>
                <w:webHidden/>
              </w:rPr>
              <w:fldChar w:fldCharType="separate"/>
            </w:r>
            <w:r w:rsidR="0086349E">
              <w:rPr>
                <w:noProof/>
                <w:webHidden/>
              </w:rPr>
              <w:t>32</w:t>
            </w:r>
            <w:r w:rsidR="00551181">
              <w:rPr>
                <w:noProof/>
                <w:webHidden/>
              </w:rPr>
              <w:fldChar w:fldCharType="end"/>
            </w:r>
          </w:hyperlink>
        </w:p>
        <w:p w14:paraId="56C80B95" w14:textId="58ADECC7"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09" w:history="1">
            <w:r w:rsidR="00551181" w:rsidRPr="00DF720C">
              <w:rPr>
                <w:rStyle w:val="Hipervnculo"/>
                <w:noProof/>
              </w:rPr>
              <w:t>3.8.</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Personal administrativo y de apoyo</w:t>
            </w:r>
            <w:r w:rsidR="00551181">
              <w:rPr>
                <w:noProof/>
                <w:webHidden/>
              </w:rPr>
              <w:tab/>
            </w:r>
            <w:r w:rsidR="00551181">
              <w:rPr>
                <w:noProof/>
                <w:webHidden/>
              </w:rPr>
              <w:fldChar w:fldCharType="begin"/>
            </w:r>
            <w:r w:rsidR="00551181">
              <w:rPr>
                <w:noProof/>
                <w:webHidden/>
              </w:rPr>
              <w:instrText xml:space="preserve"> PAGEREF _Toc137811509 \h </w:instrText>
            </w:r>
            <w:r w:rsidR="00551181">
              <w:rPr>
                <w:noProof/>
                <w:webHidden/>
              </w:rPr>
            </w:r>
            <w:r w:rsidR="00551181">
              <w:rPr>
                <w:noProof/>
                <w:webHidden/>
              </w:rPr>
              <w:fldChar w:fldCharType="separate"/>
            </w:r>
            <w:r w:rsidR="0086349E">
              <w:rPr>
                <w:noProof/>
                <w:webHidden/>
              </w:rPr>
              <w:t>33</w:t>
            </w:r>
            <w:r w:rsidR="00551181">
              <w:rPr>
                <w:noProof/>
                <w:webHidden/>
              </w:rPr>
              <w:fldChar w:fldCharType="end"/>
            </w:r>
          </w:hyperlink>
        </w:p>
        <w:p w14:paraId="5371295F" w14:textId="00F90285" w:rsidR="00551181" w:rsidRDefault="00000000">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hyperlink w:anchor="_Toc137811510" w:history="1">
            <w:r w:rsidR="00551181" w:rsidRPr="00DF720C">
              <w:rPr>
                <w:rStyle w:val="Hipervnculo"/>
                <w:noProof/>
              </w:rPr>
              <w:t>4.</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MARCO NORMATIVO</w:t>
            </w:r>
            <w:r w:rsidR="00551181">
              <w:rPr>
                <w:noProof/>
                <w:webHidden/>
              </w:rPr>
              <w:tab/>
            </w:r>
            <w:r w:rsidR="00551181">
              <w:rPr>
                <w:noProof/>
                <w:webHidden/>
              </w:rPr>
              <w:fldChar w:fldCharType="begin"/>
            </w:r>
            <w:r w:rsidR="00551181">
              <w:rPr>
                <w:noProof/>
                <w:webHidden/>
              </w:rPr>
              <w:instrText xml:space="preserve"> PAGEREF _Toc137811510 \h </w:instrText>
            </w:r>
            <w:r w:rsidR="00551181">
              <w:rPr>
                <w:noProof/>
                <w:webHidden/>
              </w:rPr>
            </w:r>
            <w:r w:rsidR="00551181">
              <w:rPr>
                <w:noProof/>
                <w:webHidden/>
              </w:rPr>
              <w:fldChar w:fldCharType="separate"/>
            </w:r>
            <w:r w:rsidR="0086349E">
              <w:rPr>
                <w:noProof/>
                <w:webHidden/>
              </w:rPr>
              <w:t>34</w:t>
            </w:r>
            <w:r w:rsidR="00551181">
              <w:rPr>
                <w:noProof/>
                <w:webHidden/>
              </w:rPr>
              <w:fldChar w:fldCharType="end"/>
            </w:r>
          </w:hyperlink>
        </w:p>
        <w:p w14:paraId="374CFDF9" w14:textId="589A218A" w:rsidR="00551181" w:rsidRDefault="00000000">
          <w:pPr>
            <w:pStyle w:val="TDC1"/>
            <w:tabs>
              <w:tab w:val="right" w:leader="dot" w:pos="9350"/>
            </w:tabs>
            <w:rPr>
              <w:rFonts w:asciiTheme="minorHAnsi" w:eastAsiaTheme="minorEastAsia" w:hAnsiTheme="minorHAnsi" w:cstheme="minorBidi"/>
              <w:noProof/>
              <w:kern w:val="2"/>
              <w:lang w:val="es-ES"/>
              <w14:ligatures w14:val="standardContextual"/>
            </w:rPr>
          </w:pPr>
          <w:hyperlink w:anchor="_Toc137811511" w:history="1">
            <w:r w:rsidR="00551181" w:rsidRPr="00DF720C">
              <w:rPr>
                <w:rStyle w:val="Hipervnculo"/>
                <w:noProof/>
              </w:rPr>
              <w:t>4.1 Bases de la descentralización en República Dominicana</w:t>
            </w:r>
            <w:r w:rsidR="00551181">
              <w:rPr>
                <w:noProof/>
                <w:webHidden/>
              </w:rPr>
              <w:tab/>
            </w:r>
            <w:r w:rsidR="00551181">
              <w:rPr>
                <w:noProof/>
                <w:webHidden/>
              </w:rPr>
              <w:fldChar w:fldCharType="begin"/>
            </w:r>
            <w:r w:rsidR="00551181">
              <w:rPr>
                <w:noProof/>
                <w:webHidden/>
              </w:rPr>
              <w:instrText xml:space="preserve"> PAGEREF _Toc137811511 \h </w:instrText>
            </w:r>
            <w:r w:rsidR="00551181">
              <w:rPr>
                <w:noProof/>
                <w:webHidden/>
              </w:rPr>
            </w:r>
            <w:r w:rsidR="00551181">
              <w:rPr>
                <w:noProof/>
                <w:webHidden/>
              </w:rPr>
              <w:fldChar w:fldCharType="separate"/>
            </w:r>
            <w:r w:rsidR="0086349E">
              <w:rPr>
                <w:noProof/>
                <w:webHidden/>
              </w:rPr>
              <w:t>34</w:t>
            </w:r>
            <w:r w:rsidR="00551181">
              <w:rPr>
                <w:noProof/>
                <w:webHidden/>
              </w:rPr>
              <w:fldChar w:fldCharType="end"/>
            </w:r>
          </w:hyperlink>
        </w:p>
        <w:p w14:paraId="1FB818D8" w14:textId="680B0D3D" w:rsidR="00551181" w:rsidRDefault="00000000">
          <w:pPr>
            <w:pStyle w:val="TDC1"/>
            <w:tabs>
              <w:tab w:val="right" w:leader="dot" w:pos="9350"/>
            </w:tabs>
            <w:rPr>
              <w:rFonts w:asciiTheme="minorHAnsi" w:eastAsiaTheme="minorEastAsia" w:hAnsiTheme="minorHAnsi" w:cstheme="minorBidi"/>
              <w:noProof/>
              <w:kern w:val="2"/>
              <w:lang w:val="es-ES"/>
              <w14:ligatures w14:val="standardContextual"/>
            </w:rPr>
          </w:pPr>
          <w:hyperlink w:anchor="_Toc137811512" w:history="1">
            <w:r w:rsidR="00551181" w:rsidRPr="00DF720C">
              <w:rPr>
                <w:rStyle w:val="Hipervnculo"/>
                <w:noProof/>
              </w:rPr>
              <w:t>4.2 Descentralización y Participación Comunitaria</w:t>
            </w:r>
            <w:r w:rsidR="00551181">
              <w:rPr>
                <w:noProof/>
                <w:webHidden/>
              </w:rPr>
              <w:tab/>
            </w:r>
            <w:r w:rsidR="00551181">
              <w:rPr>
                <w:noProof/>
                <w:webHidden/>
              </w:rPr>
              <w:fldChar w:fldCharType="begin"/>
            </w:r>
            <w:r w:rsidR="00551181">
              <w:rPr>
                <w:noProof/>
                <w:webHidden/>
              </w:rPr>
              <w:instrText xml:space="preserve"> PAGEREF _Toc137811512 \h </w:instrText>
            </w:r>
            <w:r w:rsidR="00551181">
              <w:rPr>
                <w:noProof/>
                <w:webHidden/>
              </w:rPr>
            </w:r>
            <w:r w:rsidR="00551181">
              <w:rPr>
                <w:noProof/>
                <w:webHidden/>
              </w:rPr>
              <w:fldChar w:fldCharType="separate"/>
            </w:r>
            <w:r w:rsidR="0086349E">
              <w:rPr>
                <w:noProof/>
                <w:webHidden/>
              </w:rPr>
              <w:t>38</w:t>
            </w:r>
            <w:r w:rsidR="00551181">
              <w:rPr>
                <w:noProof/>
                <w:webHidden/>
              </w:rPr>
              <w:fldChar w:fldCharType="end"/>
            </w:r>
          </w:hyperlink>
        </w:p>
        <w:p w14:paraId="749DD2B5" w14:textId="4438EBCC" w:rsidR="00551181" w:rsidRDefault="00000000">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hyperlink w:anchor="_Toc137811513" w:history="1">
            <w:r w:rsidR="00551181" w:rsidRPr="00DF720C">
              <w:rPr>
                <w:rStyle w:val="Hipervnculo"/>
                <w:noProof/>
              </w:rPr>
              <w:t>5.</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MARCO HISTÓRICO</w:t>
            </w:r>
            <w:r w:rsidR="00551181">
              <w:rPr>
                <w:noProof/>
                <w:webHidden/>
              </w:rPr>
              <w:tab/>
            </w:r>
            <w:r w:rsidR="00551181">
              <w:rPr>
                <w:noProof/>
                <w:webHidden/>
              </w:rPr>
              <w:fldChar w:fldCharType="begin"/>
            </w:r>
            <w:r w:rsidR="00551181">
              <w:rPr>
                <w:noProof/>
                <w:webHidden/>
              </w:rPr>
              <w:instrText xml:space="preserve"> PAGEREF _Toc137811513 \h </w:instrText>
            </w:r>
            <w:r w:rsidR="00551181">
              <w:rPr>
                <w:noProof/>
                <w:webHidden/>
              </w:rPr>
            </w:r>
            <w:r w:rsidR="00551181">
              <w:rPr>
                <w:noProof/>
                <w:webHidden/>
              </w:rPr>
              <w:fldChar w:fldCharType="separate"/>
            </w:r>
            <w:r w:rsidR="0086349E">
              <w:rPr>
                <w:noProof/>
                <w:webHidden/>
              </w:rPr>
              <w:t>39</w:t>
            </w:r>
            <w:r w:rsidR="00551181">
              <w:rPr>
                <w:noProof/>
                <w:webHidden/>
              </w:rPr>
              <w:fldChar w:fldCharType="end"/>
            </w:r>
          </w:hyperlink>
        </w:p>
        <w:p w14:paraId="65A96B74" w14:textId="5BDC7555"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14" w:history="1">
            <w:r w:rsidR="00551181" w:rsidRPr="00DF720C">
              <w:rPr>
                <w:rStyle w:val="Hipervnculo"/>
                <w:noProof/>
              </w:rPr>
              <w:t>5.1.</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Origen de la descentralización</w:t>
            </w:r>
            <w:r w:rsidR="00551181">
              <w:rPr>
                <w:noProof/>
                <w:webHidden/>
              </w:rPr>
              <w:tab/>
            </w:r>
            <w:r w:rsidR="00551181">
              <w:rPr>
                <w:noProof/>
                <w:webHidden/>
              </w:rPr>
              <w:fldChar w:fldCharType="begin"/>
            </w:r>
            <w:r w:rsidR="00551181">
              <w:rPr>
                <w:noProof/>
                <w:webHidden/>
              </w:rPr>
              <w:instrText xml:space="preserve"> PAGEREF _Toc137811514 \h </w:instrText>
            </w:r>
            <w:r w:rsidR="00551181">
              <w:rPr>
                <w:noProof/>
                <w:webHidden/>
              </w:rPr>
            </w:r>
            <w:r w:rsidR="00551181">
              <w:rPr>
                <w:noProof/>
                <w:webHidden/>
              </w:rPr>
              <w:fldChar w:fldCharType="separate"/>
            </w:r>
            <w:r w:rsidR="0086349E">
              <w:rPr>
                <w:noProof/>
                <w:webHidden/>
              </w:rPr>
              <w:t>39</w:t>
            </w:r>
            <w:r w:rsidR="00551181">
              <w:rPr>
                <w:noProof/>
                <w:webHidden/>
              </w:rPr>
              <w:fldChar w:fldCharType="end"/>
            </w:r>
          </w:hyperlink>
        </w:p>
        <w:p w14:paraId="2F8C2B2A" w14:textId="295F041D"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15" w:history="1">
            <w:r w:rsidR="00551181" w:rsidRPr="00DF720C">
              <w:rPr>
                <w:rStyle w:val="Hipervnculo"/>
                <w:rFonts w:eastAsia="Arial"/>
                <w:noProof/>
              </w:rPr>
              <w:t>5.2.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rFonts w:eastAsia="Arial"/>
                <w:noProof/>
              </w:rPr>
              <w:t>Concepto general de descentralización</w:t>
            </w:r>
            <w:r w:rsidR="00551181">
              <w:rPr>
                <w:noProof/>
                <w:webHidden/>
              </w:rPr>
              <w:tab/>
            </w:r>
            <w:r w:rsidR="00551181">
              <w:rPr>
                <w:noProof/>
                <w:webHidden/>
              </w:rPr>
              <w:fldChar w:fldCharType="begin"/>
            </w:r>
            <w:r w:rsidR="00551181">
              <w:rPr>
                <w:noProof/>
                <w:webHidden/>
              </w:rPr>
              <w:instrText xml:space="preserve"> PAGEREF _Toc137811515 \h </w:instrText>
            </w:r>
            <w:r w:rsidR="00551181">
              <w:rPr>
                <w:noProof/>
                <w:webHidden/>
              </w:rPr>
            </w:r>
            <w:r w:rsidR="00551181">
              <w:rPr>
                <w:noProof/>
                <w:webHidden/>
              </w:rPr>
              <w:fldChar w:fldCharType="separate"/>
            </w:r>
            <w:r w:rsidR="0086349E">
              <w:rPr>
                <w:noProof/>
                <w:webHidden/>
              </w:rPr>
              <w:t>40</w:t>
            </w:r>
            <w:r w:rsidR="00551181">
              <w:rPr>
                <w:noProof/>
                <w:webHidden/>
              </w:rPr>
              <w:fldChar w:fldCharType="end"/>
            </w:r>
          </w:hyperlink>
        </w:p>
        <w:p w14:paraId="2F60C4EC" w14:textId="15EE301B"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16" w:history="1">
            <w:r w:rsidR="00551181" w:rsidRPr="00DF720C">
              <w:rPr>
                <w:rStyle w:val="Hipervnculo"/>
                <w:rFonts w:eastAsia="Arial"/>
                <w:noProof/>
              </w:rPr>
              <w:t>5.3.</w:t>
            </w:r>
            <w:r w:rsidR="00551181">
              <w:rPr>
                <w:rFonts w:asciiTheme="minorHAnsi" w:eastAsiaTheme="minorEastAsia" w:hAnsiTheme="minorHAnsi" w:cstheme="minorBidi"/>
                <w:noProof/>
                <w:kern w:val="2"/>
                <w:lang w:val="es-ES"/>
                <w14:ligatures w14:val="standardContextual"/>
              </w:rPr>
              <w:tab/>
            </w:r>
            <w:r w:rsidR="00551181" w:rsidRPr="00DF720C">
              <w:rPr>
                <w:rStyle w:val="Hipervnculo"/>
                <w:rFonts w:eastAsia="Arial"/>
                <w:noProof/>
              </w:rPr>
              <w:t>Descentralización Educativa</w:t>
            </w:r>
            <w:r w:rsidR="00551181">
              <w:rPr>
                <w:noProof/>
                <w:webHidden/>
              </w:rPr>
              <w:tab/>
            </w:r>
            <w:r w:rsidR="00551181">
              <w:rPr>
                <w:noProof/>
                <w:webHidden/>
              </w:rPr>
              <w:fldChar w:fldCharType="begin"/>
            </w:r>
            <w:r w:rsidR="00551181">
              <w:rPr>
                <w:noProof/>
                <w:webHidden/>
              </w:rPr>
              <w:instrText xml:space="preserve"> PAGEREF _Toc137811516 \h </w:instrText>
            </w:r>
            <w:r w:rsidR="00551181">
              <w:rPr>
                <w:noProof/>
                <w:webHidden/>
              </w:rPr>
            </w:r>
            <w:r w:rsidR="00551181">
              <w:rPr>
                <w:noProof/>
                <w:webHidden/>
              </w:rPr>
              <w:fldChar w:fldCharType="separate"/>
            </w:r>
            <w:r w:rsidR="0086349E">
              <w:rPr>
                <w:noProof/>
                <w:webHidden/>
              </w:rPr>
              <w:t>41</w:t>
            </w:r>
            <w:r w:rsidR="00551181">
              <w:rPr>
                <w:noProof/>
                <w:webHidden/>
              </w:rPr>
              <w:fldChar w:fldCharType="end"/>
            </w:r>
          </w:hyperlink>
        </w:p>
        <w:p w14:paraId="2E6F6355" w14:textId="730E92DD"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17" w:history="1">
            <w:r w:rsidR="00551181" w:rsidRPr="00DF720C">
              <w:rPr>
                <w:rStyle w:val="Hipervnculo"/>
                <w:rFonts w:eastAsia="Arial"/>
                <w:noProof/>
              </w:rPr>
              <w:t>5.4.</w:t>
            </w:r>
            <w:r w:rsidR="00551181">
              <w:rPr>
                <w:rFonts w:asciiTheme="minorHAnsi" w:eastAsiaTheme="minorEastAsia" w:hAnsiTheme="minorHAnsi" w:cstheme="minorBidi"/>
                <w:noProof/>
                <w:kern w:val="2"/>
                <w:lang w:val="es-ES"/>
                <w14:ligatures w14:val="standardContextual"/>
              </w:rPr>
              <w:tab/>
            </w:r>
            <w:r w:rsidR="00551181" w:rsidRPr="00DF720C">
              <w:rPr>
                <w:rStyle w:val="Hipervnculo"/>
                <w:rFonts w:eastAsia="Arial"/>
                <w:noProof/>
              </w:rPr>
              <w:t>Antecedentes en Latinoamérica y República Dominicana</w:t>
            </w:r>
            <w:r w:rsidR="00551181">
              <w:rPr>
                <w:noProof/>
                <w:webHidden/>
              </w:rPr>
              <w:tab/>
            </w:r>
            <w:r w:rsidR="00551181">
              <w:rPr>
                <w:noProof/>
                <w:webHidden/>
              </w:rPr>
              <w:fldChar w:fldCharType="begin"/>
            </w:r>
            <w:r w:rsidR="00551181">
              <w:rPr>
                <w:noProof/>
                <w:webHidden/>
              </w:rPr>
              <w:instrText xml:space="preserve"> PAGEREF _Toc137811517 \h </w:instrText>
            </w:r>
            <w:r w:rsidR="00551181">
              <w:rPr>
                <w:noProof/>
                <w:webHidden/>
              </w:rPr>
            </w:r>
            <w:r w:rsidR="00551181">
              <w:rPr>
                <w:noProof/>
                <w:webHidden/>
              </w:rPr>
              <w:fldChar w:fldCharType="separate"/>
            </w:r>
            <w:r w:rsidR="0086349E">
              <w:rPr>
                <w:noProof/>
                <w:webHidden/>
              </w:rPr>
              <w:t>43</w:t>
            </w:r>
            <w:r w:rsidR="00551181">
              <w:rPr>
                <w:noProof/>
                <w:webHidden/>
              </w:rPr>
              <w:fldChar w:fldCharType="end"/>
            </w:r>
          </w:hyperlink>
        </w:p>
        <w:p w14:paraId="0242864E" w14:textId="0F457436"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18" w:history="1">
            <w:r w:rsidR="00551181" w:rsidRPr="00DF720C">
              <w:rPr>
                <w:rStyle w:val="Hipervnculo"/>
                <w:noProof/>
              </w:rPr>
              <w:t>5.5.</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Descentralización en República Dominicana</w:t>
            </w:r>
            <w:r w:rsidR="00551181">
              <w:rPr>
                <w:noProof/>
                <w:webHidden/>
              </w:rPr>
              <w:tab/>
            </w:r>
            <w:r w:rsidR="00551181">
              <w:rPr>
                <w:noProof/>
                <w:webHidden/>
              </w:rPr>
              <w:fldChar w:fldCharType="begin"/>
            </w:r>
            <w:r w:rsidR="00551181">
              <w:rPr>
                <w:noProof/>
                <w:webHidden/>
              </w:rPr>
              <w:instrText xml:space="preserve"> PAGEREF _Toc137811518 \h </w:instrText>
            </w:r>
            <w:r w:rsidR="00551181">
              <w:rPr>
                <w:noProof/>
                <w:webHidden/>
              </w:rPr>
            </w:r>
            <w:r w:rsidR="00551181">
              <w:rPr>
                <w:noProof/>
                <w:webHidden/>
              </w:rPr>
              <w:fldChar w:fldCharType="separate"/>
            </w:r>
            <w:r w:rsidR="0086349E">
              <w:rPr>
                <w:noProof/>
                <w:webHidden/>
              </w:rPr>
              <w:t>45</w:t>
            </w:r>
            <w:r w:rsidR="00551181">
              <w:rPr>
                <w:noProof/>
                <w:webHidden/>
              </w:rPr>
              <w:fldChar w:fldCharType="end"/>
            </w:r>
          </w:hyperlink>
        </w:p>
        <w:p w14:paraId="4D270A52" w14:textId="28D90486"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19" w:history="1">
            <w:r w:rsidR="00551181" w:rsidRPr="00DF720C">
              <w:rPr>
                <w:rStyle w:val="Hipervnculo"/>
                <w:noProof/>
              </w:rPr>
              <w:t>5.6.</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Importancia de la descentralización</w:t>
            </w:r>
            <w:r w:rsidR="00551181">
              <w:rPr>
                <w:noProof/>
                <w:webHidden/>
              </w:rPr>
              <w:tab/>
            </w:r>
            <w:r w:rsidR="00551181">
              <w:rPr>
                <w:noProof/>
                <w:webHidden/>
              </w:rPr>
              <w:fldChar w:fldCharType="begin"/>
            </w:r>
            <w:r w:rsidR="00551181">
              <w:rPr>
                <w:noProof/>
                <w:webHidden/>
              </w:rPr>
              <w:instrText xml:space="preserve"> PAGEREF _Toc137811519 \h </w:instrText>
            </w:r>
            <w:r w:rsidR="00551181">
              <w:rPr>
                <w:noProof/>
                <w:webHidden/>
              </w:rPr>
            </w:r>
            <w:r w:rsidR="00551181">
              <w:rPr>
                <w:noProof/>
                <w:webHidden/>
              </w:rPr>
              <w:fldChar w:fldCharType="separate"/>
            </w:r>
            <w:r w:rsidR="0086349E">
              <w:rPr>
                <w:noProof/>
                <w:webHidden/>
              </w:rPr>
              <w:t>46</w:t>
            </w:r>
            <w:r w:rsidR="00551181">
              <w:rPr>
                <w:noProof/>
                <w:webHidden/>
              </w:rPr>
              <w:fldChar w:fldCharType="end"/>
            </w:r>
          </w:hyperlink>
        </w:p>
        <w:p w14:paraId="6DC3B72B" w14:textId="15E78187"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20" w:history="1">
            <w:r w:rsidR="00551181" w:rsidRPr="00DF720C">
              <w:rPr>
                <w:rStyle w:val="Hipervnculo"/>
                <w:noProof/>
              </w:rPr>
              <w:t>5.7.</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Finalidad de la descentralización</w:t>
            </w:r>
            <w:r w:rsidR="00551181">
              <w:rPr>
                <w:noProof/>
                <w:webHidden/>
              </w:rPr>
              <w:tab/>
            </w:r>
            <w:r w:rsidR="00551181">
              <w:rPr>
                <w:noProof/>
                <w:webHidden/>
              </w:rPr>
              <w:fldChar w:fldCharType="begin"/>
            </w:r>
            <w:r w:rsidR="00551181">
              <w:rPr>
                <w:noProof/>
                <w:webHidden/>
              </w:rPr>
              <w:instrText xml:space="preserve"> PAGEREF _Toc137811520 \h </w:instrText>
            </w:r>
            <w:r w:rsidR="00551181">
              <w:rPr>
                <w:noProof/>
                <w:webHidden/>
              </w:rPr>
            </w:r>
            <w:r w:rsidR="00551181">
              <w:rPr>
                <w:noProof/>
                <w:webHidden/>
              </w:rPr>
              <w:fldChar w:fldCharType="separate"/>
            </w:r>
            <w:r w:rsidR="0086349E">
              <w:rPr>
                <w:noProof/>
                <w:webHidden/>
              </w:rPr>
              <w:t>47</w:t>
            </w:r>
            <w:r w:rsidR="00551181">
              <w:rPr>
                <w:noProof/>
                <w:webHidden/>
              </w:rPr>
              <w:fldChar w:fldCharType="end"/>
            </w:r>
          </w:hyperlink>
        </w:p>
        <w:p w14:paraId="0856D320" w14:textId="5812254E"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21" w:history="1">
            <w:r w:rsidR="00551181" w:rsidRPr="00DF720C">
              <w:rPr>
                <w:rStyle w:val="Hipervnculo"/>
                <w:noProof/>
              </w:rPr>
              <w:t>5.8.</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Limitaciones y Alcance</w:t>
            </w:r>
            <w:r w:rsidR="00551181">
              <w:rPr>
                <w:noProof/>
                <w:webHidden/>
              </w:rPr>
              <w:tab/>
            </w:r>
            <w:r w:rsidR="00551181">
              <w:rPr>
                <w:noProof/>
                <w:webHidden/>
              </w:rPr>
              <w:fldChar w:fldCharType="begin"/>
            </w:r>
            <w:r w:rsidR="00551181">
              <w:rPr>
                <w:noProof/>
                <w:webHidden/>
              </w:rPr>
              <w:instrText xml:space="preserve"> PAGEREF _Toc137811521 \h </w:instrText>
            </w:r>
            <w:r w:rsidR="00551181">
              <w:rPr>
                <w:noProof/>
                <w:webHidden/>
              </w:rPr>
            </w:r>
            <w:r w:rsidR="00551181">
              <w:rPr>
                <w:noProof/>
                <w:webHidden/>
              </w:rPr>
              <w:fldChar w:fldCharType="separate"/>
            </w:r>
            <w:r w:rsidR="0086349E">
              <w:rPr>
                <w:noProof/>
                <w:webHidden/>
              </w:rPr>
              <w:t>48</w:t>
            </w:r>
            <w:r w:rsidR="00551181">
              <w:rPr>
                <w:noProof/>
                <w:webHidden/>
              </w:rPr>
              <w:fldChar w:fldCharType="end"/>
            </w:r>
          </w:hyperlink>
        </w:p>
        <w:p w14:paraId="05EE38B0" w14:textId="3A29B9A3"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22" w:history="1">
            <w:r w:rsidR="00551181" w:rsidRPr="00DF720C">
              <w:rPr>
                <w:rStyle w:val="Hipervnculo"/>
                <w:noProof/>
              </w:rPr>
              <w:t>5.9.</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Primeras manifestaciones de las prácticas administrativas de dirección</w:t>
            </w:r>
            <w:r w:rsidR="00551181">
              <w:rPr>
                <w:noProof/>
                <w:webHidden/>
              </w:rPr>
              <w:tab/>
            </w:r>
            <w:r w:rsidR="00551181">
              <w:rPr>
                <w:noProof/>
                <w:webHidden/>
              </w:rPr>
              <w:fldChar w:fldCharType="begin"/>
            </w:r>
            <w:r w:rsidR="00551181">
              <w:rPr>
                <w:noProof/>
                <w:webHidden/>
              </w:rPr>
              <w:instrText xml:space="preserve"> PAGEREF _Toc137811522 \h </w:instrText>
            </w:r>
            <w:r w:rsidR="00551181">
              <w:rPr>
                <w:noProof/>
                <w:webHidden/>
              </w:rPr>
            </w:r>
            <w:r w:rsidR="00551181">
              <w:rPr>
                <w:noProof/>
                <w:webHidden/>
              </w:rPr>
              <w:fldChar w:fldCharType="separate"/>
            </w:r>
            <w:r w:rsidR="0086349E">
              <w:rPr>
                <w:noProof/>
                <w:webHidden/>
              </w:rPr>
              <w:t>50</w:t>
            </w:r>
            <w:r w:rsidR="00551181">
              <w:rPr>
                <w:noProof/>
                <w:webHidden/>
              </w:rPr>
              <w:fldChar w:fldCharType="end"/>
            </w:r>
          </w:hyperlink>
        </w:p>
        <w:p w14:paraId="1F01650C" w14:textId="335AF9AE"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523" w:history="1">
            <w:r w:rsidR="00551181" w:rsidRPr="00DF720C">
              <w:rPr>
                <w:rStyle w:val="Hipervnculo"/>
                <w:noProof/>
              </w:rPr>
              <w:t>5.10.</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Ventajas de tener organismos descentralizados en los centros educativos</w:t>
            </w:r>
            <w:r w:rsidR="00551181">
              <w:rPr>
                <w:noProof/>
                <w:webHidden/>
              </w:rPr>
              <w:tab/>
            </w:r>
            <w:r w:rsidR="00551181">
              <w:rPr>
                <w:noProof/>
                <w:webHidden/>
              </w:rPr>
              <w:fldChar w:fldCharType="begin"/>
            </w:r>
            <w:r w:rsidR="00551181">
              <w:rPr>
                <w:noProof/>
                <w:webHidden/>
              </w:rPr>
              <w:instrText xml:space="preserve"> PAGEREF _Toc137811523 \h </w:instrText>
            </w:r>
            <w:r w:rsidR="00551181">
              <w:rPr>
                <w:noProof/>
                <w:webHidden/>
              </w:rPr>
            </w:r>
            <w:r w:rsidR="00551181">
              <w:rPr>
                <w:noProof/>
                <w:webHidden/>
              </w:rPr>
              <w:fldChar w:fldCharType="separate"/>
            </w:r>
            <w:r w:rsidR="0086349E">
              <w:rPr>
                <w:noProof/>
                <w:webHidden/>
              </w:rPr>
              <w:t>52</w:t>
            </w:r>
            <w:r w:rsidR="00551181">
              <w:rPr>
                <w:noProof/>
                <w:webHidden/>
              </w:rPr>
              <w:fldChar w:fldCharType="end"/>
            </w:r>
          </w:hyperlink>
        </w:p>
        <w:p w14:paraId="138E3E2D" w14:textId="259F111E"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524" w:history="1">
            <w:r w:rsidR="00551181" w:rsidRPr="00DF720C">
              <w:rPr>
                <w:rStyle w:val="Hipervnculo"/>
                <w:rFonts w:eastAsia="Arial"/>
                <w:noProof/>
              </w:rPr>
              <w:t>5.10.1.</w:t>
            </w:r>
            <w:r w:rsidR="00551181">
              <w:rPr>
                <w:rFonts w:asciiTheme="minorHAnsi" w:eastAsiaTheme="minorEastAsia" w:hAnsiTheme="minorHAnsi" w:cstheme="minorBidi"/>
                <w:noProof/>
                <w:kern w:val="2"/>
                <w:lang w:val="es-ES"/>
                <w14:ligatures w14:val="standardContextual"/>
              </w:rPr>
              <w:tab/>
            </w:r>
            <w:r w:rsidR="00551181" w:rsidRPr="00DF720C">
              <w:rPr>
                <w:rStyle w:val="Hipervnculo"/>
                <w:rFonts w:eastAsia="Arial"/>
                <w:noProof/>
              </w:rPr>
              <w:t>Posibles modelos anteriores de descentralización</w:t>
            </w:r>
            <w:r w:rsidR="00551181">
              <w:rPr>
                <w:noProof/>
                <w:webHidden/>
              </w:rPr>
              <w:tab/>
            </w:r>
            <w:r w:rsidR="00551181">
              <w:rPr>
                <w:noProof/>
                <w:webHidden/>
              </w:rPr>
              <w:fldChar w:fldCharType="begin"/>
            </w:r>
            <w:r w:rsidR="00551181">
              <w:rPr>
                <w:noProof/>
                <w:webHidden/>
              </w:rPr>
              <w:instrText xml:space="preserve"> PAGEREF _Toc137811524 \h </w:instrText>
            </w:r>
            <w:r w:rsidR="00551181">
              <w:rPr>
                <w:noProof/>
                <w:webHidden/>
              </w:rPr>
            </w:r>
            <w:r w:rsidR="00551181">
              <w:rPr>
                <w:noProof/>
                <w:webHidden/>
              </w:rPr>
              <w:fldChar w:fldCharType="separate"/>
            </w:r>
            <w:r w:rsidR="0086349E">
              <w:rPr>
                <w:noProof/>
                <w:webHidden/>
              </w:rPr>
              <w:t>53</w:t>
            </w:r>
            <w:r w:rsidR="00551181">
              <w:rPr>
                <w:noProof/>
                <w:webHidden/>
              </w:rPr>
              <w:fldChar w:fldCharType="end"/>
            </w:r>
          </w:hyperlink>
        </w:p>
        <w:p w14:paraId="52F3FC65" w14:textId="2CE8672B" w:rsidR="00551181" w:rsidRDefault="00000000">
          <w:pPr>
            <w:pStyle w:val="TDC2"/>
            <w:tabs>
              <w:tab w:val="left" w:pos="1100"/>
              <w:tab w:val="right" w:leader="dot" w:pos="9350"/>
            </w:tabs>
            <w:rPr>
              <w:rFonts w:asciiTheme="minorHAnsi" w:eastAsiaTheme="minorEastAsia" w:hAnsiTheme="minorHAnsi" w:cstheme="minorBidi"/>
              <w:noProof/>
              <w:kern w:val="2"/>
              <w:lang w:val="es-ES"/>
              <w14:ligatures w14:val="standardContextual"/>
            </w:rPr>
          </w:pPr>
          <w:hyperlink w:anchor="_Toc137811525" w:history="1">
            <w:r w:rsidR="00551181" w:rsidRPr="00DF720C">
              <w:rPr>
                <w:rStyle w:val="Hipervnculo"/>
                <w:rFonts w:eastAsia="Arial"/>
                <w:noProof/>
              </w:rPr>
              <w:t>5.10.2.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rFonts w:eastAsia="Arial"/>
                <w:noProof/>
              </w:rPr>
              <w:t>Algunos episodios de descentralización de la educación</w:t>
            </w:r>
            <w:r w:rsidR="00551181">
              <w:rPr>
                <w:noProof/>
                <w:webHidden/>
              </w:rPr>
              <w:tab/>
            </w:r>
            <w:r w:rsidR="00551181">
              <w:rPr>
                <w:noProof/>
                <w:webHidden/>
              </w:rPr>
              <w:fldChar w:fldCharType="begin"/>
            </w:r>
            <w:r w:rsidR="00551181">
              <w:rPr>
                <w:noProof/>
                <w:webHidden/>
              </w:rPr>
              <w:instrText xml:space="preserve"> PAGEREF _Toc137811525 \h </w:instrText>
            </w:r>
            <w:r w:rsidR="00551181">
              <w:rPr>
                <w:noProof/>
                <w:webHidden/>
              </w:rPr>
            </w:r>
            <w:r w:rsidR="00551181">
              <w:rPr>
                <w:noProof/>
                <w:webHidden/>
              </w:rPr>
              <w:fldChar w:fldCharType="separate"/>
            </w:r>
            <w:r w:rsidR="0086349E">
              <w:rPr>
                <w:noProof/>
                <w:webHidden/>
              </w:rPr>
              <w:t>54</w:t>
            </w:r>
            <w:r w:rsidR="00551181">
              <w:rPr>
                <w:noProof/>
                <w:webHidden/>
              </w:rPr>
              <w:fldChar w:fldCharType="end"/>
            </w:r>
          </w:hyperlink>
        </w:p>
        <w:p w14:paraId="7526836F" w14:textId="2A312364" w:rsidR="00551181" w:rsidRDefault="00000000">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hyperlink w:anchor="_Toc137811526" w:history="1">
            <w:r w:rsidR="00551181" w:rsidRPr="00DF720C">
              <w:rPr>
                <w:rStyle w:val="Hipervnculo"/>
                <w:noProof/>
              </w:rPr>
              <w:t>6.</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TRANSFERENCIA DE RECURSOS</w:t>
            </w:r>
            <w:r w:rsidR="00551181">
              <w:rPr>
                <w:noProof/>
                <w:webHidden/>
              </w:rPr>
              <w:tab/>
            </w:r>
            <w:r w:rsidR="00551181">
              <w:rPr>
                <w:noProof/>
                <w:webHidden/>
              </w:rPr>
              <w:fldChar w:fldCharType="begin"/>
            </w:r>
            <w:r w:rsidR="00551181">
              <w:rPr>
                <w:noProof/>
                <w:webHidden/>
              </w:rPr>
              <w:instrText xml:space="preserve"> PAGEREF _Toc137811526 \h </w:instrText>
            </w:r>
            <w:r w:rsidR="00551181">
              <w:rPr>
                <w:noProof/>
                <w:webHidden/>
              </w:rPr>
            </w:r>
            <w:r w:rsidR="00551181">
              <w:rPr>
                <w:noProof/>
                <w:webHidden/>
              </w:rPr>
              <w:fldChar w:fldCharType="separate"/>
            </w:r>
            <w:r w:rsidR="0086349E">
              <w:rPr>
                <w:noProof/>
                <w:webHidden/>
              </w:rPr>
              <w:t>56</w:t>
            </w:r>
            <w:r w:rsidR="00551181">
              <w:rPr>
                <w:noProof/>
                <w:webHidden/>
              </w:rPr>
              <w:fldChar w:fldCharType="end"/>
            </w:r>
          </w:hyperlink>
        </w:p>
        <w:p w14:paraId="618D23DF" w14:textId="33F3DD7F"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27" w:history="1">
            <w:r w:rsidR="00551181" w:rsidRPr="00DF720C">
              <w:rPr>
                <w:rStyle w:val="Hipervnculo"/>
                <w:rFonts w:eastAsia="Arial"/>
                <w:noProof/>
              </w:rPr>
              <w:t>6.1.</w:t>
            </w:r>
            <w:r w:rsidR="00551181">
              <w:rPr>
                <w:rFonts w:asciiTheme="minorHAnsi" w:eastAsiaTheme="minorEastAsia" w:hAnsiTheme="minorHAnsi" w:cstheme="minorBidi"/>
                <w:noProof/>
                <w:kern w:val="2"/>
                <w:lang w:val="es-ES"/>
                <w14:ligatures w14:val="standardContextual"/>
              </w:rPr>
              <w:tab/>
            </w:r>
            <w:r w:rsidR="00551181" w:rsidRPr="00DF720C">
              <w:rPr>
                <w:rStyle w:val="Hipervnculo"/>
                <w:rFonts w:eastAsia="Arial"/>
                <w:noProof/>
              </w:rPr>
              <w:t>Análisis de recursos transferidos</w:t>
            </w:r>
            <w:r w:rsidR="00551181">
              <w:rPr>
                <w:noProof/>
                <w:webHidden/>
              </w:rPr>
              <w:tab/>
            </w:r>
            <w:r w:rsidR="00551181">
              <w:rPr>
                <w:noProof/>
                <w:webHidden/>
              </w:rPr>
              <w:fldChar w:fldCharType="begin"/>
            </w:r>
            <w:r w:rsidR="00551181">
              <w:rPr>
                <w:noProof/>
                <w:webHidden/>
              </w:rPr>
              <w:instrText xml:space="preserve"> PAGEREF _Toc137811527 \h </w:instrText>
            </w:r>
            <w:r w:rsidR="00551181">
              <w:rPr>
                <w:noProof/>
                <w:webHidden/>
              </w:rPr>
            </w:r>
            <w:r w:rsidR="00551181">
              <w:rPr>
                <w:noProof/>
                <w:webHidden/>
              </w:rPr>
              <w:fldChar w:fldCharType="separate"/>
            </w:r>
            <w:r w:rsidR="0086349E">
              <w:rPr>
                <w:noProof/>
                <w:webHidden/>
              </w:rPr>
              <w:t>56</w:t>
            </w:r>
            <w:r w:rsidR="00551181">
              <w:rPr>
                <w:noProof/>
                <w:webHidden/>
              </w:rPr>
              <w:fldChar w:fldCharType="end"/>
            </w:r>
          </w:hyperlink>
        </w:p>
        <w:p w14:paraId="7EA6073D" w14:textId="4BCB10F7" w:rsidR="00551181" w:rsidRDefault="00000000">
          <w:pPr>
            <w:pStyle w:val="TDC2"/>
            <w:tabs>
              <w:tab w:val="left" w:pos="880"/>
              <w:tab w:val="right" w:leader="dot" w:pos="9350"/>
            </w:tabs>
            <w:rPr>
              <w:rFonts w:asciiTheme="minorHAnsi" w:eastAsiaTheme="minorEastAsia" w:hAnsiTheme="minorHAnsi" w:cstheme="minorBidi"/>
              <w:noProof/>
              <w:kern w:val="2"/>
              <w:lang w:val="es-ES"/>
              <w14:ligatures w14:val="standardContextual"/>
            </w:rPr>
          </w:pPr>
          <w:hyperlink w:anchor="_Toc137811528" w:history="1">
            <w:r w:rsidR="00551181" w:rsidRPr="00DF720C">
              <w:rPr>
                <w:rStyle w:val="Hipervnculo"/>
                <w:noProof/>
              </w:rPr>
              <w:t>6.2.</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Conclusiones</w:t>
            </w:r>
            <w:r w:rsidR="00551181">
              <w:rPr>
                <w:noProof/>
                <w:webHidden/>
              </w:rPr>
              <w:tab/>
            </w:r>
            <w:r w:rsidR="00551181">
              <w:rPr>
                <w:noProof/>
                <w:webHidden/>
              </w:rPr>
              <w:fldChar w:fldCharType="begin"/>
            </w:r>
            <w:r w:rsidR="00551181">
              <w:rPr>
                <w:noProof/>
                <w:webHidden/>
              </w:rPr>
              <w:instrText xml:space="preserve"> PAGEREF _Toc137811528 \h </w:instrText>
            </w:r>
            <w:r w:rsidR="00551181">
              <w:rPr>
                <w:noProof/>
                <w:webHidden/>
              </w:rPr>
            </w:r>
            <w:r w:rsidR="00551181">
              <w:rPr>
                <w:noProof/>
                <w:webHidden/>
              </w:rPr>
              <w:fldChar w:fldCharType="separate"/>
            </w:r>
            <w:r w:rsidR="0086349E">
              <w:rPr>
                <w:noProof/>
                <w:webHidden/>
              </w:rPr>
              <w:t>70</w:t>
            </w:r>
            <w:r w:rsidR="00551181">
              <w:rPr>
                <w:noProof/>
                <w:webHidden/>
              </w:rPr>
              <w:fldChar w:fldCharType="end"/>
            </w:r>
          </w:hyperlink>
        </w:p>
        <w:p w14:paraId="42709836" w14:textId="2829047C" w:rsidR="00551181" w:rsidRDefault="00000000">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hyperlink w:anchor="_Toc137811529" w:history="1">
            <w:r w:rsidR="00551181" w:rsidRPr="00DF720C">
              <w:rPr>
                <w:rStyle w:val="Hipervnculo"/>
                <w:noProof/>
              </w:rPr>
              <w:t>7.</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IMPACTO DE LOS RECURSOS INVERTIDOS</w:t>
            </w:r>
            <w:r w:rsidR="00551181">
              <w:rPr>
                <w:noProof/>
                <w:webHidden/>
              </w:rPr>
              <w:tab/>
            </w:r>
            <w:r w:rsidR="00551181">
              <w:rPr>
                <w:noProof/>
                <w:webHidden/>
              </w:rPr>
              <w:fldChar w:fldCharType="begin"/>
            </w:r>
            <w:r w:rsidR="00551181">
              <w:rPr>
                <w:noProof/>
                <w:webHidden/>
              </w:rPr>
              <w:instrText xml:space="preserve"> PAGEREF _Toc137811529 \h </w:instrText>
            </w:r>
            <w:r w:rsidR="00551181">
              <w:rPr>
                <w:noProof/>
                <w:webHidden/>
              </w:rPr>
            </w:r>
            <w:r w:rsidR="00551181">
              <w:rPr>
                <w:noProof/>
                <w:webHidden/>
              </w:rPr>
              <w:fldChar w:fldCharType="separate"/>
            </w:r>
            <w:r w:rsidR="0086349E">
              <w:rPr>
                <w:noProof/>
                <w:webHidden/>
              </w:rPr>
              <w:t>71</w:t>
            </w:r>
            <w:r w:rsidR="00551181">
              <w:rPr>
                <w:noProof/>
                <w:webHidden/>
              </w:rPr>
              <w:fldChar w:fldCharType="end"/>
            </w:r>
          </w:hyperlink>
        </w:p>
        <w:p w14:paraId="748C1C91" w14:textId="3477A19C" w:rsidR="00551181" w:rsidRDefault="00000000">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hyperlink w:anchor="_Toc137811530" w:history="1">
            <w:r w:rsidR="00551181" w:rsidRPr="00DF720C">
              <w:rPr>
                <w:rStyle w:val="Hipervnculo"/>
                <w:noProof/>
              </w:rPr>
              <w:t>8.</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LECCIONES APRENDIDAS</w:t>
            </w:r>
            <w:r w:rsidR="00551181">
              <w:rPr>
                <w:noProof/>
                <w:webHidden/>
              </w:rPr>
              <w:tab/>
            </w:r>
            <w:r w:rsidR="00551181">
              <w:rPr>
                <w:noProof/>
                <w:webHidden/>
              </w:rPr>
              <w:fldChar w:fldCharType="begin"/>
            </w:r>
            <w:r w:rsidR="00551181">
              <w:rPr>
                <w:noProof/>
                <w:webHidden/>
              </w:rPr>
              <w:instrText xml:space="preserve"> PAGEREF _Toc137811530 \h </w:instrText>
            </w:r>
            <w:r w:rsidR="00551181">
              <w:rPr>
                <w:noProof/>
                <w:webHidden/>
              </w:rPr>
            </w:r>
            <w:r w:rsidR="00551181">
              <w:rPr>
                <w:noProof/>
                <w:webHidden/>
              </w:rPr>
              <w:fldChar w:fldCharType="separate"/>
            </w:r>
            <w:r w:rsidR="0086349E">
              <w:rPr>
                <w:noProof/>
                <w:webHidden/>
              </w:rPr>
              <w:t>79</w:t>
            </w:r>
            <w:r w:rsidR="00551181">
              <w:rPr>
                <w:noProof/>
                <w:webHidden/>
              </w:rPr>
              <w:fldChar w:fldCharType="end"/>
            </w:r>
          </w:hyperlink>
        </w:p>
        <w:p w14:paraId="3E30D56C" w14:textId="14750034" w:rsidR="00551181" w:rsidRDefault="00000000">
          <w:pPr>
            <w:pStyle w:val="TDC1"/>
            <w:tabs>
              <w:tab w:val="left" w:pos="440"/>
              <w:tab w:val="right" w:leader="dot" w:pos="9350"/>
            </w:tabs>
            <w:rPr>
              <w:rFonts w:asciiTheme="minorHAnsi" w:eastAsiaTheme="minorEastAsia" w:hAnsiTheme="minorHAnsi" w:cstheme="minorBidi"/>
              <w:noProof/>
              <w:kern w:val="2"/>
              <w:lang w:val="es-ES"/>
              <w14:ligatures w14:val="standardContextual"/>
            </w:rPr>
          </w:pPr>
          <w:hyperlink w:anchor="_Toc137811531" w:history="1">
            <w:r w:rsidR="00551181" w:rsidRPr="00DF720C">
              <w:rPr>
                <w:rStyle w:val="Hipervnculo"/>
                <w:noProof/>
              </w:rPr>
              <w:t>9.</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PROYECCIONES</w:t>
            </w:r>
            <w:r w:rsidR="00551181">
              <w:rPr>
                <w:noProof/>
                <w:webHidden/>
              </w:rPr>
              <w:tab/>
            </w:r>
            <w:r w:rsidR="00551181">
              <w:rPr>
                <w:noProof/>
                <w:webHidden/>
              </w:rPr>
              <w:fldChar w:fldCharType="begin"/>
            </w:r>
            <w:r w:rsidR="00551181">
              <w:rPr>
                <w:noProof/>
                <w:webHidden/>
              </w:rPr>
              <w:instrText xml:space="preserve"> PAGEREF _Toc137811531 \h </w:instrText>
            </w:r>
            <w:r w:rsidR="00551181">
              <w:rPr>
                <w:noProof/>
                <w:webHidden/>
              </w:rPr>
            </w:r>
            <w:r w:rsidR="00551181">
              <w:rPr>
                <w:noProof/>
                <w:webHidden/>
              </w:rPr>
              <w:fldChar w:fldCharType="separate"/>
            </w:r>
            <w:r w:rsidR="0086349E">
              <w:rPr>
                <w:noProof/>
                <w:webHidden/>
              </w:rPr>
              <w:t>82</w:t>
            </w:r>
            <w:r w:rsidR="00551181">
              <w:rPr>
                <w:noProof/>
                <w:webHidden/>
              </w:rPr>
              <w:fldChar w:fldCharType="end"/>
            </w:r>
          </w:hyperlink>
        </w:p>
        <w:p w14:paraId="727855B1" w14:textId="78B766E2" w:rsidR="00551181" w:rsidRDefault="00000000">
          <w:pPr>
            <w:pStyle w:val="TDC1"/>
            <w:tabs>
              <w:tab w:val="left" w:pos="660"/>
              <w:tab w:val="right" w:leader="dot" w:pos="9350"/>
            </w:tabs>
            <w:rPr>
              <w:rFonts w:asciiTheme="minorHAnsi" w:eastAsiaTheme="minorEastAsia" w:hAnsiTheme="minorHAnsi" w:cstheme="minorBidi"/>
              <w:noProof/>
              <w:kern w:val="2"/>
              <w:lang w:val="es-ES"/>
              <w14:ligatures w14:val="standardContextual"/>
            </w:rPr>
          </w:pPr>
          <w:hyperlink w:anchor="_Toc137811532" w:history="1">
            <w:r w:rsidR="00551181" w:rsidRPr="00DF720C">
              <w:rPr>
                <w:rStyle w:val="Hipervnculo"/>
                <w:noProof/>
              </w:rPr>
              <w:t>10.</w:t>
            </w:r>
            <w:r w:rsidR="00551181">
              <w:rPr>
                <w:rFonts w:asciiTheme="minorHAnsi" w:eastAsiaTheme="minorEastAsia" w:hAnsiTheme="minorHAnsi" w:cstheme="minorBidi"/>
                <w:noProof/>
                <w:kern w:val="2"/>
                <w:lang w:val="es-ES"/>
                <w14:ligatures w14:val="standardContextual"/>
              </w:rPr>
              <w:tab/>
            </w:r>
            <w:r w:rsidR="00551181" w:rsidRPr="00DF720C">
              <w:rPr>
                <w:rStyle w:val="Hipervnculo"/>
                <w:noProof/>
              </w:rPr>
              <w:t>CITAS Y REFERENCIAS BIBLIOGRÁFICAS</w:t>
            </w:r>
            <w:r w:rsidR="00551181">
              <w:rPr>
                <w:noProof/>
                <w:webHidden/>
              </w:rPr>
              <w:tab/>
            </w:r>
            <w:r w:rsidR="00551181">
              <w:rPr>
                <w:noProof/>
                <w:webHidden/>
              </w:rPr>
              <w:fldChar w:fldCharType="begin"/>
            </w:r>
            <w:r w:rsidR="00551181">
              <w:rPr>
                <w:noProof/>
                <w:webHidden/>
              </w:rPr>
              <w:instrText xml:space="preserve"> PAGEREF _Toc137811532 \h </w:instrText>
            </w:r>
            <w:r w:rsidR="00551181">
              <w:rPr>
                <w:noProof/>
                <w:webHidden/>
              </w:rPr>
            </w:r>
            <w:r w:rsidR="00551181">
              <w:rPr>
                <w:noProof/>
                <w:webHidden/>
              </w:rPr>
              <w:fldChar w:fldCharType="separate"/>
            </w:r>
            <w:r w:rsidR="0086349E">
              <w:rPr>
                <w:noProof/>
                <w:webHidden/>
              </w:rPr>
              <w:t>84</w:t>
            </w:r>
            <w:r w:rsidR="00551181">
              <w:rPr>
                <w:noProof/>
                <w:webHidden/>
              </w:rPr>
              <w:fldChar w:fldCharType="end"/>
            </w:r>
          </w:hyperlink>
        </w:p>
        <w:p w14:paraId="0D7C4FC1" w14:textId="507EF52E" w:rsidR="00551181" w:rsidRDefault="00000000">
          <w:pPr>
            <w:pStyle w:val="TDC1"/>
            <w:tabs>
              <w:tab w:val="right" w:leader="dot" w:pos="9350"/>
            </w:tabs>
            <w:rPr>
              <w:rFonts w:asciiTheme="minorHAnsi" w:eastAsiaTheme="minorEastAsia" w:hAnsiTheme="minorHAnsi" w:cstheme="minorBidi"/>
              <w:noProof/>
              <w:kern w:val="2"/>
              <w:lang w:val="es-ES"/>
              <w14:ligatures w14:val="standardContextual"/>
            </w:rPr>
          </w:pPr>
          <w:hyperlink w:anchor="_Toc137811533" w:history="1">
            <w:r w:rsidR="00551181" w:rsidRPr="00DF720C">
              <w:rPr>
                <w:rStyle w:val="Hipervnculo"/>
                <w:noProof/>
              </w:rPr>
              <w:t>Anexos</w:t>
            </w:r>
            <w:r w:rsidR="00551181">
              <w:rPr>
                <w:noProof/>
                <w:webHidden/>
              </w:rPr>
              <w:tab/>
            </w:r>
            <w:r w:rsidR="00551181">
              <w:rPr>
                <w:noProof/>
                <w:webHidden/>
              </w:rPr>
              <w:fldChar w:fldCharType="begin"/>
            </w:r>
            <w:r w:rsidR="00551181">
              <w:rPr>
                <w:noProof/>
                <w:webHidden/>
              </w:rPr>
              <w:instrText xml:space="preserve"> PAGEREF _Toc137811533 \h </w:instrText>
            </w:r>
            <w:r w:rsidR="00551181">
              <w:rPr>
                <w:noProof/>
                <w:webHidden/>
              </w:rPr>
            </w:r>
            <w:r w:rsidR="00551181">
              <w:rPr>
                <w:noProof/>
                <w:webHidden/>
              </w:rPr>
              <w:fldChar w:fldCharType="separate"/>
            </w:r>
            <w:r w:rsidR="0086349E">
              <w:rPr>
                <w:noProof/>
                <w:webHidden/>
              </w:rPr>
              <w:t>88</w:t>
            </w:r>
            <w:r w:rsidR="00551181">
              <w:rPr>
                <w:noProof/>
                <w:webHidden/>
              </w:rPr>
              <w:fldChar w:fldCharType="end"/>
            </w:r>
          </w:hyperlink>
        </w:p>
        <w:p w14:paraId="7E3ECC1A" w14:textId="49778F5A" w:rsidR="00FC7A66" w:rsidRPr="00F807A2" w:rsidRDefault="00FC7A66">
          <w:pPr>
            <w:rPr>
              <w:rFonts w:ascii="Arial" w:hAnsi="Arial" w:cs="Arial"/>
              <w:sz w:val="24"/>
              <w:szCs w:val="24"/>
            </w:rPr>
          </w:pPr>
          <w:r w:rsidRPr="00F807A2">
            <w:rPr>
              <w:rFonts w:ascii="Arial" w:hAnsi="Arial" w:cs="Arial"/>
              <w:b/>
              <w:bCs/>
              <w:sz w:val="24"/>
              <w:szCs w:val="24"/>
              <w:lang w:val="es-ES"/>
            </w:rPr>
            <w:fldChar w:fldCharType="end"/>
          </w:r>
        </w:p>
      </w:sdtContent>
    </w:sdt>
    <w:p w14:paraId="4B8F5C4E" w14:textId="55D50CBA" w:rsidR="004C4282" w:rsidRPr="00F807A2" w:rsidRDefault="004C4282" w:rsidP="00BD61A9">
      <w:pPr>
        <w:spacing w:after="0" w:line="240" w:lineRule="auto"/>
        <w:rPr>
          <w:rFonts w:ascii="Arial" w:eastAsia="Times New Roman" w:hAnsi="Arial" w:cs="Arial"/>
          <w:b/>
          <w:bCs/>
          <w:color w:val="000000"/>
          <w:sz w:val="24"/>
          <w:szCs w:val="24"/>
          <w:lang w:val="es-ES"/>
        </w:rPr>
      </w:pPr>
    </w:p>
    <w:p w14:paraId="69562717" w14:textId="2926904C" w:rsidR="004C4282" w:rsidRPr="00F807A2" w:rsidRDefault="004C4282" w:rsidP="00BD61A9">
      <w:pPr>
        <w:spacing w:after="0" w:line="240" w:lineRule="auto"/>
        <w:rPr>
          <w:rFonts w:ascii="Arial" w:eastAsia="Times New Roman" w:hAnsi="Arial" w:cs="Arial"/>
          <w:b/>
          <w:bCs/>
          <w:color w:val="000000"/>
          <w:sz w:val="24"/>
          <w:szCs w:val="24"/>
          <w:lang w:val="es-ES"/>
        </w:rPr>
      </w:pPr>
    </w:p>
    <w:p w14:paraId="477A7F83" w14:textId="417A9E81" w:rsidR="004C4282" w:rsidRPr="00F807A2" w:rsidRDefault="004C4282" w:rsidP="00BD61A9">
      <w:pPr>
        <w:spacing w:after="0" w:line="240" w:lineRule="auto"/>
        <w:rPr>
          <w:rFonts w:ascii="Arial" w:eastAsia="Times New Roman" w:hAnsi="Arial" w:cs="Arial"/>
          <w:b/>
          <w:bCs/>
          <w:color w:val="000000"/>
          <w:sz w:val="24"/>
          <w:szCs w:val="24"/>
          <w:lang w:val="es-ES"/>
        </w:rPr>
      </w:pPr>
    </w:p>
    <w:p w14:paraId="181F9382" w14:textId="0E6A9123" w:rsidR="004C4282" w:rsidRPr="00F807A2" w:rsidRDefault="004C4282" w:rsidP="00BD61A9">
      <w:pPr>
        <w:spacing w:after="0" w:line="240" w:lineRule="auto"/>
        <w:rPr>
          <w:rFonts w:ascii="Arial" w:eastAsia="Times New Roman" w:hAnsi="Arial" w:cs="Arial"/>
          <w:b/>
          <w:bCs/>
          <w:color w:val="000000"/>
          <w:sz w:val="24"/>
          <w:szCs w:val="24"/>
          <w:lang w:val="es-ES"/>
        </w:rPr>
      </w:pPr>
    </w:p>
    <w:p w14:paraId="294E93F4" w14:textId="468EBFDF" w:rsidR="004C4282" w:rsidRDefault="004C4282" w:rsidP="00BD61A9">
      <w:pPr>
        <w:spacing w:after="0" w:line="240" w:lineRule="auto"/>
        <w:rPr>
          <w:rFonts w:ascii="Arial" w:eastAsia="Times New Roman" w:hAnsi="Arial" w:cs="Arial"/>
          <w:b/>
          <w:bCs/>
          <w:color w:val="000000"/>
          <w:sz w:val="24"/>
          <w:szCs w:val="24"/>
          <w:lang w:val="es-ES"/>
        </w:rPr>
      </w:pPr>
    </w:p>
    <w:p w14:paraId="6D63ABBF" w14:textId="23C0A125" w:rsidR="004C4282" w:rsidRDefault="004C4282" w:rsidP="00BD61A9">
      <w:pPr>
        <w:spacing w:after="0" w:line="240" w:lineRule="auto"/>
        <w:rPr>
          <w:rFonts w:ascii="Arial" w:eastAsia="Times New Roman" w:hAnsi="Arial" w:cs="Arial"/>
          <w:b/>
          <w:bCs/>
          <w:color w:val="000000"/>
          <w:sz w:val="24"/>
          <w:szCs w:val="24"/>
          <w:lang w:val="es-ES"/>
        </w:rPr>
      </w:pPr>
    </w:p>
    <w:p w14:paraId="2FF2CB81" w14:textId="1075DD25" w:rsidR="004C4282" w:rsidRDefault="004C4282" w:rsidP="00BD61A9">
      <w:pPr>
        <w:spacing w:after="0" w:line="240" w:lineRule="auto"/>
        <w:rPr>
          <w:rFonts w:ascii="Arial" w:eastAsia="Times New Roman" w:hAnsi="Arial" w:cs="Arial"/>
          <w:b/>
          <w:bCs/>
          <w:color w:val="000000"/>
          <w:sz w:val="24"/>
          <w:szCs w:val="24"/>
          <w:lang w:val="es-ES"/>
        </w:rPr>
      </w:pPr>
    </w:p>
    <w:p w14:paraId="56CE2DF1" w14:textId="77777777" w:rsidR="00574295" w:rsidRDefault="00574295" w:rsidP="00BD61A9">
      <w:pPr>
        <w:spacing w:after="0" w:line="240" w:lineRule="auto"/>
        <w:rPr>
          <w:rFonts w:ascii="Arial" w:eastAsia="Times New Roman" w:hAnsi="Arial" w:cs="Arial"/>
          <w:b/>
          <w:bCs/>
          <w:color w:val="000000"/>
          <w:sz w:val="24"/>
          <w:szCs w:val="24"/>
          <w:lang w:val="es-ES"/>
        </w:rPr>
      </w:pPr>
    </w:p>
    <w:p w14:paraId="3259619F" w14:textId="77777777" w:rsidR="00574295" w:rsidRDefault="00574295" w:rsidP="00BD61A9">
      <w:pPr>
        <w:spacing w:after="0" w:line="240" w:lineRule="auto"/>
        <w:rPr>
          <w:rFonts w:ascii="Arial" w:eastAsia="Times New Roman" w:hAnsi="Arial" w:cs="Arial"/>
          <w:b/>
          <w:bCs/>
          <w:color w:val="000000"/>
          <w:sz w:val="24"/>
          <w:szCs w:val="24"/>
          <w:lang w:val="es-ES"/>
        </w:rPr>
      </w:pPr>
    </w:p>
    <w:p w14:paraId="4CE927E0" w14:textId="77777777" w:rsidR="00574295" w:rsidRDefault="00574295" w:rsidP="00BD61A9">
      <w:pPr>
        <w:spacing w:after="0" w:line="240" w:lineRule="auto"/>
        <w:rPr>
          <w:rFonts w:ascii="Arial" w:eastAsia="Times New Roman" w:hAnsi="Arial" w:cs="Arial"/>
          <w:b/>
          <w:bCs/>
          <w:color w:val="000000"/>
          <w:sz w:val="24"/>
          <w:szCs w:val="24"/>
          <w:lang w:val="es-ES"/>
        </w:rPr>
      </w:pPr>
    </w:p>
    <w:p w14:paraId="7DD98033" w14:textId="77777777" w:rsidR="00574295" w:rsidRDefault="00574295" w:rsidP="00BD61A9">
      <w:pPr>
        <w:spacing w:after="0" w:line="240" w:lineRule="auto"/>
        <w:rPr>
          <w:rFonts w:ascii="Arial" w:eastAsia="Times New Roman" w:hAnsi="Arial" w:cs="Arial"/>
          <w:b/>
          <w:bCs/>
          <w:color w:val="000000"/>
          <w:sz w:val="24"/>
          <w:szCs w:val="24"/>
          <w:lang w:val="es-ES"/>
        </w:rPr>
      </w:pPr>
    </w:p>
    <w:p w14:paraId="6437B7D6" w14:textId="77777777" w:rsidR="00574295" w:rsidRDefault="00574295" w:rsidP="00BD61A9">
      <w:pPr>
        <w:spacing w:after="0" w:line="240" w:lineRule="auto"/>
        <w:rPr>
          <w:rFonts w:ascii="Arial" w:eastAsia="Times New Roman" w:hAnsi="Arial" w:cs="Arial"/>
          <w:b/>
          <w:bCs/>
          <w:color w:val="000000"/>
          <w:sz w:val="24"/>
          <w:szCs w:val="24"/>
          <w:lang w:val="es-ES"/>
        </w:rPr>
      </w:pPr>
    </w:p>
    <w:p w14:paraId="01BA0216" w14:textId="77777777" w:rsidR="00574295" w:rsidRDefault="00574295" w:rsidP="00BD61A9">
      <w:pPr>
        <w:spacing w:after="0" w:line="240" w:lineRule="auto"/>
        <w:rPr>
          <w:rFonts w:ascii="Arial" w:eastAsia="Times New Roman" w:hAnsi="Arial" w:cs="Arial"/>
          <w:b/>
          <w:bCs/>
          <w:color w:val="000000"/>
          <w:sz w:val="24"/>
          <w:szCs w:val="24"/>
          <w:lang w:val="es-ES"/>
        </w:rPr>
      </w:pPr>
    </w:p>
    <w:p w14:paraId="7DDD904A" w14:textId="77777777" w:rsidR="00574295" w:rsidRDefault="00574295" w:rsidP="00BD61A9">
      <w:pPr>
        <w:spacing w:after="0" w:line="240" w:lineRule="auto"/>
        <w:rPr>
          <w:rFonts w:ascii="Arial" w:eastAsia="Times New Roman" w:hAnsi="Arial" w:cs="Arial"/>
          <w:b/>
          <w:bCs/>
          <w:color w:val="000000"/>
          <w:sz w:val="24"/>
          <w:szCs w:val="24"/>
          <w:lang w:val="es-ES"/>
        </w:rPr>
      </w:pPr>
    </w:p>
    <w:p w14:paraId="5A869F80" w14:textId="77777777" w:rsidR="00574295" w:rsidRDefault="00574295" w:rsidP="00BD61A9">
      <w:pPr>
        <w:spacing w:after="0" w:line="240" w:lineRule="auto"/>
        <w:rPr>
          <w:rFonts w:ascii="Arial" w:eastAsia="Times New Roman" w:hAnsi="Arial" w:cs="Arial"/>
          <w:b/>
          <w:bCs/>
          <w:color w:val="000000"/>
          <w:sz w:val="24"/>
          <w:szCs w:val="24"/>
          <w:lang w:val="es-ES"/>
        </w:rPr>
      </w:pPr>
    </w:p>
    <w:p w14:paraId="4F72B53C" w14:textId="77777777" w:rsidR="00574295" w:rsidRDefault="00574295" w:rsidP="00BD61A9">
      <w:pPr>
        <w:spacing w:after="0" w:line="240" w:lineRule="auto"/>
        <w:rPr>
          <w:rFonts w:ascii="Arial" w:eastAsia="Times New Roman" w:hAnsi="Arial" w:cs="Arial"/>
          <w:b/>
          <w:bCs/>
          <w:color w:val="000000"/>
          <w:sz w:val="24"/>
          <w:szCs w:val="24"/>
          <w:lang w:val="es-ES"/>
        </w:rPr>
      </w:pPr>
    </w:p>
    <w:p w14:paraId="4A8A4414" w14:textId="77777777" w:rsidR="00574295" w:rsidRDefault="00574295" w:rsidP="00BD61A9">
      <w:pPr>
        <w:spacing w:after="0" w:line="240" w:lineRule="auto"/>
        <w:rPr>
          <w:rFonts w:ascii="Arial" w:eastAsia="Times New Roman" w:hAnsi="Arial" w:cs="Arial"/>
          <w:b/>
          <w:bCs/>
          <w:color w:val="000000"/>
          <w:sz w:val="24"/>
          <w:szCs w:val="24"/>
          <w:lang w:val="es-ES"/>
        </w:rPr>
      </w:pPr>
    </w:p>
    <w:p w14:paraId="207B9A1B" w14:textId="77777777" w:rsidR="00574295" w:rsidRDefault="00574295" w:rsidP="00BD61A9">
      <w:pPr>
        <w:spacing w:after="0" w:line="240" w:lineRule="auto"/>
        <w:rPr>
          <w:rFonts w:ascii="Arial" w:eastAsia="Times New Roman" w:hAnsi="Arial" w:cs="Arial"/>
          <w:b/>
          <w:bCs/>
          <w:color w:val="000000"/>
          <w:sz w:val="24"/>
          <w:szCs w:val="24"/>
          <w:lang w:val="es-ES"/>
        </w:rPr>
      </w:pPr>
    </w:p>
    <w:p w14:paraId="143F4F74" w14:textId="77777777" w:rsidR="00574295" w:rsidRDefault="00574295" w:rsidP="00BD61A9">
      <w:pPr>
        <w:spacing w:after="0" w:line="240" w:lineRule="auto"/>
        <w:rPr>
          <w:rFonts w:ascii="Arial" w:eastAsia="Times New Roman" w:hAnsi="Arial" w:cs="Arial"/>
          <w:b/>
          <w:bCs/>
          <w:color w:val="000000"/>
          <w:sz w:val="24"/>
          <w:szCs w:val="24"/>
          <w:lang w:val="es-ES"/>
        </w:rPr>
      </w:pPr>
    </w:p>
    <w:p w14:paraId="016319A0" w14:textId="77777777" w:rsidR="00574295" w:rsidRDefault="00574295" w:rsidP="00BD61A9">
      <w:pPr>
        <w:spacing w:after="0" w:line="240" w:lineRule="auto"/>
        <w:rPr>
          <w:rFonts w:ascii="Arial" w:eastAsia="Times New Roman" w:hAnsi="Arial" w:cs="Arial"/>
          <w:b/>
          <w:bCs/>
          <w:color w:val="000000"/>
          <w:sz w:val="24"/>
          <w:szCs w:val="24"/>
          <w:lang w:val="es-ES"/>
        </w:rPr>
      </w:pPr>
    </w:p>
    <w:p w14:paraId="4F5A2BC6" w14:textId="77777777" w:rsidR="00574295" w:rsidRDefault="00574295" w:rsidP="00BD61A9">
      <w:pPr>
        <w:spacing w:after="0" w:line="240" w:lineRule="auto"/>
        <w:rPr>
          <w:rFonts w:ascii="Arial" w:eastAsia="Times New Roman" w:hAnsi="Arial" w:cs="Arial"/>
          <w:b/>
          <w:bCs/>
          <w:color w:val="000000"/>
          <w:sz w:val="24"/>
          <w:szCs w:val="24"/>
          <w:lang w:val="es-ES"/>
        </w:rPr>
      </w:pPr>
    </w:p>
    <w:p w14:paraId="401BB1C3" w14:textId="77777777" w:rsidR="00574295" w:rsidRDefault="00574295" w:rsidP="00BD61A9">
      <w:pPr>
        <w:spacing w:after="0" w:line="240" w:lineRule="auto"/>
        <w:rPr>
          <w:rFonts w:ascii="Arial" w:eastAsia="Times New Roman" w:hAnsi="Arial" w:cs="Arial"/>
          <w:b/>
          <w:bCs/>
          <w:color w:val="000000"/>
          <w:sz w:val="24"/>
          <w:szCs w:val="24"/>
          <w:lang w:val="es-ES"/>
        </w:rPr>
      </w:pPr>
    </w:p>
    <w:p w14:paraId="0D869365" w14:textId="77777777" w:rsidR="00574295" w:rsidRDefault="00574295" w:rsidP="00BD61A9">
      <w:pPr>
        <w:spacing w:after="0" w:line="240" w:lineRule="auto"/>
        <w:rPr>
          <w:rFonts w:ascii="Arial" w:eastAsia="Times New Roman" w:hAnsi="Arial" w:cs="Arial"/>
          <w:b/>
          <w:bCs/>
          <w:color w:val="000000"/>
          <w:sz w:val="24"/>
          <w:szCs w:val="24"/>
          <w:lang w:val="es-ES"/>
        </w:rPr>
      </w:pPr>
    </w:p>
    <w:p w14:paraId="3F4C3374" w14:textId="77777777" w:rsidR="00574295" w:rsidRDefault="00574295" w:rsidP="00BD61A9">
      <w:pPr>
        <w:spacing w:after="0" w:line="240" w:lineRule="auto"/>
        <w:rPr>
          <w:rFonts w:ascii="Arial" w:eastAsia="Times New Roman" w:hAnsi="Arial" w:cs="Arial"/>
          <w:b/>
          <w:bCs/>
          <w:color w:val="000000"/>
          <w:sz w:val="24"/>
          <w:szCs w:val="24"/>
          <w:lang w:val="es-ES"/>
        </w:rPr>
      </w:pPr>
    </w:p>
    <w:p w14:paraId="07BC7858" w14:textId="77777777" w:rsidR="006015D4" w:rsidRDefault="006015D4" w:rsidP="00BD61A9">
      <w:pPr>
        <w:spacing w:after="0" w:line="240" w:lineRule="auto"/>
        <w:rPr>
          <w:rFonts w:ascii="Arial" w:eastAsia="Times New Roman" w:hAnsi="Arial" w:cs="Arial"/>
          <w:b/>
          <w:bCs/>
          <w:color w:val="000000"/>
          <w:sz w:val="24"/>
          <w:szCs w:val="24"/>
          <w:lang w:val="es-ES"/>
        </w:rPr>
      </w:pPr>
    </w:p>
    <w:p w14:paraId="0B2B51B1" w14:textId="77777777" w:rsidR="006015D4" w:rsidRDefault="006015D4" w:rsidP="00BD61A9">
      <w:pPr>
        <w:spacing w:after="0" w:line="240" w:lineRule="auto"/>
        <w:rPr>
          <w:rFonts w:ascii="Arial" w:eastAsia="Times New Roman" w:hAnsi="Arial" w:cs="Arial"/>
          <w:b/>
          <w:bCs/>
          <w:color w:val="000000"/>
          <w:sz w:val="24"/>
          <w:szCs w:val="24"/>
          <w:lang w:val="es-ES"/>
        </w:rPr>
      </w:pPr>
    </w:p>
    <w:p w14:paraId="7B9E5BB8" w14:textId="77777777" w:rsidR="006015D4" w:rsidRDefault="006015D4" w:rsidP="00BD61A9">
      <w:pPr>
        <w:spacing w:after="0" w:line="240" w:lineRule="auto"/>
        <w:rPr>
          <w:rFonts w:ascii="Arial" w:eastAsia="Times New Roman" w:hAnsi="Arial" w:cs="Arial"/>
          <w:b/>
          <w:bCs/>
          <w:color w:val="000000"/>
          <w:sz w:val="24"/>
          <w:szCs w:val="24"/>
          <w:lang w:val="es-ES"/>
        </w:rPr>
      </w:pPr>
    </w:p>
    <w:p w14:paraId="463B16F6" w14:textId="63ECBC79" w:rsidR="004C4282" w:rsidRPr="00C73D8B" w:rsidRDefault="004C4282" w:rsidP="00164865">
      <w:pPr>
        <w:spacing w:after="0" w:line="240" w:lineRule="auto"/>
        <w:ind w:left="6480"/>
        <w:rPr>
          <w:rFonts w:ascii="Arial" w:eastAsia="Times New Roman" w:hAnsi="Arial" w:cs="Arial"/>
          <w:b/>
          <w:bCs/>
          <w:color w:val="000000"/>
          <w:sz w:val="24"/>
          <w:szCs w:val="24"/>
        </w:rPr>
      </w:pPr>
    </w:p>
    <w:p w14:paraId="6B652377" w14:textId="460795C7" w:rsidR="00BD61A9" w:rsidRPr="00AA5F4E" w:rsidRDefault="00BD61A9" w:rsidP="00AA5F4E">
      <w:pPr>
        <w:pStyle w:val="Ttulo1"/>
        <w:numPr>
          <w:ilvl w:val="0"/>
          <w:numId w:val="31"/>
        </w:numPr>
        <w:rPr>
          <w:sz w:val="28"/>
          <w:szCs w:val="28"/>
        </w:rPr>
      </w:pPr>
      <w:bookmarkStart w:id="0" w:name="_Toc137811490"/>
      <w:r w:rsidRPr="00AA5F4E">
        <w:rPr>
          <w:sz w:val="28"/>
          <w:szCs w:val="28"/>
        </w:rPr>
        <w:lastRenderedPageBreak/>
        <w:t>EL CONTEXTO</w:t>
      </w:r>
      <w:bookmarkEnd w:id="0"/>
    </w:p>
    <w:p w14:paraId="4525FB63" w14:textId="77777777" w:rsidR="00BD61A9" w:rsidRPr="003B6F90" w:rsidRDefault="00BD61A9" w:rsidP="00BD61A9">
      <w:pPr>
        <w:spacing w:after="0" w:line="240" w:lineRule="auto"/>
        <w:rPr>
          <w:rFonts w:ascii="Arial" w:eastAsia="Times New Roman" w:hAnsi="Arial" w:cs="Arial"/>
          <w:b/>
          <w:bCs/>
          <w:color w:val="000000"/>
          <w:lang w:val="es-ES"/>
        </w:rPr>
      </w:pPr>
    </w:p>
    <w:p w14:paraId="5D29EE3D" w14:textId="7BF4F87E" w:rsidR="00BD61A9" w:rsidRPr="00F43B8C" w:rsidRDefault="00965547" w:rsidP="00F43B8C">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Iniciamos este trabajo describiendo el conte</w:t>
      </w:r>
      <w:r w:rsidR="00004271" w:rsidRPr="00F43B8C">
        <w:rPr>
          <w:rFonts w:ascii="Arial" w:eastAsia="Times New Roman" w:hAnsi="Arial" w:cs="Arial"/>
          <w:color w:val="000000"/>
          <w:sz w:val="24"/>
          <w:szCs w:val="24"/>
          <w:lang w:val="es-ES"/>
        </w:rPr>
        <w:t>x</w:t>
      </w:r>
      <w:r w:rsidRPr="00F43B8C">
        <w:rPr>
          <w:rFonts w:ascii="Arial" w:eastAsia="Times New Roman" w:hAnsi="Arial" w:cs="Arial"/>
          <w:color w:val="000000"/>
          <w:sz w:val="24"/>
          <w:szCs w:val="24"/>
          <w:lang w:val="es-ES"/>
        </w:rPr>
        <w:t>to de nuestro centro y lo haremos en dos vertientes: el contexto exterior y el interior. El primero refleja el entorno próximo donde está ubicada nuestra escuela y nos ofrece una visión general de este. El segundo indica cómo es el centro, los recursos de los que dispone, nuestra misión, visión y valores que forman nuestro estilo filosófico y el cómo nos vemos en nuestra reciente revisión y actualización del PEC en enero de 2023 y la elaboración de nuestro PPA.  A continuación, el detalle de cada uno.</w:t>
      </w:r>
    </w:p>
    <w:p w14:paraId="2CA57BDE" w14:textId="77777777" w:rsidR="00BD61A9" w:rsidRPr="003B6F90" w:rsidRDefault="00BD61A9" w:rsidP="00BD61A9">
      <w:pPr>
        <w:spacing w:after="0" w:line="240" w:lineRule="auto"/>
        <w:rPr>
          <w:rFonts w:ascii="Arial" w:eastAsia="Times New Roman" w:hAnsi="Arial" w:cs="Arial"/>
          <w:b/>
          <w:bCs/>
          <w:color w:val="000000"/>
          <w:lang w:val="es-ES"/>
        </w:rPr>
      </w:pPr>
    </w:p>
    <w:p w14:paraId="638DC817" w14:textId="4A0237C0" w:rsidR="00BD61A9" w:rsidRPr="00F43B8C" w:rsidRDefault="00004271" w:rsidP="008D33EA">
      <w:pPr>
        <w:pStyle w:val="Ttulo2"/>
        <w:numPr>
          <w:ilvl w:val="2"/>
          <w:numId w:val="1"/>
        </w:numPr>
        <w:rPr>
          <w:sz w:val="24"/>
          <w:szCs w:val="24"/>
        </w:rPr>
      </w:pPr>
      <w:bookmarkStart w:id="1" w:name="_Toc137811491"/>
      <w:r w:rsidRPr="00F43B8C">
        <w:rPr>
          <w:sz w:val="24"/>
          <w:szCs w:val="24"/>
        </w:rPr>
        <w:t>Contexto exterior</w:t>
      </w:r>
      <w:bookmarkEnd w:id="1"/>
      <w:r w:rsidR="008D33EA" w:rsidRPr="00F43B8C">
        <w:rPr>
          <w:sz w:val="24"/>
          <w:szCs w:val="24"/>
        </w:rPr>
        <w:tab/>
      </w:r>
      <w:r w:rsidR="008D33EA" w:rsidRPr="00F43B8C">
        <w:rPr>
          <w:sz w:val="24"/>
          <w:szCs w:val="24"/>
        </w:rPr>
        <w:tab/>
      </w:r>
    </w:p>
    <w:p w14:paraId="51420F65" w14:textId="77777777" w:rsidR="00BD61A9" w:rsidRPr="003B6F90" w:rsidRDefault="00BD61A9" w:rsidP="00BD61A9">
      <w:pPr>
        <w:spacing w:after="0" w:line="240" w:lineRule="auto"/>
        <w:rPr>
          <w:rFonts w:ascii="Arial" w:eastAsia="Times New Roman" w:hAnsi="Arial" w:cs="Arial"/>
          <w:b/>
          <w:bCs/>
          <w:color w:val="000000"/>
          <w:lang w:val="es-ES"/>
        </w:rPr>
      </w:pPr>
    </w:p>
    <w:p w14:paraId="6E5564E3" w14:textId="77777777" w:rsidR="00BD61A9" w:rsidRPr="003B6F90" w:rsidRDefault="00BD61A9" w:rsidP="00BD61A9">
      <w:pPr>
        <w:spacing w:after="0" w:line="240" w:lineRule="auto"/>
        <w:rPr>
          <w:rFonts w:ascii="Arial" w:eastAsia="Times New Roman" w:hAnsi="Arial" w:cs="Arial"/>
          <w:b/>
          <w:bCs/>
          <w:color w:val="000000"/>
          <w:lang w:val="es-ES"/>
        </w:rPr>
      </w:pPr>
      <w:r w:rsidRPr="003B6F90">
        <w:rPr>
          <w:rFonts w:ascii="Arial" w:eastAsia="Times New Roman" w:hAnsi="Arial" w:cs="Arial"/>
          <w:b/>
          <w:bCs/>
          <w:noProof/>
          <w:color w:val="000000"/>
          <w:lang w:val="es-ES"/>
        </w:rPr>
        <w:drawing>
          <wp:inline distT="0" distB="0" distL="0" distR="0" wp14:anchorId="4C146B98" wp14:editId="46707FC2">
            <wp:extent cx="4023402" cy="25819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6146" cy="2583671"/>
                    </a:xfrm>
                    <a:prstGeom prst="rect">
                      <a:avLst/>
                    </a:prstGeom>
                    <a:noFill/>
                  </pic:spPr>
                </pic:pic>
              </a:graphicData>
            </a:graphic>
          </wp:inline>
        </w:drawing>
      </w:r>
    </w:p>
    <w:p w14:paraId="3C876C21" w14:textId="77777777" w:rsidR="00F807A2" w:rsidRDefault="00F807A2" w:rsidP="00BD61A9">
      <w:pPr>
        <w:spacing w:after="0" w:line="240" w:lineRule="auto"/>
        <w:rPr>
          <w:rFonts w:ascii="Arial" w:eastAsia="Times New Roman" w:hAnsi="Arial" w:cs="Arial"/>
          <w:b/>
          <w:bCs/>
          <w:color w:val="000000"/>
          <w:lang w:val="es-ES"/>
        </w:rPr>
      </w:pPr>
      <w:r>
        <w:rPr>
          <w:rFonts w:ascii="Arial" w:eastAsia="Times New Roman" w:hAnsi="Arial" w:cs="Arial"/>
          <w:b/>
          <w:bCs/>
          <w:color w:val="000000"/>
          <w:lang w:val="es-ES"/>
        </w:rPr>
        <w:t xml:space="preserve">             </w:t>
      </w:r>
      <w:r w:rsidR="00CB5488" w:rsidRPr="00F807A2">
        <w:rPr>
          <w:rFonts w:ascii="Arial" w:eastAsia="Times New Roman" w:hAnsi="Arial" w:cs="Arial"/>
          <w:b/>
          <w:bCs/>
          <w:color w:val="000000"/>
          <w:lang w:val="es-ES"/>
        </w:rPr>
        <w:t xml:space="preserve">Imagen extraída de Google </w:t>
      </w:r>
      <w:proofErr w:type="spellStart"/>
      <w:r w:rsidR="00CB5488" w:rsidRPr="00F807A2">
        <w:rPr>
          <w:rFonts w:ascii="Arial" w:eastAsia="Times New Roman" w:hAnsi="Arial" w:cs="Arial"/>
          <w:b/>
          <w:bCs/>
          <w:color w:val="000000"/>
          <w:lang w:val="es-ES"/>
        </w:rPr>
        <w:t>Maps</w:t>
      </w:r>
      <w:proofErr w:type="spellEnd"/>
    </w:p>
    <w:p w14:paraId="5D0C5871" w14:textId="07900E76" w:rsidR="00BD61A9" w:rsidRPr="00F807A2" w:rsidRDefault="00CB5488" w:rsidP="00BD61A9">
      <w:pPr>
        <w:spacing w:after="0" w:line="240" w:lineRule="auto"/>
        <w:rPr>
          <w:rFonts w:ascii="Arial" w:eastAsia="Times New Roman" w:hAnsi="Arial" w:cs="Arial"/>
          <w:b/>
          <w:bCs/>
          <w:color w:val="000000"/>
          <w:lang w:val="es-ES"/>
        </w:rPr>
      </w:pPr>
      <w:r w:rsidRPr="00F807A2">
        <w:rPr>
          <w:rFonts w:ascii="Arial" w:eastAsia="Times New Roman" w:hAnsi="Arial" w:cs="Arial"/>
          <w:b/>
          <w:bCs/>
          <w:color w:val="000000"/>
          <w:lang w:val="es-ES"/>
        </w:rPr>
        <w:t xml:space="preserve"> </w:t>
      </w:r>
    </w:p>
    <w:p w14:paraId="3DA9CA2E" w14:textId="77777777" w:rsidR="00BD61A9" w:rsidRPr="003B6F90" w:rsidRDefault="00BD61A9" w:rsidP="00D172EB">
      <w:pPr>
        <w:spacing w:after="0" w:line="240" w:lineRule="auto"/>
        <w:ind w:firstLine="720"/>
        <w:jc w:val="both"/>
        <w:rPr>
          <w:rFonts w:ascii="Arial" w:eastAsia="Times New Roman" w:hAnsi="Arial" w:cs="Arial"/>
          <w:b/>
          <w:bCs/>
          <w:color w:val="000000"/>
          <w:lang w:val="es-ES"/>
        </w:rPr>
      </w:pPr>
    </w:p>
    <w:p w14:paraId="35BE2C77" w14:textId="0516BFB4" w:rsidR="00BD61A9" w:rsidRPr="00F43B8C" w:rsidRDefault="00BD61A9" w:rsidP="00F43B8C">
      <w:pPr>
        <w:spacing w:line="360" w:lineRule="auto"/>
        <w:ind w:firstLine="720"/>
        <w:jc w:val="both"/>
        <w:rPr>
          <w:rFonts w:ascii="Arial" w:hAnsi="Arial" w:cs="Arial"/>
          <w:sz w:val="24"/>
          <w:szCs w:val="24"/>
        </w:rPr>
      </w:pPr>
      <w:r w:rsidRPr="00F43B8C">
        <w:rPr>
          <w:rFonts w:ascii="Arial" w:hAnsi="Arial" w:cs="Arial"/>
          <w:sz w:val="24"/>
          <w:szCs w:val="24"/>
        </w:rPr>
        <w:t xml:space="preserve">De acuerdo con la ubicación geográfica de nuestro Centro Educativo pudimos observar varios factores como el social, político, económico y cultural los cuales inciden notablemente en la acción educativa de la escuela. Estamos ubicados en la calle Carmen Sallés #25 en el barrio </w:t>
      </w:r>
      <w:proofErr w:type="spellStart"/>
      <w:r w:rsidRPr="00F43B8C">
        <w:rPr>
          <w:rFonts w:ascii="Arial" w:hAnsi="Arial" w:cs="Arial"/>
          <w:sz w:val="24"/>
          <w:szCs w:val="24"/>
        </w:rPr>
        <w:t>Guamita</w:t>
      </w:r>
      <w:proofErr w:type="spellEnd"/>
      <w:r w:rsidRPr="00F43B8C">
        <w:rPr>
          <w:rFonts w:ascii="Arial" w:hAnsi="Arial" w:cs="Arial"/>
          <w:sz w:val="24"/>
          <w:szCs w:val="24"/>
        </w:rPr>
        <w:t xml:space="preserve"> y tomando en cuenta que desde su inauguración el 5 de </w:t>
      </w:r>
      <w:r w:rsidR="00AB22F3">
        <w:rPr>
          <w:rFonts w:ascii="Arial" w:hAnsi="Arial" w:cs="Arial"/>
          <w:sz w:val="24"/>
          <w:szCs w:val="24"/>
        </w:rPr>
        <w:t>noviembre</w:t>
      </w:r>
      <w:r w:rsidRPr="00F43B8C">
        <w:rPr>
          <w:rFonts w:ascii="Arial" w:hAnsi="Arial" w:cs="Arial"/>
          <w:sz w:val="24"/>
          <w:szCs w:val="24"/>
        </w:rPr>
        <w:t xml:space="preserve"> del año 1987 estábamos situados en un potrero poblado de vacas y escasas viviendas con difícil acceso hoy podemos decir que ha cambiado significativamente puesto que la comunidad ha dado un giro grandioso gracias a las construcciones y crecimiento poblacional de la misma.    </w:t>
      </w:r>
    </w:p>
    <w:p w14:paraId="6E12F932" w14:textId="18351A50" w:rsidR="00BD61A9" w:rsidRDefault="00BD61A9" w:rsidP="00F807A2">
      <w:pPr>
        <w:spacing w:after="0" w:line="360" w:lineRule="auto"/>
        <w:ind w:firstLine="720"/>
        <w:jc w:val="both"/>
        <w:rPr>
          <w:rFonts w:ascii="Arial" w:hAnsi="Arial" w:cs="Arial"/>
          <w:sz w:val="24"/>
          <w:szCs w:val="24"/>
        </w:rPr>
      </w:pPr>
      <w:r w:rsidRPr="00F43B8C">
        <w:rPr>
          <w:rFonts w:ascii="Arial" w:hAnsi="Arial" w:cs="Arial"/>
          <w:sz w:val="24"/>
          <w:szCs w:val="24"/>
        </w:rPr>
        <w:lastRenderedPageBreak/>
        <w:t>Hoy en día en nuestro centro educativo tenemos la presencia de una Gallera, ubicada exactamente al lado este, y en la entrada de la escuela una parada de Motoconcho, al oeste hay un vertedero improvisado donde habitantes del barrio y las personas que circulan depositan desechos sólidos y animales muertos generando estos malos olores, enfermedades y plagas. De igual manera existe un alto nivel de delincuencia ya que existe un ambiento no adecuado para un sano crecimiento de la comunidad, por lo tanto, hay intranquilidad entre sus moradores y los niños que viven ahí. La mayoría de sus habitantes no han finalizado los estudios primarios.</w:t>
      </w:r>
    </w:p>
    <w:p w14:paraId="391CD9CE" w14:textId="77777777" w:rsidR="00F807A2" w:rsidRPr="00F43B8C" w:rsidRDefault="00F807A2" w:rsidP="00F807A2">
      <w:pPr>
        <w:spacing w:after="0" w:line="360" w:lineRule="auto"/>
        <w:ind w:firstLine="720"/>
        <w:jc w:val="both"/>
        <w:rPr>
          <w:rFonts w:ascii="Arial" w:hAnsi="Arial" w:cs="Arial"/>
          <w:sz w:val="24"/>
          <w:szCs w:val="24"/>
        </w:rPr>
      </w:pPr>
    </w:p>
    <w:p w14:paraId="68EED697" w14:textId="77777777" w:rsidR="00BD61A9" w:rsidRPr="00F43B8C" w:rsidRDefault="00BD61A9" w:rsidP="00D172EB">
      <w:pPr>
        <w:spacing w:line="360" w:lineRule="auto"/>
        <w:ind w:firstLine="720"/>
        <w:jc w:val="both"/>
        <w:rPr>
          <w:rFonts w:ascii="Arial" w:hAnsi="Arial" w:cs="Arial"/>
          <w:sz w:val="24"/>
          <w:szCs w:val="24"/>
        </w:rPr>
      </w:pPr>
      <w:r w:rsidRPr="00F43B8C">
        <w:rPr>
          <w:rFonts w:ascii="Arial" w:hAnsi="Arial" w:cs="Arial"/>
          <w:sz w:val="24"/>
          <w:szCs w:val="24"/>
        </w:rPr>
        <w:t>Dentro del factor económico pudimos detectar que los bajos ingresos de algunas familias influyen desfavorablemente en la acción educativa, ya que tenemos algunos alumnos que desde muy pequeños son inscritos en academias de béisbol para asegurar un futuro económico, esto provoca que el niño llegue a veces cansado a recibir sus clases y en algunos casos ser transferidos en cualquier período del año escolar.</w:t>
      </w:r>
    </w:p>
    <w:p w14:paraId="2DAB608F" w14:textId="77777777" w:rsidR="00BD61A9" w:rsidRPr="00F43B8C" w:rsidRDefault="00BD61A9" w:rsidP="00D172EB">
      <w:pPr>
        <w:spacing w:line="360" w:lineRule="auto"/>
        <w:ind w:firstLine="720"/>
        <w:jc w:val="both"/>
        <w:rPr>
          <w:rFonts w:ascii="Arial" w:hAnsi="Arial" w:cs="Arial"/>
          <w:sz w:val="24"/>
          <w:szCs w:val="24"/>
        </w:rPr>
      </w:pPr>
      <w:r w:rsidRPr="00F43B8C">
        <w:rPr>
          <w:rFonts w:ascii="Arial" w:hAnsi="Arial" w:cs="Arial"/>
          <w:sz w:val="24"/>
          <w:szCs w:val="24"/>
        </w:rPr>
        <w:t>Cuando hablamos de que lo económico marca de una manera significativa a nuestros estudiantes es porque si no hay facilidad económica no podrán alimentarse bien, atender a su salud en caso necesario, pues en sus casas las necesidades o servicios básicos no están satisfechos dando origen a que una parte del alumnado no responda a los resultados esperados.</w:t>
      </w:r>
    </w:p>
    <w:p w14:paraId="22A41189" w14:textId="77777777" w:rsidR="00BD61A9" w:rsidRPr="00F43B8C" w:rsidRDefault="00BD61A9" w:rsidP="00D172EB">
      <w:pPr>
        <w:spacing w:line="360" w:lineRule="auto"/>
        <w:ind w:firstLine="720"/>
        <w:jc w:val="both"/>
        <w:rPr>
          <w:rFonts w:ascii="Arial" w:hAnsi="Arial" w:cs="Arial"/>
          <w:sz w:val="24"/>
          <w:szCs w:val="24"/>
        </w:rPr>
      </w:pPr>
      <w:r w:rsidRPr="00F43B8C">
        <w:rPr>
          <w:rFonts w:ascii="Arial" w:hAnsi="Arial" w:cs="Arial"/>
          <w:sz w:val="24"/>
          <w:szCs w:val="24"/>
        </w:rPr>
        <w:t xml:space="preserve">El principal apoyo económico de las familias de este centro educativo es: </w:t>
      </w:r>
      <w:bookmarkStart w:id="2" w:name="_Hlk122587148"/>
      <w:r w:rsidRPr="00F43B8C">
        <w:rPr>
          <w:rFonts w:ascii="Arial" w:hAnsi="Arial" w:cs="Arial"/>
          <w:sz w:val="24"/>
          <w:szCs w:val="24"/>
        </w:rPr>
        <w:t xml:space="preserve">trabajos informales, trabajadoras domésticas, venta de helados, ventas de comida rápida (fritura), bancas de lotería, taller mecánicos, colmados, centros de belleza y peluquerías, empleos en otras localidades como Bávaro, Juan </w:t>
      </w:r>
      <w:proofErr w:type="spellStart"/>
      <w:r w:rsidRPr="00F43B8C">
        <w:rPr>
          <w:rFonts w:ascii="Arial" w:hAnsi="Arial" w:cs="Arial"/>
          <w:sz w:val="24"/>
          <w:szCs w:val="24"/>
        </w:rPr>
        <w:t>Dolio</w:t>
      </w:r>
      <w:proofErr w:type="spellEnd"/>
      <w:r w:rsidRPr="00F43B8C">
        <w:rPr>
          <w:rFonts w:ascii="Arial" w:hAnsi="Arial" w:cs="Arial"/>
          <w:sz w:val="24"/>
          <w:szCs w:val="24"/>
        </w:rPr>
        <w:t>, Punta Cana, Zona Franca, Comercios, etc.</w:t>
      </w:r>
    </w:p>
    <w:bookmarkEnd w:id="2"/>
    <w:p w14:paraId="0B418878" w14:textId="77777777" w:rsidR="00BD61A9" w:rsidRPr="00F43B8C" w:rsidRDefault="00BD61A9" w:rsidP="00D172EB">
      <w:pPr>
        <w:spacing w:line="360" w:lineRule="auto"/>
        <w:ind w:firstLine="720"/>
        <w:jc w:val="both"/>
        <w:rPr>
          <w:rFonts w:ascii="Arial" w:hAnsi="Arial" w:cs="Arial"/>
          <w:sz w:val="24"/>
          <w:szCs w:val="24"/>
        </w:rPr>
      </w:pPr>
      <w:r w:rsidRPr="00F43B8C">
        <w:rPr>
          <w:rFonts w:ascii="Arial" w:hAnsi="Arial" w:cs="Arial"/>
          <w:sz w:val="24"/>
          <w:szCs w:val="24"/>
        </w:rPr>
        <w:t xml:space="preserve">Dentro de lo social y cultural se pudo observar en las discusiones de los equipos que la escuela está contribuyendo a la formación de jóvenes con una base en valores firmes, ya que participan activamente en lo que son grupos de danza, bailes, clubes deportivos, lideran grupos de la comunidad o la iglesia, concursos organizados por el </w:t>
      </w:r>
      <w:proofErr w:type="spellStart"/>
      <w:r w:rsidRPr="00F43B8C">
        <w:rPr>
          <w:rFonts w:ascii="Arial" w:hAnsi="Arial" w:cs="Arial"/>
          <w:sz w:val="24"/>
          <w:szCs w:val="24"/>
        </w:rPr>
        <w:t>minerd</w:t>
      </w:r>
      <w:proofErr w:type="spellEnd"/>
      <w:r w:rsidRPr="00F43B8C">
        <w:rPr>
          <w:rFonts w:ascii="Arial" w:hAnsi="Arial" w:cs="Arial"/>
          <w:sz w:val="24"/>
          <w:szCs w:val="24"/>
        </w:rPr>
        <w:t xml:space="preserve"> y la escuela, también sienten orgullo de representar a su centro en cualquier actividad que se realice a nivel educativo o comunitario.</w:t>
      </w:r>
    </w:p>
    <w:p w14:paraId="6C1D12F2" w14:textId="62AEC499" w:rsidR="00BD61A9" w:rsidRPr="00F43B8C" w:rsidRDefault="00BD61A9" w:rsidP="00D172EB">
      <w:pPr>
        <w:spacing w:line="360" w:lineRule="auto"/>
        <w:ind w:firstLine="720"/>
        <w:jc w:val="both"/>
        <w:rPr>
          <w:rFonts w:ascii="Arial" w:hAnsi="Arial" w:cs="Arial"/>
          <w:sz w:val="24"/>
          <w:szCs w:val="24"/>
        </w:rPr>
      </w:pPr>
      <w:r w:rsidRPr="00F43B8C">
        <w:rPr>
          <w:rFonts w:ascii="Arial" w:hAnsi="Arial" w:cs="Arial"/>
          <w:sz w:val="24"/>
          <w:szCs w:val="24"/>
        </w:rPr>
        <w:lastRenderedPageBreak/>
        <w:t xml:space="preserve">Por otra parte, también se puede observar según los alumnos encuestados lo que más afecta al centro Educativo a nivel comunitario son los pleitos. En el sector donde viven (la Habana y </w:t>
      </w:r>
      <w:proofErr w:type="spellStart"/>
      <w:r w:rsidRPr="00F43B8C">
        <w:rPr>
          <w:rFonts w:ascii="Arial" w:hAnsi="Arial" w:cs="Arial"/>
          <w:sz w:val="24"/>
          <w:szCs w:val="24"/>
        </w:rPr>
        <w:t>Guamita</w:t>
      </w:r>
      <w:proofErr w:type="spellEnd"/>
      <w:r w:rsidRPr="00F43B8C">
        <w:rPr>
          <w:rFonts w:ascii="Arial" w:hAnsi="Arial" w:cs="Arial"/>
          <w:sz w:val="24"/>
          <w:szCs w:val="24"/>
        </w:rPr>
        <w:t xml:space="preserve"> en su generalidad).</w:t>
      </w:r>
    </w:p>
    <w:p w14:paraId="12013419" w14:textId="77777777" w:rsidR="00BD61A9" w:rsidRPr="00F43B8C" w:rsidRDefault="00BD61A9" w:rsidP="00D172EB">
      <w:pPr>
        <w:spacing w:line="360" w:lineRule="auto"/>
        <w:ind w:firstLine="360"/>
        <w:jc w:val="both"/>
        <w:rPr>
          <w:rFonts w:ascii="Arial" w:hAnsi="Arial" w:cs="Arial"/>
          <w:sz w:val="24"/>
          <w:szCs w:val="24"/>
        </w:rPr>
      </w:pPr>
      <w:r w:rsidRPr="00F43B8C">
        <w:rPr>
          <w:rFonts w:ascii="Arial" w:hAnsi="Arial" w:cs="Arial"/>
          <w:sz w:val="24"/>
          <w:szCs w:val="24"/>
        </w:rPr>
        <w:t>En resumen, la zona geográfica de escuela ofrece las siguientes ventajas:</w:t>
      </w:r>
    </w:p>
    <w:p w14:paraId="533863AB"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Fácil acceso para todos</w:t>
      </w:r>
    </w:p>
    <w:p w14:paraId="355486FD"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Está ubicada en el centro del sector al que pertenece.</w:t>
      </w:r>
    </w:p>
    <w:p w14:paraId="06CB7905"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Brinda mayor protección a los alumnos por su verja construida en block</w:t>
      </w:r>
    </w:p>
    <w:p w14:paraId="46EE77E1"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La mayoría de los alumnos pertenecen al mismo sector, los demás han optado estar matriculados en este centro.</w:t>
      </w:r>
    </w:p>
    <w:p w14:paraId="4579BC05"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 xml:space="preserve">Las calles están asfaltadas. </w:t>
      </w:r>
    </w:p>
    <w:p w14:paraId="6A2ED804"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Aumento de la población del sector.</w:t>
      </w:r>
    </w:p>
    <w:p w14:paraId="2222073E"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La mejora en la calidad de las viviendas, muchas personas se trasladan al sector y construyen sus viviendas en concreto y los que hacen mejora agregan valor al entorno.</w:t>
      </w:r>
    </w:p>
    <w:p w14:paraId="0E7C9DAF"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El desarrollo de microempresas.</w:t>
      </w:r>
    </w:p>
    <w:p w14:paraId="5DB9F2FA" w14:textId="77777777" w:rsidR="00BD61A9" w:rsidRPr="00F43B8C" w:rsidRDefault="00BD61A9" w:rsidP="00D172EB">
      <w:pPr>
        <w:numPr>
          <w:ilvl w:val="0"/>
          <w:numId w:val="2"/>
        </w:numPr>
        <w:spacing w:line="360" w:lineRule="auto"/>
        <w:contextualSpacing/>
        <w:jc w:val="both"/>
        <w:rPr>
          <w:rFonts w:ascii="Arial" w:hAnsi="Arial" w:cs="Arial"/>
          <w:sz w:val="24"/>
          <w:szCs w:val="24"/>
        </w:rPr>
      </w:pPr>
      <w:r w:rsidRPr="00F43B8C">
        <w:rPr>
          <w:rFonts w:ascii="Arial" w:hAnsi="Arial" w:cs="Arial"/>
          <w:sz w:val="24"/>
          <w:szCs w:val="24"/>
        </w:rPr>
        <w:t>Apoyo de instituciones para el desarrollo de programas como: ONG, juntas de vecinos, la iglesia, profesionales de la comunidad (algunos exalumnos), clubes deportivos, Cruz Roja, Departamento de Bomberos, Técnicos Distritales, etc.</w:t>
      </w:r>
    </w:p>
    <w:p w14:paraId="41AB47B2" w14:textId="77777777" w:rsidR="00BD61A9" w:rsidRPr="00F43B8C" w:rsidRDefault="00BD61A9" w:rsidP="00D172EB">
      <w:pPr>
        <w:spacing w:line="360" w:lineRule="auto"/>
        <w:ind w:left="360" w:firstLine="360"/>
        <w:jc w:val="both"/>
        <w:rPr>
          <w:rFonts w:ascii="Arial" w:hAnsi="Arial" w:cs="Arial"/>
          <w:sz w:val="24"/>
          <w:szCs w:val="24"/>
        </w:rPr>
      </w:pPr>
      <w:r w:rsidRPr="00F43B8C">
        <w:rPr>
          <w:rFonts w:ascii="Arial" w:hAnsi="Arial" w:cs="Arial"/>
          <w:sz w:val="24"/>
          <w:szCs w:val="24"/>
        </w:rPr>
        <w:t>Entre las dificultades que surgieron en los diferentes equipos por su ubicación geográfica están:</w:t>
      </w:r>
    </w:p>
    <w:p w14:paraId="62EA6090"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Bajo nivel académico de algunos padres.</w:t>
      </w:r>
    </w:p>
    <w:p w14:paraId="5487598A"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La basura, contaminación ambiental por desechos sólidos que afecta la salud.</w:t>
      </w:r>
    </w:p>
    <w:p w14:paraId="6782EC2E"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La quema de basura alrededor.</w:t>
      </w:r>
    </w:p>
    <w:p w14:paraId="24AB93E1"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La desintegración familiar.</w:t>
      </w:r>
    </w:p>
    <w:p w14:paraId="6554D92E"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Violencia Familiar.</w:t>
      </w:r>
    </w:p>
    <w:p w14:paraId="031CADA1"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Plaga de mosquitos.</w:t>
      </w:r>
    </w:p>
    <w:p w14:paraId="7E3DACE3"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Reconstrucción de la infraestructura de nuestro centro educativo.</w:t>
      </w:r>
    </w:p>
    <w:p w14:paraId="1F1E7189"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Enfermedades virales.</w:t>
      </w:r>
    </w:p>
    <w:p w14:paraId="6DF662EB"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Embarazos en adolescentes.</w:t>
      </w:r>
    </w:p>
    <w:p w14:paraId="203DBC85"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Parada de Motoconcho en frente de nuestro centro.</w:t>
      </w:r>
    </w:p>
    <w:p w14:paraId="7B760A90"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lastRenderedPageBreak/>
        <w:t>Vicios por juegos (galleras, barajas).</w:t>
      </w:r>
    </w:p>
    <w:p w14:paraId="7A8024C1"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Rotulación de las calles.</w:t>
      </w:r>
    </w:p>
    <w:p w14:paraId="210EF66D"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Iluminación de las calles del entorno.</w:t>
      </w:r>
    </w:p>
    <w:p w14:paraId="5610863E"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Altura de la verja perimetral, los niños que viven cerca saltan por ella.</w:t>
      </w:r>
    </w:p>
    <w:p w14:paraId="52FADFC6"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En tiempo de campaña los ruidos de las guaguas anunciadoras</w:t>
      </w:r>
    </w:p>
    <w:p w14:paraId="7D67944E"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Juego de dominó y de pelota frente a la escuela.</w:t>
      </w:r>
    </w:p>
    <w:p w14:paraId="09B16B53"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Un pequeño número de niños que trabaja en negocio informal (venta de alimentos, lavado de carros, motores o cuidando paquetes en tiendas).</w:t>
      </w:r>
    </w:p>
    <w:p w14:paraId="766F13B5" w14:textId="77777777" w:rsidR="00BD61A9" w:rsidRPr="00F43B8C" w:rsidRDefault="00BD61A9" w:rsidP="00D172EB">
      <w:pPr>
        <w:numPr>
          <w:ilvl w:val="0"/>
          <w:numId w:val="3"/>
        </w:numPr>
        <w:spacing w:line="360" w:lineRule="auto"/>
        <w:contextualSpacing/>
        <w:jc w:val="both"/>
        <w:rPr>
          <w:rFonts w:ascii="Arial" w:hAnsi="Arial" w:cs="Arial"/>
          <w:sz w:val="24"/>
          <w:szCs w:val="24"/>
        </w:rPr>
      </w:pPr>
      <w:r w:rsidRPr="00F43B8C">
        <w:rPr>
          <w:rFonts w:ascii="Arial" w:hAnsi="Arial" w:cs="Arial"/>
          <w:sz w:val="24"/>
          <w:szCs w:val="24"/>
        </w:rPr>
        <w:t>La cercanía de las viviendas</w:t>
      </w:r>
    </w:p>
    <w:p w14:paraId="1E540EAD" w14:textId="77777777" w:rsidR="00BD61A9" w:rsidRPr="003B6F90" w:rsidRDefault="00BD61A9" w:rsidP="00D172EB">
      <w:pPr>
        <w:spacing w:after="0" w:line="240" w:lineRule="auto"/>
        <w:jc w:val="both"/>
        <w:rPr>
          <w:rFonts w:ascii="Arial" w:eastAsia="Times New Roman" w:hAnsi="Arial" w:cs="Arial"/>
          <w:b/>
          <w:bCs/>
          <w:color w:val="000000"/>
          <w:lang w:val="es-ES"/>
        </w:rPr>
      </w:pPr>
    </w:p>
    <w:p w14:paraId="19C3C982" w14:textId="77777777" w:rsidR="00BD61A9" w:rsidRDefault="00BD61A9" w:rsidP="00D172EB">
      <w:pPr>
        <w:spacing w:after="0" w:line="240" w:lineRule="auto"/>
        <w:jc w:val="both"/>
        <w:rPr>
          <w:rFonts w:ascii="Arial" w:eastAsia="Times New Roman" w:hAnsi="Arial" w:cs="Arial"/>
          <w:b/>
          <w:bCs/>
          <w:color w:val="000000"/>
          <w:lang w:val="es-ES"/>
        </w:rPr>
      </w:pPr>
      <w:r w:rsidRPr="003B6F90">
        <w:rPr>
          <w:rFonts w:ascii="Arial" w:eastAsia="Times New Roman" w:hAnsi="Arial" w:cs="Arial"/>
          <w:b/>
          <w:bCs/>
          <w:noProof/>
          <w:color w:val="000000"/>
          <w:lang w:val="es-ES"/>
        </w:rPr>
        <w:drawing>
          <wp:inline distT="0" distB="0" distL="0" distR="0" wp14:anchorId="64E211A3" wp14:editId="4FCB8416">
            <wp:extent cx="5401310" cy="306070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060700"/>
                    </a:xfrm>
                    <a:prstGeom prst="rect">
                      <a:avLst/>
                    </a:prstGeom>
                    <a:noFill/>
                  </pic:spPr>
                </pic:pic>
              </a:graphicData>
            </a:graphic>
          </wp:inline>
        </w:drawing>
      </w:r>
    </w:p>
    <w:p w14:paraId="3521BF14" w14:textId="24AF6827" w:rsidR="00AA53EF" w:rsidRPr="003B6F90" w:rsidRDefault="00AA53EF" w:rsidP="00D172EB">
      <w:pPr>
        <w:spacing w:after="0" w:line="240" w:lineRule="auto"/>
        <w:jc w:val="both"/>
        <w:rPr>
          <w:rFonts w:ascii="Arial" w:eastAsia="Times New Roman" w:hAnsi="Arial" w:cs="Arial"/>
          <w:b/>
          <w:bCs/>
          <w:color w:val="000000"/>
          <w:lang w:val="es-ES"/>
        </w:rPr>
      </w:pPr>
      <w:r>
        <w:rPr>
          <w:rFonts w:ascii="Arial" w:eastAsia="Times New Roman" w:hAnsi="Arial" w:cs="Arial"/>
          <w:b/>
          <w:bCs/>
          <w:color w:val="000000"/>
          <w:lang w:val="es-ES"/>
        </w:rPr>
        <w:t xml:space="preserve">Google </w:t>
      </w:r>
      <w:proofErr w:type="spellStart"/>
      <w:r>
        <w:rPr>
          <w:rFonts w:ascii="Arial" w:eastAsia="Times New Roman" w:hAnsi="Arial" w:cs="Arial"/>
          <w:b/>
          <w:bCs/>
          <w:color w:val="000000"/>
          <w:lang w:val="es-ES"/>
        </w:rPr>
        <w:t>Maps</w:t>
      </w:r>
      <w:proofErr w:type="spellEnd"/>
    </w:p>
    <w:p w14:paraId="07163EB8" w14:textId="77777777" w:rsidR="00BD61A9" w:rsidRPr="003B6F90" w:rsidRDefault="00BD61A9" w:rsidP="00D172EB">
      <w:pPr>
        <w:spacing w:after="0" w:line="240" w:lineRule="auto"/>
        <w:jc w:val="both"/>
        <w:rPr>
          <w:rFonts w:ascii="Arial" w:eastAsia="Times New Roman" w:hAnsi="Arial" w:cs="Arial"/>
          <w:b/>
          <w:bCs/>
          <w:color w:val="000000"/>
          <w:lang w:val="es-ES"/>
        </w:rPr>
      </w:pPr>
    </w:p>
    <w:p w14:paraId="7B70DF0C" w14:textId="7AFEB47D" w:rsidR="00BD61A9" w:rsidRPr="00F43B8C" w:rsidRDefault="00004271" w:rsidP="00D172EB">
      <w:pPr>
        <w:pStyle w:val="Ttulo2"/>
        <w:numPr>
          <w:ilvl w:val="2"/>
          <w:numId w:val="1"/>
        </w:numPr>
        <w:jc w:val="both"/>
        <w:rPr>
          <w:sz w:val="24"/>
          <w:szCs w:val="24"/>
        </w:rPr>
      </w:pPr>
      <w:bookmarkStart w:id="3" w:name="_Toc137811492"/>
      <w:r w:rsidRPr="00F43B8C">
        <w:rPr>
          <w:sz w:val="24"/>
          <w:szCs w:val="24"/>
        </w:rPr>
        <w:t>Contexto interior</w:t>
      </w:r>
      <w:bookmarkEnd w:id="3"/>
    </w:p>
    <w:p w14:paraId="3429D721" w14:textId="77777777" w:rsidR="00BD61A9" w:rsidRPr="003B6F90" w:rsidRDefault="00BD61A9" w:rsidP="00D172EB">
      <w:pPr>
        <w:spacing w:after="0" w:line="240" w:lineRule="auto"/>
        <w:jc w:val="both"/>
        <w:rPr>
          <w:rFonts w:ascii="Arial" w:eastAsia="Times New Roman" w:hAnsi="Arial" w:cs="Arial"/>
          <w:b/>
          <w:bCs/>
          <w:color w:val="000000"/>
          <w:lang w:val="es-ES"/>
        </w:rPr>
      </w:pPr>
    </w:p>
    <w:p w14:paraId="4A5B2137" w14:textId="6F66E7CB" w:rsidR="004C4282" w:rsidRPr="00F43B8C" w:rsidRDefault="00BD61A9" w:rsidP="00D172EB">
      <w:pPr>
        <w:spacing w:line="360" w:lineRule="auto"/>
        <w:ind w:firstLine="720"/>
        <w:jc w:val="both"/>
        <w:rPr>
          <w:rFonts w:ascii="Arial" w:hAnsi="Arial" w:cs="Arial"/>
          <w:sz w:val="24"/>
          <w:szCs w:val="24"/>
        </w:rPr>
      </w:pPr>
      <w:r w:rsidRPr="00F43B8C">
        <w:rPr>
          <w:rFonts w:ascii="Arial" w:hAnsi="Arial" w:cs="Arial"/>
          <w:sz w:val="24"/>
          <w:szCs w:val="24"/>
        </w:rPr>
        <w:t xml:space="preserve">Nuestro Centro Educativo cuenta con un área aproximada de 28,470 metros cuadrados y tiene edificado para el Nivel Primario cuatro módulos de los cuales 2 de ellos cuentan con 4 aulas, 1 de 8 aulas y el más reciente de dos niveles con 7 aulas y un salón de informática.   Para el Nivel Inicial se cuenta con tres aulas con posibilidad de ampliar la cobertura para los niños con edades de 3 años según el levantamiento de infraestructura del </w:t>
      </w:r>
      <w:r w:rsidR="00501F39" w:rsidRPr="00F43B8C">
        <w:rPr>
          <w:rFonts w:ascii="Arial" w:hAnsi="Arial" w:cs="Arial"/>
          <w:sz w:val="24"/>
          <w:szCs w:val="24"/>
        </w:rPr>
        <w:t>MINERD</w:t>
      </w:r>
      <w:r w:rsidR="00965547" w:rsidRPr="00F43B8C">
        <w:rPr>
          <w:rFonts w:ascii="Arial" w:hAnsi="Arial" w:cs="Arial"/>
          <w:sz w:val="24"/>
          <w:szCs w:val="24"/>
        </w:rPr>
        <w:t xml:space="preserve"> y la dirección general del Nivel Inicial. </w:t>
      </w:r>
    </w:p>
    <w:p w14:paraId="442EEBEC" w14:textId="3E65A1F1" w:rsidR="00BD61A9" w:rsidRPr="00F43B8C" w:rsidRDefault="004C4282" w:rsidP="00D67E5E">
      <w:pPr>
        <w:spacing w:line="360" w:lineRule="auto"/>
        <w:ind w:firstLine="720"/>
        <w:jc w:val="both"/>
        <w:rPr>
          <w:rFonts w:ascii="Arial" w:hAnsi="Arial" w:cs="Arial"/>
          <w:sz w:val="24"/>
          <w:szCs w:val="24"/>
        </w:rPr>
      </w:pPr>
      <w:r w:rsidRPr="00F43B8C">
        <w:rPr>
          <w:rFonts w:ascii="Arial" w:hAnsi="Arial" w:cs="Arial"/>
          <w:sz w:val="24"/>
          <w:szCs w:val="24"/>
        </w:rPr>
        <w:lastRenderedPageBreak/>
        <w:t>Posee un Salón de Informática, una Biblioteca, Salón Multiusos, Comedor, una Cancha doble, cafetería, área de orientación, pastoral y coordinación que en la actualidad están reubicadas por problemas de infraestructura.</w:t>
      </w:r>
    </w:p>
    <w:p w14:paraId="0C22A7A4" w14:textId="77777777" w:rsidR="004C4282" w:rsidRPr="00F43B8C" w:rsidRDefault="004C4282" w:rsidP="00D67E5E">
      <w:pPr>
        <w:spacing w:line="360" w:lineRule="auto"/>
        <w:ind w:firstLine="720"/>
        <w:jc w:val="both"/>
        <w:rPr>
          <w:rFonts w:ascii="Arial" w:hAnsi="Arial" w:cs="Arial"/>
          <w:sz w:val="24"/>
          <w:szCs w:val="24"/>
        </w:rPr>
      </w:pPr>
      <w:r w:rsidRPr="00F43B8C">
        <w:rPr>
          <w:rFonts w:ascii="Arial" w:hAnsi="Arial" w:cs="Arial"/>
          <w:sz w:val="24"/>
          <w:szCs w:val="24"/>
        </w:rPr>
        <w:t xml:space="preserve">En total la Escuela tiene 26 aulas y solo 21 secciones por lo explicado en el párrafo anterior. Es importante señalar que actualmente 8 aulas están en condiciones no aptas para impartir docencia, pero de igual manera los espacios disponibles se aprovechan al máximo para el bienestar de nuestros niños. Como la biblioteca, comedor y salón multiusos. </w:t>
      </w:r>
    </w:p>
    <w:p w14:paraId="6ADBC508" w14:textId="77777777" w:rsidR="004C4282" w:rsidRPr="00F43B8C" w:rsidRDefault="004C4282" w:rsidP="00D172EB">
      <w:pPr>
        <w:spacing w:line="360" w:lineRule="auto"/>
        <w:ind w:firstLine="720"/>
        <w:jc w:val="both"/>
        <w:rPr>
          <w:rFonts w:ascii="Arial" w:hAnsi="Arial" w:cs="Arial"/>
          <w:sz w:val="24"/>
          <w:szCs w:val="24"/>
        </w:rPr>
      </w:pPr>
    </w:p>
    <w:p w14:paraId="7D9ADD73" w14:textId="2822306D" w:rsidR="00BD61A9" w:rsidRPr="00F43B8C" w:rsidRDefault="00004271" w:rsidP="00D172EB">
      <w:pPr>
        <w:pStyle w:val="Ttulo2"/>
        <w:jc w:val="both"/>
        <w:rPr>
          <w:sz w:val="24"/>
          <w:szCs w:val="24"/>
        </w:rPr>
      </w:pPr>
      <w:bookmarkStart w:id="4" w:name="_Toc137811493"/>
      <w:r w:rsidRPr="00F43B8C">
        <w:rPr>
          <w:sz w:val="24"/>
          <w:szCs w:val="24"/>
        </w:rPr>
        <w:t>Breve historia del barrio</w:t>
      </w:r>
      <w:bookmarkEnd w:id="4"/>
    </w:p>
    <w:p w14:paraId="63E16880" w14:textId="77777777" w:rsidR="00D172EB" w:rsidRPr="00D172EB" w:rsidRDefault="00D172EB" w:rsidP="00D172EB">
      <w:pPr>
        <w:rPr>
          <w:lang w:val="es-ES" w:eastAsia="en-US"/>
        </w:rPr>
      </w:pPr>
    </w:p>
    <w:p w14:paraId="392E7791" w14:textId="297DB3ED" w:rsidR="00BD61A9" w:rsidRPr="00F43B8C"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 xml:space="preserve">El centro está ubicado en el Municipio de Consuelo, San Pedro de Macorís en el barrio La Inmaculada Concepción (antiguo </w:t>
      </w:r>
      <w:proofErr w:type="spellStart"/>
      <w:r w:rsidRPr="00F43B8C">
        <w:rPr>
          <w:rFonts w:ascii="Arial" w:eastAsia="Times New Roman" w:hAnsi="Arial" w:cs="Arial"/>
          <w:color w:val="000000"/>
          <w:sz w:val="24"/>
          <w:szCs w:val="24"/>
          <w:lang w:val="es-ES"/>
        </w:rPr>
        <w:t>Guamita</w:t>
      </w:r>
      <w:proofErr w:type="spellEnd"/>
      <w:r w:rsidRPr="00F43B8C">
        <w:rPr>
          <w:rFonts w:ascii="Arial" w:eastAsia="Times New Roman" w:hAnsi="Arial" w:cs="Arial"/>
          <w:color w:val="000000"/>
          <w:sz w:val="24"/>
          <w:szCs w:val="24"/>
          <w:lang w:val="es-ES"/>
        </w:rPr>
        <w:t xml:space="preserve">), calle Carmen Sallés #25, este barrio está considerado como uno de los más antiguos del Municipio de Consuelo el cual se fue formando con inmigrantes de pueblos aledaños y fundado en el año 1967 según las personas mayores de la comunidad. Se llama </w:t>
      </w:r>
      <w:proofErr w:type="spellStart"/>
      <w:r w:rsidRPr="00F43B8C">
        <w:rPr>
          <w:rFonts w:ascii="Arial" w:eastAsia="Times New Roman" w:hAnsi="Arial" w:cs="Arial"/>
          <w:color w:val="000000"/>
          <w:sz w:val="24"/>
          <w:szCs w:val="24"/>
          <w:lang w:val="es-ES"/>
        </w:rPr>
        <w:t>Guamita</w:t>
      </w:r>
      <w:proofErr w:type="spellEnd"/>
      <w:r w:rsidRPr="00F43B8C">
        <w:rPr>
          <w:rFonts w:ascii="Arial" w:eastAsia="Times New Roman" w:hAnsi="Arial" w:cs="Arial"/>
          <w:color w:val="000000"/>
          <w:sz w:val="24"/>
          <w:szCs w:val="24"/>
          <w:lang w:val="es-ES"/>
        </w:rPr>
        <w:t xml:space="preserve"> por un árbol de Guama que había en los alrededores.</w:t>
      </w:r>
    </w:p>
    <w:p w14:paraId="46ADDA01" w14:textId="77777777" w:rsidR="00BD61A9" w:rsidRPr="00F43B8C" w:rsidRDefault="00BD61A9" w:rsidP="00D172EB">
      <w:pPr>
        <w:spacing w:after="0" w:line="360" w:lineRule="auto"/>
        <w:ind w:firstLine="708"/>
        <w:jc w:val="both"/>
        <w:rPr>
          <w:rFonts w:ascii="Arial" w:eastAsia="Times New Roman" w:hAnsi="Arial" w:cs="Arial"/>
          <w:color w:val="000000"/>
          <w:sz w:val="24"/>
          <w:szCs w:val="24"/>
          <w:lang w:val="es-ES"/>
        </w:rPr>
      </w:pPr>
    </w:p>
    <w:p w14:paraId="16913A86" w14:textId="554EB663" w:rsidR="00BD61A9" w:rsidRPr="00F43B8C"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 xml:space="preserve">Entre sus primeros habitantes figuran Santos, doña </w:t>
      </w:r>
      <w:proofErr w:type="spellStart"/>
      <w:r w:rsidRPr="00F43B8C">
        <w:rPr>
          <w:rFonts w:ascii="Arial" w:eastAsia="Times New Roman" w:hAnsi="Arial" w:cs="Arial"/>
          <w:color w:val="000000"/>
          <w:sz w:val="24"/>
          <w:szCs w:val="24"/>
          <w:lang w:val="es-ES"/>
        </w:rPr>
        <w:t>Nera</w:t>
      </w:r>
      <w:proofErr w:type="spellEnd"/>
      <w:r w:rsidRPr="00F43B8C">
        <w:rPr>
          <w:rFonts w:ascii="Arial" w:eastAsia="Times New Roman" w:hAnsi="Arial" w:cs="Arial"/>
          <w:color w:val="000000"/>
          <w:sz w:val="24"/>
          <w:szCs w:val="24"/>
          <w:lang w:val="es-ES"/>
        </w:rPr>
        <w:t xml:space="preserve">, don Julián, Blanca, Miguel Mota, doña </w:t>
      </w:r>
      <w:proofErr w:type="spellStart"/>
      <w:r w:rsidRPr="00F43B8C">
        <w:rPr>
          <w:rFonts w:ascii="Arial" w:eastAsia="Times New Roman" w:hAnsi="Arial" w:cs="Arial"/>
          <w:color w:val="000000"/>
          <w:sz w:val="24"/>
          <w:szCs w:val="24"/>
          <w:lang w:val="es-ES"/>
        </w:rPr>
        <w:t>Fidia</w:t>
      </w:r>
      <w:proofErr w:type="spellEnd"/>
      <w:r w:rsidRPr="00F43B8C">
        <w:rPr>
          <w:rFonts w:ascii="Arial" w:eastAsia="Times New Roman" w:hAnsi="Arial" w:cs="Arial"/>
          <w:color w:val="000000"/>
          <w:sz w:val="24"/>
          <w:szCs w:val="24"/>
          <w:lang w:val="es-ES"/>
        </w:rPr>
        <w:t xml:space="preserve">, Amado, Leonis, Los Cuyas, </w:t>
      </w:r>
      <w:proofErr w:type="spellStart"/>
      <w:r w:rsidRPr="00F43B8C">
        <w:rPr>
          <w:rFonts w:ascii="Arial" w:eastAsia="Times New Roman" w:hAnsi="Arial" w:cs="Arial"/>
          <w:color w:val="000000"/>
          <w:sz w:val="24"/>
          <w:szCs w:val="24"/>
          <w:lang w:val="es-ES"/>
        </w:rPr>
        <w:t>Mom</w:t>
      </w:r>
      <w:r w:rsidR="00501F39">
        <w:rPr>
          <w:rFonts w:ascii="Arial" w:eastAsia="Times New Roman" w:hAnsi="Arial" w:cs="Arial"/>
          <w:color w:val="000000"/>
          <w:sz w:val="24"/>
          <w:szCs w:val="24"/>
          <w:lang w:val="es-ES"/>
        </w:rPr>
        <w:t>ó</w:t>
      </w:r>
      <w:r w:rsidRPr="00F43B8C">
        <w:rPr>
          <w:rFonts w:ascii="Arial" w:eastAsia="Times New Roman" w:hAnsi="Arial" w:cs="Arial"/>
          <w:color w:val="000000"/>
          <w:sz w:val="24"/>
          <w:szCs w:val="24"/>
          <w:lang w:val="es-ES"/>
        </w:rPr>
        <w:t>n</w:t>
      </w:r>
      <w:proofErr w:type="spellEnd"/>
      <w:r w:rsidRPr="00F43B8C">
        <w:rPr>
          <w:rFonts w:ascii="Arial" w:eastAsia="Times New Roman" w:hAnsi="Arial" w:cs="Arial"/>
          <w:color w:val="000000"/>
          <w:sz w:val="24"/>
          <w:szCs w:val="24"/>
          <w:lang w:val="es-ES"/>
        </w:rPr>
        <w:t xml:space="preserve"> Ramírez, Diego Motas, los Valencia, los Smith, los Jean, Hernández, </w:t>
      </w:r>
      <w:proofErr w:type="spellStart"/>
      <w:r w:rsidRPr="00F43B8C">
        <w:rPr>
          <w:rFonts w:ascii="Arial" w:eastAsia="Times New Roman" w:hAnsi="Arial" w:cs="Arial"/>
          <w:color w:val="000000"/>
          <w:sz w:val="24"/>
          <w:szCs w:val="24"/>
          <w:lang w:val="es-ES"/>
        </w:rPr>
        <w:t>Carela</w:t>
      </w:r>
      <w:proofErr w:type="spellEnd"/>
      <w:r w:rsidRPr="00F43B8C">
        <w:rPr>
          <w:rFonts w:ascii="Arial" w:eastAsia="Times New Roman" w:hAnsi="Arial" w:cs="Arial"/>
          <w:color w:val="000000"/>
          <w:sz w:val="24"/>
          <w:szCs w:val="24"/>
          <w:lang w:val="es-ES"/>
        </w:rPr>
        <w:t xml:space="preserve">, </w:t>
      </w:r>
      <w:proofErr w:type="spellStart"/>
      <w:r w:rsidRPr="00F43B8C">
        <w:rPr>
          <w:rFonts w:ascii="Arial" w:eastAsia="Times New Roman" w:hAnsi="Arial" w:cs="Arial"/>
          <w:color w:val="000000"/>
          <w:sz w:val="24"/>
          <w:szCs w:val="24"/>
          <w:lang w:val="es-ES"/>
        </w:rPr>
        <w:t>Rombley</w:t>
      </w:r>
      <w:proofErr w:type="spellEnd"/>
      <w:r w:rsidRPr="00F43B8C">
        <w:rPr>
          <w:rFonts w:ascii="Arial" w:eastAsia="Times New Roman" w:hAnsi="Arial" w:cs="Arial"/>
          <w:color w:val="000000"/>
          <w:sz w:val="24"/>
          <w:szCs w:val="24"/>
          <w:lang w:val="es-ES"/>
        </w:rPr>
        <w:t xml:space="preserve">, </w:t>
      </w:r>
      <w:proofErr w:type="spellStart"/>
      <w:r w:rsidRPr="00F43B8C">
        <w:rPr>
          <w:rFonts w:ascii="Arial" w:eastAsia="Times New Roman" w:hAnsi="Arial" w:cs="Arial"/>
          <w:color w:val="000000"/>
          <w:sz w:val="24"/>
          <w:szCs w:val="24"/>
          <w:lang w:val="es-ES"/>
        </w:rPr>
        <w:t>Tolves</w:t>
      </w:r>
      <w:proofErr w:type="spellEnd"/>
      <w:r w:rsidRPr="00F43B8C">
        <w:rPr>
          <w:rFonts w:ascii="Arial" w:eastAsia="Times New Roman" w:hAnsi="Arial" w:cs="Arial"/>
          <w:color w:val="000000"/>
          <w:sz w:val="24"/>
          <w:szCs w:val="24"/>
          <w:lang w:val="es-ES"/>
        </w:rPr>
        <w:t>, los Rodríguez, Mercedes de la Cruz, Valera y los Castros.</w:t>
      </w:r>
    </w:p>
    <w:p w14:paraId="5C7ED835" w14:textId="77777777" w:rsidR="00BD61A9" w:rsidRPr="00F43B8C" w:rsidRDefault="00BD61A9" w:rsidP="00D172EB">
      <w:pPr>
        <w:spacing w:after="0" w:line="240" w:lineRule="auto"/>
        <w:ind w:firstLine="708"/>
        <w:jc w:val="both"/>
        <w:rPr>
          <w:rFonts w:ascii="Arial" w:eastAsia="Times New Roman" w:hAnsi="Arial" w:cs="Arial"/>
          <w:color w:val="000000"/>
          <w:sz w:val="24"/>
          <w:szCs w:val="24"/>
          <w:lang w:val="es-ES"/>
        </w:rPr>
      </w:pPr>
    </w:p>
    <w:p w14:paraId="09394592" w14:textId="77777777" w:rsidR="00BD61A9" w:rsidRPr="00F43B8C" w:rsidRDefault="00BD61A9" w:rsidP="00D67E5E">
      <w:pPr>
        <w:spacing w:line="360" w:lineRule="auto"/>
        <w:ind w:firstLine="720"/>
        <w:jc w:val="both"/>
        <w:rPr>
          <w:rFonts w:ascii="Arial" w:hAnsi="Arial" w:cs="Arial"/>
          <w:sz w:val="24"/>
          <w:szCs w:val="24"/>
        </w:rPr>
      </w:pPr>
      <w:r w:rsidRPr="00F43B8C">
        <w:rPr>
          <w:rFonts w:ascii="Arial" w:eastAsia="Times New Roman" w:hAnsi="Arial" w:cs="Arial"/>
          <w:color w:val="000000"/>
          <w:sz w:val="24"/>
          <w:szCs w:val="24"/>
          <w:lang w:val="es-ES"/>
        </w:rPr>
        <w:t xml:space="preserve">El sustento económico de esa época era por ganadería y producción de caña de azúcar. En la actualidad se observan </w:t>
      </w:r>
      <w:r w:rsidRPr="00F43B8C">
        <w:rPr>
          <w:rFonts w:ascii="Arial" w:hAnsi="Arial" w:cs="Arial"/>
          <w:sz w:val="24"/>
          <w:szCs w:val="24"/>
        </w:rPr>
        <w:t xml:space="preserve">trabajos informales, trabajadoras domésticas, venta de helados, ventas de comida rápida (fritura), bancas de lotería, taller mecánicos, colmados, centros de belleza y peluquerías, empleos en otras localidades como Bávaro, Juan </w:t>
      </w:r>
      <w:proofErr w:type="spellStart"/>
      <w:r w:rsidRPr="00F43B8C">
        <w:rPr>
          <w:rFonts w:ascii="Arial" w:hAnsi="Arial" w:cs="Arial"/>
          <w:sz w:val="24"/>
          <w:szCs w:val="24"/>
        </w:rPr>
        <w:t>Dolio</w:t>
      </w:r>
      <w:proofErr w:type="spellEnd"/>
      <w:r w:rsidRPr="00F43B8C">
        <w:rPr>
          <w:rFonts w:ascii="Arial" w:hAnsi="Arial" w:cs="Arial"/>
          <w:sz w:val="24"/>
          <w:szCs w:val="24"/>
        </w:rPr>
        <w:t xml:space="preserve">, Punta Cana, Zona Franca, Comercios, etc. El principal medio de transporte era el caballo y en la actualidad motores, bicicletas y todo tipo de vehículos. </w:t>
      </w:r>
    </w:p>
    <w:p w14:paraId="752E9D1F" w14:textId="77777777" w:rsidR="00BD61A9" w:rsidRPr="00F43B8C" w:rsidRDefault="00BD61A9" w:rsidP="00D172EB">
      <w:pPr>
        <w:spacing w:after="0" w:line="240" w:lineRule="auto"/>
        <w:jc w:val="both"/>
        <w:rPr>
          <w:rFonts w:ascii="Arial" w:eastAsia="Times New Roman" w:hAnsi="Arial" w:cs="Arial"/>
          <w:color w:val="000000"/>
          <w:sz w:val="24"/>
          <w:szCs w:val="24"/>
          <w:lang w:val="es-ES"/>
        </w:rPr>
      </w:pPr>
    </w:p>
    <w:p w14:paraId="184E991D" w14:textId="61D36C7D" w:rsidR="00BD61A9" w:rsidRPr="00F43B8C"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lastRenderedPageBreak/>
        <w:t>El nivel del barrio puede considerarse bajo ya que la mayoría trabaja en la Zona Franca, en San Pedro de Macorís, algunos profesionales tienen su propio negocio o son empleados de alguna empresa.  Anteriormente la mayor fuente de empleo provenía del Ingenio, pero hace ya varios años este cerró sus puertas.</w:t>
      </w:r>
    </w:p>
    <w:p w14:paraId="1A54A1EA" w14:textId="77777777" w:rsidR="00BD61A9" w:rsidRPr="00F43B8C" w:rsidRDefault="00BD61A9" w:rsidP="00D172EB">
      <w:pPr>
        <w:spacing w:after="0" w:line="360" w:lineRule="auto"/>
        <w:jc w:val="both"/>
        <w:rPr>
          <w:rFonts w:ascii="Arial" w:eastAsia="Times New Roman" w:hAnsi="Arial" w:cs="Arial"/>
          <w:color w:val="000000"/>
          <w:sz w:val="24"/>
          <w:szCs w:val="24"/>
          <w:lang w:val="es-ES"/>
        </w:rPr>
      </w:pPr>
    </w:p>
    <w:p w14:paraId="3BD44036" w14:textId="7261AFDC" w:rsidR="00BD61A9" w:rsidRPr="00F43B8C"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 xml:space="preserve">El comercio informal es muy común en este sector: los colmados, </w:t>
      </w:r>
      <w:proofErr w:type="spellStart"/>
      <w:r w:rsidR="00501F39">
        <w:rPr>
          <w:rFonts w:ascii="Arial" w:eastAsia="Times New Roman" w:hAnsi="Arial" w:cs="Arial"/>
          <w:color w:val="000000"/>
          <w:sz w:val="24"/>
          <w:szCs w:val="24"/>
          <w:lang w:val="es-ES"/>
        </w:rPr>
        <w:t>m</w:t>
      </w:r>
      <w:r w:rsidR="002841C8" w:rsidRPr="00F43B8C">
        <w:rPr>
          <w:rFonts w:ascii="Arial" w:eastAsia="Times New Roman" w:hAnsi="Arial" w:cs="Arial"/>
          <w:color w:val="000000"/>
          <w:sz w:val="24"/>
          <w:szCs w:val="24"/>
          <w:lang w:val="es-ES"/>
        </w:rPr>
        <w:t>otoconcho</w:t>
      </w:r>
      <w:r w:rsidR="002841C8">
        <w:rPr>
          <w:rFonts w:ascii="Arial" w:eastAsia="Times New Roman" w:hAnsi="Arial" w:cs="Arial"/>
          <w:color w:val="000000"/>
          <w:sz w:val="24"/>
          <w:szCs w:val="24"/>
          <w:lang w:val="es-ES"/>
        </w:rPr>
        <w:t>s</w:t>
      </w:r>
      <w:proofErr w:type="spellEnd"/>
      <w:r w:rsidRPr="00F43B8C">
        <w:rPr>
          <w:rFonts w:ascii="Arial" w:eastAsia="Times New Roman" w:hAnsi="Arial" w:cs="Arial"/>
          <w:color w:val="000000"/>
          <w:sz w:val="24"/>
          <w:szCs w:val="24"/>
          <w:lang w:val="es-ES"/>
        </w:rPr>
        <w:t>, bancas de lotería, venta de frituras, talleres de mecánicas, lavadero de carro, entre otros. Aquí se construyó también la primera fábrica de block.</w:t>
      </w:r>
    </w:p>
    <w:p w14:paraId="58B025EB" w14:textId="77777777" w:rsidR="00BD61A9" w:rsidRPr="00F43B8C" w:rsidRDefault="00BD61A9" w:rsidP="00D172EB">
      <w:pPr>
        <w:spacing w:after="0" w:line="240" w:lineRule="auto"/>
        <w:jc w:val="both"/>
        <w:rPr>
          <w:rFonts w:ascii="Arial" w:eastAsia="Times New Roman" w:hAnsi="Arial" w:cs="Arial"/>
          <w:color w:val="000000"/>
          <w:sz w:val="24"/>
          <w:szCs w:val="24"/>
          <w:lang w:val="es-ES"/>
        </w:rPr>
      </w:pPr>
    </w:p>
    <w:p w14:paraId="78AB7B17" w14:textId="70120D91" w:rsidR="00BD61A9" w:rsidRPr="00F43B8C"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 xml:space="preserve">El nivel académico era de primario e intermedio y hoy día se observan profesionales en todas las carreras. </w:t>
      </w:r>
    </w:p>
    <w:p w14:paraId="659E0F93" w14:textId="77777777" w:rsidR="00BD61A9" w:rsidRPr="00F43B8C" w:rsidRDefault="00BD61A9" w:rsidP="00D172EB">
      <w:pPr>
        <w:spacing w:after="0" w:line="360" w:lineRule="auto"/>
        <w:jc w:val="both"/>
        <w:rPr>
          <w:rFonts w:ascii="Arial" w:eastAsia="Times New Roman" w:hAnsi="Arial" w:cs="Arial"/>
          <w:color w:val="000000"/>
          <w:sz w:val="24"/>
          <w:szCs w:val="24"/>
          <w:lang w:val="es-ES"/>
        </w:rPr>
      </w:pPr>
    </w:p>
    <w:p w14:paraId="7BC85BBB" w14:textId="4A496A14" w:rsidR="00BD61A9" w:rsidRPr="00F43B8C"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 xml:space="preserve">Es uno de los primeros barrios que contaba con una </w:t>
      </w:r>
      <w:r w:rsidR="00501F39">
        <w:rPr>
          <w:rFonts w:ascii="Arial" w:eastAsia="Times New Roman" w:hAnsi="Arial" w:cs="Arial"/>
          <w:color w:val="000000"/>
          <w:sz w:val="24"/>
          <w:szCs w:val="24"/>
          <w:lang w:val="es-ES"/>
        </w:rPr>
        <w:t>c</w:t>
      </w:r>
      <w:r w:rsidRPr="00F43B8C">
        <w:rPr>
          <w:rFonts w:ascii="Arial" w:eastAsia="Times New Roman" w:hAnsi="Arial" w:cs="Arial"/>
          <w:color w:val="000000"/>
          <w:sz w:val="24"/>
          <w:szCs w:val="24"/>
          <w:lang w:val="es-ES"/>
        </w:rPr>
        <w:t xml:space="preserve">apilla construida por la Iglesia Católica. El barrio cuenta ya con la Parroquia “Santo Cura de </w:t>
      </w:r>
      <w:proofErr w:type="spellStart"/>
      <w:r w:rsidRPr="00F43B8C">
        <w:rPr>
          <w:rFonts w:ascii="Arial" w:eastAsia="Times New Roman" w:hAnsi="Arial" w:cs="Arial"/>
          <w:color w:val="000000"/>
          <w:sz w:val="24"/>
          <w:szCs w:val="24"/>
          <w:lang w:val="es-ES"/>
        </w:rPr>
        <w:t>Ars</w:t>
      </w:r>
      <w:proofErr w:type="spellEnd"/>
      <w:r w:rsidRPr="00F43B8C">
        <w:rPr>
          <w:rFonts w:ascii="Arial" w:eastAsia="Times New Roman" w:hAnsi="Arial" w:cs="Arial"/>
          <w:color w:val="000000"/>
          <w:sz w:val="24"/>
          <w:szCs w:val="24"/>
          <w:lang w:val="es-ES"/>
        </w:rPr>
        <w:t>.”, cuando no teníamos salón de actos realizábamos allá las reuniones de padres, actividades artísticas con los niños, formación con la escuela de padres, retiros de cuaresma, adviento y navidad, entre otras. Después de la construcción del Salón la parroquia realiza también sus actividades en él.</w:t>
      </w:r>
    </w:p>
    <w:p w14:paraId="50741343" w14:textId="77777777" w:rsidR="00BD61A9" w:rsidRPr="00F43B8C" w:rsidRDefault="00BD61A9" w:rsidP="00BD61A9">
      <w:pPr>
        <w:spacing w:after="0" w:line="360" w:lineRule="auto"/>
        <w:jc w:val="both"/>
        <w:rPr>
          <w:rFonts w:ascii="Arial" w:eastAsia="Times New Roman" w:hAnsi="Arial" w:cs="Arial"/>
          <w:color w:val="000000"/>
          <w:sz w:val="24"/>
          <w:szCs w:val="24"/>
          <w:lang w:val="es-ES"/>
        </w:rPr>
      </w:pPr>
    </w:p>
    <w:p w14:paraId="1013D4C6" w14:textId="6E4938FE" w:rsidR="00BD61A9" w:rsidRPr="00F43B8C"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 xml:space="preserve">En cuanto a las celebraciones, costumbres y ritos del sector se puede decir que son los mismos que se celebran en todo el pueblo “Fiestas Patronales”, el Carnaval (los </w:t>
      </w:r>
      <w:proofErr w:type="spellStart"/>
      <w:r w:rsidRPr="00F43B8C">
        <w:rPr>
          <w:rFonts w:ascii="Arial" w:eastAsia="Times New Roman" w:hAnsi="Arial" w:cs="Arial"/>
          <w:color w:val="000000"/>
          <w:sz w:val="24"/>
          <w:szCs w:val="24"/>
          <w:lang w:val="es-ES"/>
        </w:rPr>
        <w:t>guloyas</w:t>
      </w:r>
      <w:proofErr w:type="spellEnd"/>
      <w:r w:rsidRPr="00F43B8C">
        <w:rPr>
          <w:rFonts w:ascii="Arial" w:eastAsia="Times New Roman" w:hAnsi="Arial" w:cs="Arial"/>
          <w:color w:val="000000"/>
          <w:sz w:val="24"/>
          <w:szCs w:val="24"/>
          <w:lang w:val="es-ES"/>
        </w:rPr>
        <w:t xml:space="preserve">, gagás, etc.).  En estas costumbres y ritos están presentes las tradiciones dominicanas.  Una de ellas propia de aquí es el famoso plato del </w:t>
      </w:r>
      <w:proofErr w:type="spellStart"/>
      <w:r w:rsidRPr="00F43B8C">
        <w:rPr>
          <w:rFonts w:ascii="Arial" w:eastAsia="Times New Roman" w:hAnsi="Arial" w:cs="Arial"/>
          <w:color w:val="000000"/>
          <w:sz w:val="24"/>
          <w:szCs w:val="24"/>
          <w:lang w:val="es-ES"/>
        </w:rPr>
        <w:t>domplín</w:t>
      </w:r>
      <w:proofErr w:type="spellEnd"/>
      <w:r w:rsidRPr="00F43B8C">
        <w:rPr>
          <w:rFonts w:ascii="Arial" w:eastAsia="Times New Roman" w:hAnsi="Arial" w:cs="Arial"/>
          <w:color w:val="000000"/>
          <w:sz w:val="24"/>
          <w:szCs w:val="24"/>
          <w:lang w:val="es-ES"/>
        </w:rPr>
        <w:t>, el yaniqueque y la arepa.</w:t>
      </w:r>
    </w:p>
    <w:p w14:paraId="63D664D4" w14:textId="77777777" w:rsidR="00BD61A9" w:rsidRPr="00F43B8C" w:rsidRDefault="00BD61A9" w:rsidP="00BD61A9">
      <w:pPr>
        <w:spacing w:after="0" w:line="360" w:lineRule="auto"/>
        <w:jc w:val="both"/>
        <w:rPr>
          <w:rFonts w:ascii="Arial" w:eastAsia="Times New Roman" w:hAnsi="Arial" w:cs="Arial"/>
          <w:color w:val="000000"/>
          <w:sz w:val="24"/>
          <w:szCs w:val="24"/>
          <w:lang w:val="es-ES"/>
        </w:rPr>
      </w:pPr>
    </w:p>
    <w:p w14:paraId="32E6FBFF" w14:textId="5E201FDC" w:rsidR="00BD61A9" w:rsidRDefault="00BD61A9" w:rsidP="00D67E5E">
      <w:pPr>
        <w:spacing w:after="0" w:line="360" w:lineRule="auto"/>
        <w:ind w:firstLine="720"/>
        <w:jc w:val="both"/>
        <w:rPr>
          <w:rFonts w:ascii="Arial" w:eastAsia="Times New Roman" w:hAnsi="Arial" w:cs="Arial"/>
          <w:color w:val="000000"/>
          <w:sz w:val="24"/>
          <w:szCs w:val="24"/>
          <w:lang w:val="es-ES"/>
        </w:rPr>
      </w:pPr>
      <w:r w:rsidRPr="00F43B8C">
        <w:rPr>
          <w:rFonts w:ascii="Arial" w:eastAsia="Times New Roman" w:hAnsi="Arial" w:cs="Arial"/>
          <w:color w:val="000000"/>
          <w:sz w:val="24"/>
          <w:szCs w:val="24"/>
          <w:lang w:val="es-ES"/>
        </w:rPr>
        <w:t>La escuela mantiene una relación cordial y abierta con todas las instituciones y grupos de la comunidad o fuera de ésta, lo que permite que en muchas circunstancias contemos con su presencia. Entre ellas podemos citar a las juntas de vecino, los bomberos, Ayuntamiento, ONG, Universidades, etc.</w:t>
      </w:r>
    </w:p>
    <w:p w14:paraId="19ADF3F7" w14:textId="77777777" w:rsidR="00AA53EF" w:rsidRPr="00F43B8C" w:rsidRDefault="00AA53EF" w:rsidP="00D67E5E">
      <w:pPr>
        <w:spacing w:after="0" w:line="360" w:lineRule="auto"/>
        <w:ind w:firstLine="720"/>
        <w:jc w:val="both"/>
        <w:rPr>
          <w:rFonts w:ascii="Arial" w:eastAsia="Times New Roman" w:hAnsi="Arial" w:cs="Arial"/>
          <w:color w:val="0000FF"/>
          <w:sz w:val="24"/>
          <w:szCs w:val="24"/>
          <w:lang w:val="es-ES"/>
        </w:rPr>
      </w:pPr>
    </w:p>
    <w:p w14:paraId="625E3D73" w14:textId="77777777" w:rsidR="00BD61A9" w:rsidRPr="00F43B8C" w:rsidRDefault="00BD61A9" w:rsidP="00BD61A9">
      <w:pPr>
        <w:spacing w:line="360" w:lineRule="auto"/>
        <w:ind w:firstLine="708"/>
        <w:jc w:val="both"/>
        <w:rPr>
          <w:rFonts w:ascii="Arial" w:hAnsi="Arial" w:cs="Arial"/>
          <w:color w:val="FF0000"/>
          <w:sz w:val="24"/>
          <w:szCs w:val="24"/>
          <w:lang w:val="es-ES"/>
        </w:rPr>
      </w:pPr>
    </w:p>
    <w:p w14:paraId="5468607C" w14:textId="7428BA64" w:rsidR="00BD61A9" w:rsidRPr="00F43B8C" w:rsidRDefault="00004271" w:rsidP="008D33EA">
      <w:pPr>
        <w:pStyle w:val="Ttulo2"/>
        <w:rPr>
          <w:sz w:val="24"/>
          <w:szCs w:val="24"/>
        </w:rPr>
      </w:pPr>
      <w:bookmarkStart w:id="5" w:name="_Toc137811494"/>
      <w:r w:rsidRPr="00F43B8C">
        <w:rPr>
          <w:sz w:val="24"/>
          <w:szCs w:val="24"/>
        </w:rPr>
        <w:lastRenderedPageBreak/>
        <w:t>Historia de la escuela</w:t>
      </w:r>
      <w:bookmarkEnd w:id="5"/>
    </w:p>
    <w:p w14:paraId="658FD109" w14:textId="77777777" w:rsidR="00D67E5E" w:rsidRPr="00D67E5E" w:rsidRDefault="00D67E5E" w:rsidP="00D67E5E">
      <w:pPr>
        <w:rPr>
          <w:lang w:val="es-ES" w:eastAsia="en-US"/>
        </w:rPr>
      </w:pPr>
    </w:p>
    <w:p w14:paraId="434A4A9D" w14:textId="03BB2A4F" w:rsidR="00BD61A9" w:rsidRPr="00F43B8C" w:rsidRDefault="00BD61A9" w:rsidP="00D172EB">
      <w:pPr>
        <w:spacing w:after="0" w:line="360" w:lineRule="auto"/>
        <w:ind w:firstLine="720"/>
        <w:jc w:val="both"/>
        <w:rPr>
          <w:rFonts w:ascii="Arial" w:eastAsia="Times New Roman" w:hAnsi="Arial" w:cs="Arial"/>
          <w:sz w:val="24"/>
          <w:szCs w:val="24"/>
          <w:lang w:val="es-ES"/>
        </w:rPr>
      </w:pPr>
      <w:r w:rsidRPr="00D1720C">
        <w:rPr>
          <w:rFonts w:ascii="Arial" w:hAnsi="Arial" w:cs="Arial"/>
          <w:b/>
          <w:noProof/>
          <w:color w:val="002060"/>
          <w:sz w:val="24"/>
          <w:szCs w:val="24"/>
        </w:rPr>
        <w:drawing>
          <wp:anchor distT="0" distB="0" distL="114300" distR="114300" simplePos="0" relativeHeight="251660288" behindDoc="0" locked="0" layoutInCell="1" allowOverlap="1" wp14:anchorId="69267B43" wp14:editId="497A4580">
            <wp:simplePos x="0" y="0"/>
            <wp:positionH relativeFrom="margin">
              <wp:posOffset>2992755</wp:posOffset>
            </wp:positionH>
            <wp:positionV relativeFrom="paragraph">
              <wp:posOffset>8890</wp:posOffset>
            </wp:positionV>
            <wp:extent cx="3388360" cy="2041525"/>
            <wp:effectExtent l="152400" t="152400" r="364490" b="358775"/>
            <wp:wrapSquare wrapText="bothSides"/>
            <wp:docPr id="122" name="Imagen 122" descr="C:\Users\ECONOMIA CONSUELO\Desktop\esc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NOMIA CONSUELO\Desktop\escuel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8360" cy="2041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43B8C">
        <w:rPr>
          <w:rFonts w:ascii="Arial" w:eastAsia="Times New Roman" w:hAnsi="Arial" w:cs="Arial"/>
          <w:sz w:val="24"/>
          <w:szCs w:val="24"/>
          <w:lang w:val="es-ES"/>
        </w:rPr>
        <w:t>La Escuela Antonio Paredes Mena, surge como una necesidad, para alojar la creciente población estudiantil de la antigua Escuela “Evelyn”, ubicada en el barrio el “</w:t>
      </w:r>
      <w:proofErr w:type="spellStart"/>
      <w:r w:rsidRPr="00F43B8C">
        <w:rPr>
          <w:rFonts w:ascii="Arial" w:eastAsia="Times New Roman" w:hAnsi="Arial" w:cs="Arial"/>
          <w:sz w:val="24"/>
          <w:szCs w:val="24"/>
          <w:lang w:val="es-ES"/>
        </w:rPr>
        <w:t>Cachipero</w:t>
      </w:r>
      <w:proofErr w:type="spellEnd"/>
      <w:r w:rsidRPr="00F43B8C">
        <w:rPr>
          <w:rFonts w:ascii="Arial" w:eastAsia="Times New Roman" w:hAnsi="Arial" w:cs="Arial"/>
          <w:sz w:val="24"/>
          <w:szCs w:val="24"/>
          <w:lang w:val="es-ES"/>
        </w:rPr>
        <w:t xml:space="preserve">”, detrás del Ingenio Consuelo y </w:t>
      </w:r>
      <w:r w:rsidR="003B5E96" w:rsidRPr="00F43B8C">
        <w:rPr>
          <w:rFonts w:ascii="Arial" w:eastAsia="Times New Roman" w:hAnsi="Arial" w:cs="Arial"/>
          <w:sz w:val="24"/>
          <w:szCs w:val="24"/>
          <w:lang w:val="es-ES"/>
        </w:rPr>
        <w:t>que,</w:t>
      </w:r>
      <w:r w:rsidRPr="00F43B8C">
        <w:rPr>
          <w:rFonts w:ascii="Arial" w:eastAsia="Times New Roman" w:hAnsi="Arial" w:cs="Arial"/>
          <w:sz w:val="24"/>
          <w:szCs w:val="24"/>
          <w:lang w:val="es-ES"/>
        </w:rPr>
        <w:t xml:space="preserve"> en el actual momento, ya resultaba pequeña e insuficiente para el número de estudiantes.</w:t>
      </w:r>
    </w:p>
    <w:p w14:paraId="141D5383" w14:textId="77777777" w:rsidR="00BD61A9" w:rsidRPr="00F43B8C" w:rsidRDefault="00BD61A9" w:rsidP="00BD61A9">
      <w:pPr>
        <w:spacing w:after="0" w:line="240" w:lineRule="auto"/>
        <w:ind w:firstLine="708"/>
        <w:jc w:val="both"/>
        <w:rPr>
          <w:rFonts w:ascii="Times New Roman" w:eastAsia="Times New Roman" w:hAnsi="Times New Roman" w:cs="Times New Roman"/>
          <w:sz w:val="24"/>
          <w:szCs w:val="24"/>
          <w:lang w:val="es-ES"/>
        </w:rPr>
      </w:pPr>
    </w:p>
    <w:p w14:paraId="44198056" w14:textId="77777777" w:rsidR="00BD61A9" w:rsidRPr="00F43B8C" w:rsidRDefault="00BD61A9" w:rsidP="00D172EB">
      <w:pPr>
        <w:spacing w:after="0" w:line="360" w:lineRule="auto"/>
        <w:jc w:val="both"/>
        <w:rPr>
          <w:rFonts w:ascii="Arial" w:eastAsia="Times New Roman" w:hAnsi="Arial" w:cs="Arial"/>
          <w:sz w:val="24"/>
          <w:szCs w:val="24"/>
          <w:lang w:val="es-ES"/>
        </w:rPr>
      </w:pPr>
      <w:r w:rsidRPr="00F43B8C">
        <w:rPr>
          <w:rFonts w:ascii="Arial" w:eastAsia="Times New Roman" w:hAnsi="Arial" w:cs="Arial"/>
          <w:sz w:val="24"/>
          <w:szCs w:val="24"/>
          <w:lang w:val="es-ES"/>
        </w:rPr>
        <w:t>Alrededor de los años 1985 y 1986, la Comunidad Educativa junto con las Religiosas de la Inmaculada Concepción, canadienses, inician un período de gestión entre las diferentes instituciones de ayuda y los organismos educativos para lograr la construcción de una escuela más grande en la que los estudiantes pudieran estar más cómodos y facilitar así, el estudio y el aprendizaje al mismo tiempo.</w:t>
      </w:r>
    </w:p>
    <w:p w14:paraId="215D427A" w14:textId="77777777" w:rsidR="00BD61A9" w:rsidRPr="00F43B8C" w:rsidRDefault="00BD61A9" w:rsidP="00BD61A9">
      <w:pPr>
        <w:spacing w:after="0" w:line="360" w:lineRule="auto"/>
        <w:ind w:firstLine="708"/>
        <w:jc w:val="both"/>
        <w:rPr>
          <w:rFonts w:ascii="Arial" w:eastAsia="Times New Roman" w:hAnsi="Arial" w:cs="Arial"/>
          <w:sz w:val="24"/>
          <w:szCs w:val="24"/>
          <w:lang w:val="es-ES"/>
        </w:rPr>
      </w:pPr>
    </w:p>
    <w:p w14:paraId="11CC16FE" w14:textId="0B979331" w:rsidR="00BD61A9" w:rsidRPr="00F43B8C" w:rsidRDefault="00BD61A9" w:rsidP="00D67E5E">
      <w:pPr>
        <w:spacing w:after="0" w:line="360" w:lineRule="auto"/>
        <w:ind w:firstLine="720"/>
        <w:jc w:val="both"/>
        <w:rPr>
          <w:rFonts w:ascii="Arial" w:eastAsia="Times New Roman" w:hAnsi="Arial" w:cs="Arial"/>
          <w:sz w:val="24"/>
          <w:szCs w:val="24"/>
          <w:lang w:val="es-ES"/>
        </w:rPr>
      </w:pPr>
      <w:r w:rsidRPr="00F43B8C">
        <w:rPr>
          <w:rFonts w:ascii="Arial" w:eastAsia="Times New Roman" w:hAnsi="Arial" w:cs="Arial"/>
          <w:sz w:val="24"/>
          <w:szCs w:val="24"/>
          <w:lang w:val="es-ES"/>
        </w:rPr>
        <w:t xml:space="preserve">Las autoridades de entonces, atienden con agrado las peticiones de las hermanas y de la </w:t>
      </w:r>
      <w:r w:rsidR="003B5E96" w:rsidRPr="00F43B8C">
        <w:rPr>
          <w:rFonts w:ascii="Arial" w:eastAsia="Times New Roman" w:hAnsi="Arial" w:cs="Arial"/>
          <w:sz w:val="24"/>
          <w:szCs w:val="24"/>
          <w:lang w:val="es-ES"/>
        </w:rPr>
        <w:t>comunidad y</w:t>
      </w:r>
      <w:r w:rsidRPr="00F43B8C">
        <w:rPr>
          <w:rFonts w:ascii="Arial" w:eastAsia="Times New Roman" w:hAnsi="Arial" w:cs="Arial"/>
          <w:sz w:val="24"/>
          <w:szCs w:val="24"/>
          <w:lang w:val="es-ES"/>
        </w:rPr>
        <w:t xml:space="preserve"> comienzan entonces la búsqueda de un lugar apropiado para dar comienzo a la construcción de la Escuela. El único lugar disponible para ello era el terreno donde estaba ubicado el basurero del pueblo, un potrero en que guardaban los bueyes de trabajo del Ingenio.</w:t>
      </w:r>
    </w:p>
    <w:p w14:paraId="5D9ACB7D" w14:textId="77777777" w:rsidR="00BD61A9" w:rsidRPr="00F43B8C" w:rsidRDefault="00BD61A9" w:rsidP="00BD61A9">
      <w:pPr>
        <w:spacing w:after="0" w:line="360" w:lineRule="auto"/>
        <w:ind w:firstLine="708"/>
        <w:jc w:val="both"/>
        <w:rPr>
          <w:rFonts w:ascii="Arial" w:eastAsia="Times New Roman" w:hAnsi="Arial" w:cs="Arial"/>
          <w:sz w:val="24"/>
          <w:szCs w:val="24"/>
          <w:lang w:val="es-ES"/>
        </w:rPr>
      </w:pPr>
    </w:p>
    <w:p w14:paraId="167D639D" w14:textId="77777777" w:rsidR="00BD61A9" w:rsidRPr="00F43B8C" w:rsidRDefault="00BD61A9" w:rsidP="007C01A4">
      <w:pPr>
        <w:spacing w:after="0" w:line="360" w:lineRule="auto"/>
        <w:ind w:firstLine="720"/>
        <w:jc w:val="both"/>
        <w:rPr>
          <w:rFonts w:ascii="Arial" w:eastAsia="Times New Roman" w:hAnsi="Arial" w:cs="Arial"/>
          <w:sz w:val="24"/>
          <w:szCs w:val="24"/>
          <w:lang w:val="es-ES"/>
        </w:rPr>
      </w:pPr>
      <w:r w:rsidRPr="00F43B8C">
        <w:rPr>
          <w:rFonts w:ascii="Arial" w:eastAsia="Times New Roman" w:hAnsi="Arial" w:cs="Arial"/>
          <w:sz w:val="24"/>
          <w:szCs w:val="24"/>
          <w:lang w:val="es-ES"/>
        </w:rPr>
        <w:t>Como no existía otro lugar disponible, hubo que aceptar este, para comenzar la construcción de una escuela grande y amplia, la cual duró aproximadamente un año.</w:t>
      </w:r>
    </w:p>
    <w:p w14:paraId="63633268" w14:textId="77777777" w:rsidR="00BD61A9" w:rsidRPr="00F43B8C" w:rsidRDefault="00BD61A9" w:rsidP="00BD61A9">
      <w:pPr>
        <w:spacing w:after="0" w:line="360" w:lineRule="auto"/>
        <w:jc w:val="both"/>
        <w:rPr>
          <w:rFonts w:ascii="Arial" w:eastAsia="Times New Roman" w:hAnsi="Arial" w:cs="Arial"/>
          <w:sz w:val="24"/>
          <w:szCs w:val="24"/>
          <w:lang w:val="es-ES"/>
        </w:rPr>
      </w:pPr>
    </w:p>
    <w:p w14:paraId="6F91BEB5" w14:textId="1BA1876A" w:rsidR="00BD61A9" w:rsidRPr="00F43B8C" w:rsidRDefault="00BD61A9" w:rsidP="00D67E5E">
      <w:pPr>
        <w:spacing w:after="0" w:line="360" w:lineRule="auto"/>
        <w:ind w:firstLine="720"/>
        <w:jc w:val="both"/>
        <w:rPr>
          <w:rFonts w:ascii="Arial" w:eastAsia="Times New Roman" w:hAnsi="Arial" w:cs="Arial"/>
          <w:sz w:val="24"/>
          <w:szCs w:val="24"/>
          <w:lang w:val="es-ES"/>
        </w:rPr>
      </w:pPr>
      <w:r w:rsidRPr="00F43B8C">
        <w:rPr>
          <w:rFonts w:ascii="Arial" w:eastAsia="Times New Roman" w:hAnsi="Arial" w:cs="Arial"/>
          <w:sz w:val="24"/>
          <w:szCs w:val="24"/>
          <w:lang w:val="es-ES"/>
        </w:rPr>
        <w:t xml:space="preserve">El 28 de agosto del año 1986 hubo una cita con el Señor </w:t>
      </w:r>
      <w:r w:rsidR="003B5E96" w:rsidRPr="00F43B8C">
        <w:rPr>
          <w:rFonts w:ascii="Arial" w:eastAsia="Times New Roman" w:hAnsi="Arial" w:cs="Arial"/>
          <w:sz w:val="24"/>
          <w:szCs w:val="24"/>
          <w:lang w:val="es-ES"/>
        </w:rPr>
        <w:t>s</w:t>
      </w:r>
      <w:r w:rsidRPr="00F43B8C">
        <w:rPr>
          <w:rFonts w:ascii="Arial" w:eastAsia="Times New Roman" w:hAnsi="Arial" w:cs="Arial"/>
          <w:sz w:val="24"/>
          <w:szCs w:val="24"/>
          <w:lang w:val="es-ES"/>
        </w:rPr>
        <w:t xml:space="preserve">ecretario de Educación Lic. Pedro Calderón Pichardo.  Se firmó un contrato con el Arzobispado de Santo Domingo y las Hermanas Concepcionistas Misioneras de la Enseñanza, para que dirigieran la nueva escuela “Antonio Paredes Mena”. </w:t>
      </w:r>
    </w:p>
    <w:p w14:paraId="454E1A6B" w14:textId="77777777" w:rsidR="00BD61A9" w:rsidRPr="00F43B8C" w:rsidRDefault="00BD61A9" w:rsidP="00BD61A9">
      <w:pPr>
        <w:spacing w:after="0" w:line="360" w:lineRule="auto"/>
        <w:ind w:firstLine="708"/>
        <w:jc w:val="both"/>
        <w:rPr>
          <w:rFonts w:ascii="Arial" w:eastAsia="Times New Roman" w:hAnsi="Arial" w:cs="Arial"/>
          <w:sz w:val="24"/>
          <w:szCs w:val="24"/>
          <w:lang w:val="es-ES"/>
        </w:rPr>
      </w:pPr>
    </w:p>
    <w:p w14:paraId="60584DAA" w14:textId="50A28179" w:rsidR="00BD61A9" w:rsidRPr="000027DF" w:rsidRDefault="00BD61A9" w:rsidP="00D67E5E">
      <w:pPr>
        <w:spacing w:after="0" w:line="360" w:lineRule="auto"/>
        <w:ind w:firstLine="720"/>
        <w:jc w:val="both"/>
        <w:rPr>
          <w:rFonts w:ascii="Arial" w:eastAsia="Times New Roman" w:hAnsi="Arial" w:cs="Arial"/>
          <w:sz w:val="24"/>
          <w:szCs w:val="24"/>
          <w:lang w:val="es-ES"/>
        </w:rPr>
      </w:pPr>
      <w:r w:rsidRPr="000027DF">
        <w:rPr>
          <w:rFonts w:ascii="Arial" w:eastAsia="Times New Roman" w:hAnsi="Arial" w:cs="Arial"/>
          <w:sz w:val="24"/>
          <w:szCs w:val="24"/>
          <w:lang w:val="es-ES"/>
        </w:rPr>
        <w:lastRenderedPageBreak/>
        <w:t xml:space="preserve">El 8 de septiembre del año 1987 el señor </w:t>
      </w:r>
      <w:r w:rsidR="003B5E96" w:rsidRPr="000027DF">
        <w:rPr>
          <w:rFonts w:ascii="Arial" w:eastAsia="Times New Roman" w:hAnsi="Arial" w:cs="Arial"/>
          <w:sz w:val="24"/>
          <w:szCs w:val="24"/>
          <w:lang w:val="es-ES"/>
        </w:rPr>
        <w:t>s</w:t>
      </w:r>
      <w:r w:rsidRPr="000027DF">
        <w:rPr>
          <w:rFonts w:ascii="Arial" w:eastAsia="Times New Roman" w:hAnsi="Arial" w:cs="Arial"/>
          <w:sz w:val="24"/>
          <w:szCs w:val="24"/>
          <w:lang w:val="es-ES"/>
        </w:rPr>
        <w:t xml:space="preserve">ecretario de </w:t>
      </w:r>
      <w:r w:rsidR="003B5E96" w:rsidRPr="000027DF">
        <w:rPr>
          <w:rFonts w:ascii="Arial" w:eastAsia="Times New Roman" w:hAnsi="Arial" w:cs="Arial"/>
          <w:sz w:val="24"/>
          <w:szCs w:val="24"/>
          <w:lang w:val="es-ES"/>
        </w:rPr>
        <w:t>Educación y</w:t>
      </w:r>
      <w:r w:rsidRPr="000027DF">
        <w:rPr>
          <w:rFonts w:ascii="Arial" w:eastAsia="Times New Roman" w:hAnsi="Arial" w:cs="Arial"/>
          <w:sz w:val="24"/>
          <w:szCs w:val="24"/>
          <w:lang w:val="es-ES"/>
        </w:rPr>
        <w:t xml:space="preserve"> el </w:t>
      </w:r>
      <w:proofErr w:type="gramStart"/>
      <w:r w:rsidRPr="000027DF">
        <w:rPr>
          <w:rFonts w:ascii="Arial" w:eastAsia="Times New Roman" w:hAnsi="Arial" w:cs="Arial"/>
          <w:sz w:val="24"/>
          <w:szCs w:val="24"/>
          <w:lang w:val="es-ES"/>
        </w:rPr>
        <w:t>Arzobispo</w:t>
      </w:r>
      <w:proofErr w:type="gramEnd"/>
      <w:r w:rsidRPr="000027DF">
        <w:rPr>
          <w:rFonts w:ascii="Arial" w:eastAsia="Times New Roman" w:hAnsi="Arial" w:cs="Arial"/>
          <w:sz w:val="24"/>
          <w:szCs w:val="24"/>
          <w:lang w:val="es-ES"/>
        </w:rPr>
        <w:t xml:space="preserve"> de Santo Domingo Monseñor Nicolás de Jesús López Rodríguez firman el contrato que </w:t>
      </w:r>
      <w:r w:rsidR="003B5E96" w:rsidRPr="000027DF">
        <w:rPr>
          <w:rFonts w:ascii="Arial" w:eastAsia="Times New Roman" w:hAnsi="Arial" w:cs="Arial"/>
          <w:sz w:val="24"/>
          <w:szCs w:val="24"/>
          <w:lang w:val="es-ES"/>
        </w:rPr>
        <w:t>dice lo</w:t>
      </w:r>
      <w:r w:rsidRPr="000027DF">
        <w:rPr>
          <w:rFonts w:ascii="Arial" w:eastAsia="Times New Roman" w:hAnsi="Arial" w:cs="Arial"/>
          <w:sz w:val="24"/>
          <w:szCs w:val="24"/>
          <w:lang w:val="es-ES"/>
        </w:rPr>
        <w:t xml:space="preserve"> siguiente en su artículo 2: </w:t>
      </w:r>
      <w:r w:rsidRPr="000027DF">
        <w:rPr>
          <w:rFonts w:ascii="Arial" w:eastAsia="Times New Roman" w:hAnsi="Arial" w:cs="Arial"/>
          <w:b/>
          <w:sz w:val="24"/>
          <w:szCs w:val="24"/>
          <w:lang w:val="es-ES"/>
        </w:rPr>
        <w:t>La SECRETARIA</w:t>
      </w:r>
      <w:r w:rsidRPr="000027DF">
        <w:rPr>
          <w:rFonts w:ascii="Arial" w:eastAsia="Times New Roman" w:hAnsi="Arial" w:cs="Arial"/>
          <w:sz w:val="24"/>
          <w:szCs w:val="24"/>
          <w:lang w:val="es-ES"/>
        </w:rPr>
        <w:t xml:space="preserve"> está de acuerdo en que la Dirección de la Escuela esté a cargo de una RELIGIOSA de las </w:t>
      </w:r>
      <w:r w:rsidRPr="000027DF">
        <w:rPr>
          <w:rFonts w:ascii="Arial" w:eastAsia="Times New Roman" w:hAnsi="Arial" w:cs="Arial"/>
          <w:b/>
          <w:sz w:val="24"/>
          <w:szCs w:val="24"/>
          <w:lang w:val="es-ES"/>
        </w:rPr>
        <w:t>Hermanas Concepcionistas Misioneras de la Enseñanza</w:t>
      </w:r>
      <w:r w:rsidRPr="000027DF">
        <w:rPr>
          <w:rFonts w:ascii="Arial" w:eastAsia="Times New Roman" w:hAnsi="Arial" w:cs="Arial"/>
          <w:sz w:val="24"/>
          <w:szCs w:val="24"/>
          <w:lang w:val="es-ES"/>
        </w:rPr>
        <w:t>, la cual deberá poseer título Universitario o su equivalente, en el área de Educación.</w:t>
      </w:r>
    </w:p>
    <w:p w14:paraId="36A867F2" w14:textId="77777777" w:rsidR="00BD61A9" w:rsidRPr="000027DF" w:rsidRDefault="00BD61A9" w:rsidP="00BD61A9">
      <w:pPr>
        <w:spacing w:after="0" w:line="360" w:lineRule="auto"/>
        <w:ind w:firstLine="708"/>
        <w:jc w:val="both"/>
        <w:rPr>
          <w:rFonts w:ascii="Arial" w:eastAsia="Times New Roman" w:hAnsi="Arial" w:cs="Arial"/>
          <w:sz w:val="24"/>
          <w:szCs w:val="24"/>
          <w:lang w:val="es-ES"/>
        </w:rPr>
      </w:pPr>
    </w:p>
    <w:p w14:paraId="5E11A018" w14:textId="6EAB58A7" w:rsidR="00BD61A9" w:rsidRPr="000027DF" w:rsidRDefault="00BD61A9" w:rsidP="00E61296">
      <w:pPr>
        <w:spacing w:after="0" w:line="360" w:lineRule="auto"/>
        <w:ind w:firstLine="720"/>
        <w:jc w:val="both"/>
        <w:rPr>
          <w:rFonts w:ascii="Arial" w:eastAsia="Times New Roman" w:hAnsi="Arial" w:cs="Arial"/>
          <w:sz w:val="24"/>
          <w:szCs w:val="24"/>
          <w:lang w:val="es-ES"/>
        </w:rPr>
      </w:pPr>
      <w:r w:rsidRPr="000027DF">
        <w:rPr>
          <w:rFonts w:ascii="Arial" w:eastAsia="Times New Roman" w:hAnsi="Arial" w:cs="Arial"/>
          <w:sz w:val="24"/>
          <w:szCs w:val="24"/>
          <w:lang w:val="es-ES"/>
        </w:rPr>
        <w:t xml:space="preserve">Artículo 3: LA SECRETARIA se compromete a pagar los sueldos y salarios del personal Dirigente, Docente y de Apoyo, el cual </w:t>
      </w:r>
      <w:r w:rsidRPr="000027DF">
        <w:rPr>
          <w:rFonts w:ascii="Arial" w:eastAsia="Times New Roman" w:hAnsi="Arial" w:cs="Arial"/>
          <w:b/>
          <w:i/>
          <w:caps/>
          <w:sz w:val="24"/>
          <w:szCs w:val="24"/>
          <w:lang w:val="es-ES"/>
        </w:rPr>
        <w:t>será seleccionado en común acuerdo entre las partes</w:t>
      </w:r>
      <w:r w:rsidRPr="000027DF">
        <w:rPr>
          <w:rFonts w:ascii="Arial" w:eastAsia="Times New Roman" w:hAnsi="Arial" w:cs="Arial"/>
          <w:caps/>
          <w:sz w:val="24"/>
          <w:szCs w:val="24"/>
          <w:lang w:val="es-ES"/>
        </w:rPr>
        <w:t xml:space="preserve">, </w:t>
      </w:r>
      <w:r w:rsidRPr="000027DF">
        <w:rPr>
          <w:rFonts w:ascii="Arial" w:eastAsia="Times New Roman" w:hAnsi="Arial" w:cs="Arial"/>
          <w:b/>
          <w:caps/>
          <w:sz w:val="24"/>
          <w:szCs w:val="24"/>
          <w:lang w:val="es-ES"/>
        </w:rPr>
        <w:t>atendiendo a su nivel académico, experiencia y condiciones morales y profesionales.</w:t>
      </w:r>
      <w:r w:rsidR="00D67E5E" w:rsidRPr="000027DF">
        <w:rPr>
          <w:rFonts w:ascii="Arial" w:eastAsia="Times New Roman" w:hAnsi="Arial" w:cs="Arial"/>
          <w:b/>
          <w:caps/>
          <w:sz w:val="24"/>
          <w:szCs w:val="24"/>
          <w:lang w:val="es-ES"/>
        </w:rPr>
        <w:t xml:space="preserve"> </w:t>
      </w:r>
      <w:r w:rsidR="00D67E5E" w:rsidRPr="000027DF">
        <w:rPr>
          <w:rFonts w:ascii="Arial" w:eastAsia="Times New Roman" w:hAnsi="Arial" w:cs="Arial"/>
          <w:b/>
          <w:sz w:val="24"/>
          <w:szCs w:val="24"/>
        </w:rPr>
        <w:t xml:space="preserve"> </w:t>
      </w:r>
      <w:r w:rsidR="00D67E5E" w:rsidRPr="000027DF">
        <w:rPr>
          <w:rFonts w:ascii="Arial" w:eastAsia="Times New Roman" w:hAnsi="Arial" w:cs="Arial"/>
          <w:sz w:val="24"/>
          <w:szCs w:val="24"/>
          <w:lang w:val="es-ES"/>
        </w:rPr>
        <w:t xml:space="preserve">(Convenio </w:t>
      </w:r>
      <w:r w:rsidR="009F7AAC" w:rsidRPr="000027DF">
        <w:rPr>
          <w:rFonts w:ascii="Arial" w:eastAsia="Times New Roman" w:hAnsi="Arial" w:cs="Arial"/>
          <w:sz w:val="24"/>
          <w:szCs w:val="24"/>
          <w:lang w:val="es-ES"/>
        </w:rPr>
        <w:t xml:space="preserve">Secretaría de </w:t>
      </w:r>
      <w:r w:rsidR="00E61296" w:rsidRPr="000027DF">
        <w:rPr>
          <w:rFonts w:ascii="Arial" w:eastAsia="Times New Roman" w:hAnsi="Arial" w:cs="Arial"/>
          <w:sz w:val="24"/>
          <w:szCs w:val="24"/>
          <w:lang w:val="es-ES"/>
        </w:rPr>
        <w:t>E</w:t>
      </w:r>
      <w:r w:rsidR="009F7AAC" w:rsidRPr="000027DF">
        <w:rPr>
          <w:rFonts w:ascii="Arial" w:eastAsia="Times New Roman" w:hAnsi="Arial" w:cs="Arial"/>
          <w:sz w:val="24"/>
          <w:szCs w:val="24"/>
          <w:lang w:val="es-ES"/>
        </w:rPr>
        <w:t>st</w:t>
      </w:r>
      <w:r w:rsidR="00E61296" w:rsidRPr="000027DF">
        <w:rPr>
          <w:rFonts w:ascii="Arial" w:eastAsia="Times New Roman" w:hAnsi="Arial" w:cs="Arial"/>
          <w:sz w:val="24"/>
          <w:szCs w:val="24"/>
          <w:lang w:val="es-ES"/>
        </w:rPr>
        <w:t xml:space="preserve">ado de Educación y Cultura </w:t>
      </w:r>
      <w:r w:rsidR="00D67E5E" w:rsidRPr="000027DF">
        <w:rPr>
          <w:rFonts w:ascii="Arial" w:eastAsia="Times New Roman" w:hAnsi="Arial" w:cs="Arial"/>
          <w:sz w:val="24"/>
          <w:szCs w:val="24"/>
          <w:lang w:val="es-ES"/>
        </w:rPr>
        <w:t>– C</w:t>
      </w:r>
      <w:r w:rsidR="00E61296" w:rsidRPr="000027DF">
        <w:rPr>
          <w:rFonts w:ascii="Arial" w:eastAsia="Times New Roman" w:hAnsi="Arial" w:cs="Arial"/>
          <w:sz w:val="24"/>
          <w:szCs w:val="24"/>
          <w:lang w:val="es-ES"/>
        </w:rPr>
        <w:t>olegio Episcopado Dominicano</w:t>
      </w:r>
      <w:r w:rsidR="00D67E5E" w:rsidRPr="000027DF">
        <w:rPr>
          <w:rFonts w:ascii="Arial" w:eastAsia="Times New Roman" w:hAnsi="Arial" w:cs="Arial"/>
          <w:sz w:val="24"/>
          <w:szCs w:val="24"/>
          <w:lang w:val="es-ES"/>
        </w:rPr>
        <w:t>, 1887).</w:t>
      </w:r>
    </w:p>
    <w:p w14:paraId="7EDB696E" w14:textId="77777777" w:rsidR="00D67E5E" w:rsidRPr="000027DF" w:rsidRDefault="00D67E5E" w:rsidP="00D67E5E">
      <w:pPr>
        <w:spacing w:after="0" w:line="360" w:lineRule="auto"/>
        <w:jc w:val="both"/>
        <w:rPr>
          <w:rFonts w:ascii="Arial" w:eastAsia="Times New Roman" w:hAnsi="Arial" w:cs="Arial"/>
          <w:b/>
          <w:sz w:val="24"/>
          <w:szCs w:val="24"/>
        </w:rPr>
      </w:pPr>
    </w:p>
    <w:p w14:paraId="65379CBF" w14:textId="16A83A1A" w:rsidR="00BD61A9" w:rsidRPr="000027DF" w:rsidRDefault="00BD61A9" w:rsidP="00D67E5E">
      <w:pPr>
        <w:spacing w:after="0" w:line="360" w:lineRule="auto"/>
        <w:ind w:firstLine="720"/>
        <w:jc w:val="both"/>
        <w:rPr>
          <w:rFonts w:ascii="Arial" w:eastAsia="Times New Roman" w:hAnsi="Arial" w:cs="Arial"/>
          <w:color w:val="FF0000"/>
          <w:sz w:val="24"/>
          <w:szCs w:val="24"/>
          <w:lang w:val="es-ES"/>
        </w:rPr>
      </w:pPr>
      <w:r w:rsidRPr="000027DF">
        <w:rPr>
          <w:rFonts w:ascii="Arial" w:eastAsia="Times New Roman" w:hAnsi="Arial" w:cs="Arial"/>
          <w:sz w:val="24"/>
          <w:szCs w:val="24"/>
          <w:lang w:val="es-ES"/>
        </w:rPr>
        <w:t xml:space="preserve">El 10 de diciembre del 2015 la Iglesia firmó un nuevo contrato con el Ministerio de Educación. El acuerdo fue firmado por el </w:t>
      </w:r>
      <w:r w:rsidR="003B5E96" w:rsidRPr="000027DF">
        <w:rPr>
          <w:rFonts w:ascii="Arial" w:eastAsia="Times New Roman" w:hAnsi="Arial" w:cs="Arial"/>
          <w:sz w:val="24"/>
          <w:szCs w:val="24"/>
          <w:lang w:val="es-ES"/>
        </w:rPr>
        <w:t>m</w:t>
      </w:r>
      <w:r w:rsidRPr="000027DF">
        <w:rPr>
          <w:rFonts w:ascii="Arial" w:eastAsia="Times New Roman" w:hAnsi="Arial" w:cs="Arial"/>
          <w:sz w:val="24"/>
          <w:szCs w:val="24"/>
          <w:lang w:val="es-ES"/>
        </w:rPr>
        <w:t xml:space="preserve">inistro Carlos Amarante </w:t>
      </w:r>
      <w:proofErr w:type="spellStart"/>
      <w:r w:rsidRPr="000027DF">
        <w:rPr>
          <w:rFonts w:ascii="Arial" w:eastAsia="Times New Roman" w:hAnsi="Arial" w:cs="Arial"/>
          <w:sz w:val="24"/>
          <w:szCs w:val="24"/>
          <w:lang w:val="es-ES"/>
        </w:rPr>
        <w:t>Baret</w:t>
      </w:r>
      <w:proofErr w:type="spellEnd"/>
      <w:r w:rsidRPr="000027DF">
        <w:rPr>
          <w:rFonts w:ascii="Arial" w:eastAsia="Times New Roman" w:hAnsi="Arial" w:cs="Arial"/>
          <w:sz w:val="24"/>
          <w:szCs w:val="24"/>
          <w:lang w:val="es-ES"/>
        </w:rPr>
        <w:t xml:space="preserve"> y el presidente de la Conferencia del Episcopado Dominicano, Monseñor Gregorio Nicanor Peña Rodríguez, fue suscrito “bajo la premisa de que la educación es pública y gratuita, con el valor agregado de la mística de la fe católica, en los centros escolares propiedad o administrados por la Iglesia.</w:t>
      </w:r>
      <w:r w:rsidRPr="000027DF">
        <w:rPr>
          <w:rFonts w:ascii="Arial" w:eastAsia="Times New Roman" w:hAnsi="Arial" w:cs="Arial"/>
          <w:color w:val="0070C0"/>
          <w:sz w:val="24"/>
          <w:szCs w:val="24"/>
          <w:lang w:val="es-ES"/>
        </w:rPr>
        <w:t xml:space="preserve"> </w:t>
      </w:r>
      <w:r w:rsidRPr="000027DF">
        <w:rPr>
          <w:rFonts w:ascii="Arial" w:eastAsia="Times New Roman" w:hAnsi="Arial" w:cs="Arial"/>
          <w:sz w:val="24"/>
          <w:szCs w:val="24"/>
          <w:lang w:val="es-ES"/>
        </w:rPr>
        <w:t>Este convenio fue renovado en el año 2017.</w:t>
      </w:r>
    </w:p>
    <w:p w14:paraId="21853809" w14:textId="77777777" w:rsidR="00BD61A9" w:rsidRPr="003B6F90" w:rsidRDefault="00BD61A9" w:rsidP="00BD61A9">
      <w:pPr>
        <w:spacing w:after="0" w:line="360" w:lineRule="auto"/>
        <w:ind w:firstLine="708"/>
        <w:jc w:val="both"/>
        <w:rPr>
          <w:rFonts w:ascii="Arial" w:eastAsia="Times New Roman" w:hAnsi="Arial" w:cs="Arial"/>
          <w:lang w:val="es-ES"/>
        </w:rPr>
      </w:pPr>
    </w:p>
    <w:p w14:paraId="0EC37349" w14:textId="457CDFA6" w:rsidR="00BD61A9" w:rsidRPr="009D25E6" w:rsidRDefault="00BD61A9" w:rsidP="00D67E5E">
      <w:pPr>
        <w:spacing w:after="0" w:line="360" w:lineRule="auto"/>
        <w:ind w:firstLine="720"/>
        <w:jc w:val="both"/>
        <w:rPr>
          <w:rFonts w:ascii="Arial" w:eastAsia="Times New Roman" w:hAnsi="Arial" w:cs="Arial"/>
          <w:sz w:val="24"/>
          <w:szCs w:val="24"/>
          <w:lang w:val="es-ES"/>
        </w:rPr>
      </w:pPr>
      <w:r w:rsidRPr="009D25E6">
        <w:rPr>
          <w:rFonts w:ascii="Arial" w:eastAsia="Times New Roman" w:hAnsi="Arial" w:cs="Arial"/>
          <w:sz w:val="24"/>
          <w:szCs w:val="24"/>
          <w:lang w:val="es-ES"/>
        </w:rPr>
        <w:t xml:space="preserve">La Escuela fue inaugurada el jueves 5 de noviembre del año 1987 por el actual </w:t>
      </w:r>
      <w:r w:rsidR="003B5E96" w:rsidRPr="009D25E6">
        <w:rPr>
          <w:rFonts w:ascii="Arial" w:eastAsia="Times New Roman" w:hAnsi="Arial" w:cs="Arial"/>
          <w:sz w:val="24"/>
          <w:szCs w:val="24"/>
          <w:lang w:val="es-ES"/>
        </w:rPr>
        <w:t>p</w:t>
      </w:r>
      <w:r w:rsidRPr="009D25E6">
        <w:rPr>
          <w:rFonts w:ascii="Arial" w:eastAsia="Times New Roman" w:hAnsi="Arial" w:cs="Arial"/>
          <w:sz w:val="24"/>
          <w:szCs w:val="24"/>
          <w:lang w:val="es-ES"/>
        </w:rPr>
        <w:t xml:space="preserve">residente Joaquín Balaguer Ricardo (fenecido) y </w:t>
      </w:r>
      <w:r w:rsidR="003B5E96" w:rsidRPr="009D25E6">
        <w:rPr>
          <w:rFonts w:ascii="Arial" w:eastAsia="Times New Roman" w:hAnsi="Arial" w:cs="Arial"/>
          <w:sz w:val="24"/>
          <w:szCs w:val="24"/>
          <w:lang w:val="es-ES"/>
        </w:rPr>
        <w:t>el lunes</w:t>
      </w:r>
      <w:r w:rsidRPr="009D25E6">
        <w:rPr>
          <w:rFonts w:ascii="Arial" w:eastAsia="Times New Roman" w:hAnsi="Arial" w:cs="Arial"/>
          <w:sz w:val="24"/>
          <w:szCs w:val="24"/>
          <w:lang w:val="es-ES"/>
        </w:rPr>
        <w:t xml:space="preserve"> 9 se impartió docencia en el nuevo Centro Educativo. </w:t>
      </w:r>
    </w:p>
    <w:p w14:paraId="7B2A6BF7" w14:textId="77777777" w:rsidR="00BD61A9" w:rsidRPr="009D25E6" w:rsidRDefault="00BD61A9" w:rsidP="00BD61A9">
      <w:pPr>
        <w:spacing w:after="0" w:line="360" w:lineRule="auto"/>
        <w:ind w:firstLine="708"/>
        <w:jc w:val="both"/>
        <w:rPr>
          <w:rFonts w:ascii="Arial" w:eastAsia="Times New Roman" w:hAnsi="Arial" w:cs="Arial"/>
          <w:sz w:val="24"/>
          <w:szCs w:val="24"/>
          <w:lang w:val="es-ES"/>
        </w:rPr>
      </w:pPr>
    </w:p>
    <w:p w14:paraId="257CE8A1" w14:textId="71E49A7D" w:rsidR="00BD61A9" w:rsidRPr="009D25E6" w:rsidRDefault="00BD61A9" w:rsidP="00D172EB">
      <w:p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Las hermanas llegan en el mes de enero de 1988.  Hasta entonces se nombró como directora interina a Sor Ana Nolan.</w:t>
      </w:r>
    </w:p>
    <w:p w14:paraId="43F532BE" w14:textId="77777777" w:rsidR="00BD61A9" w:rsidRPr="003B6F90" w:rsidRDefault="00BD61A9" w:rsidP="00BD61A9">
      <w:pPr>
        <w:spacing w:after="0" w:line="360" w:lineRule="auto"/>
        <w:ind w:firstLine="708"/>
        <w:jc w:val="both"/>
        <w:rPr>
          <w:rFonts w:ascii="Arial" w:eastAsia="Times New Roman" w:hAnsi="Arial" w:cs="Arial"/>
          <w:lang w:val="es-ES"/>
        </w:rPr>
      </w:pPr>
    </w:p>
    <w:p w14:paraId="30A87D17" w14:textId="77777777" w:rsidR="00BD61A9" w:rsidRPr="009D25E6" w:rsidRDefault="00BD61A9" w:rsidP="00A04675">
      <w:pPr>
        <w:spacing w:after="0" w:line="360" w:lineRule="auto"/>
        <w:ind w:firstLine="720"/>
        <w:jc w:val="both"/>
        <w:rPr>
          <w:rFonts w:ascii="Arial" w:eastAsia="Times New Roman" w:hAnsi="Arial" w:cs="Arial"/>
          <w:sz w:val="24"/>
          <w:szCs w:val="24"/>
          <w:lang w:val="es-ES"/>
        </w:rPr>
      </w:pPr>
      <w:r w:rsidRPr="009D25E6">
        <w:rPr>
          <w:rFonts w:ascii="Arial" w:eastAsia="Times New Roman" w:hAnsi="Arial" w:cs="Arial"/>
          <w:sz w:val="24"/>
          <w:szCs w:val="24"/>
          <w:lang w:val="es-ES"/>
        </w:rPr>
        <w:t>Las primeras hermanas que llegaron en el año 1988 fueron Madre Altagracia Cordero Reyes, Madre Pilar Aguerri Legorburo y Adoración Gregorio Martin.</w:t>
      </w:r>
    </w:p>
    <w:p w14:paraId="4AD39B92" w14:textId="77777777" w:rsidR="00BD61A9" w:rsidRPr="009D25E6" w:rsidRDefault="00BD61A9" w:rsidP="00BD61A9">
      <w:pPr>
        <w:spacing w:after="0" w:line="360" w:lineRule="auto"/>
        <w:ind w:firstLine="708"/>
        <w:jc w:val="both"/>
        <w:rPr>
          <w:rFonts w:ascii="Arial" w:eastAsia="Times New Roman" w:hAnsi="Arial" w:cs="Arial"/>
          <w:sz w:val="24"/>
          <w:szCs w:val="24"/>
          <w:lang w:val="es-ES"/>
        </w:rPr>
      </w:pPr>
    </w:p>
    <w:p w14:paraId="3303FD11" w14:textId="77777777" w:rsidR="00BD61A9" w:rsidRPr="009D25E6" w:rsidRDefault="00BD61A9" w:rsidP="00D67E5E">
      <w:pPr>
        <w:shd w:val="clear" w:color="auto" w:fill="FFFFFF"/>
        <w:spacing w:after="90" w:line="360" w:lineRule="auto"/>
        <w:ind w:firstLine="708"/>
        <w:jc w:val="both"/>
        <w:rPr>
          <w:rFonts w:ascii="Arial" w:eastAsia="Times New Roman" w:hAnsi="Arial" w:cs="Arial"/>
          <w:sz w:val="24"/>
          <w:szCs w:val="24"/>
          <w:lang w:val="es-ES"/>
        </w:rPr>
      </w:pPr>
      <w:r w:rsidRPr="009D25E6">
        <w:rPr>
          <w:rFonts w:ascii="Arial" w:eastAsia="Times New Roman" w:hAnsi="Arial" w:cs="Arial"/>
          <w:color w:val="000000"/>
          <w:sz w:val="24"/>
          <w:szCs w:val="24"/>
          <w:lang w:val="es-ES"/>
        </w:rPr>
        <w:lastRenderedPageBreak/>
        <w:t xml:space="preserve">M. María Altagracia Cordero Reyes, dirigió por primera vez de 1988 a 1990. Años después continuaron en la dirección las siguientes hermanas: M. María Pilar López Madueño (Fallecida) (de 1990 a 1994) M. María Rosa </w:t>
      </w:r>
      <w:proofErr w:type="spellStart"/>
      <w:r w:rsidRPr="009D25E6">
        <w:rPr>
          <w:rFonts w:ascii="Arial" w:eastAsia="Times New Roman" w:hAnsi="Arial" w:cs="Arial"/>
          <w:color w:val="000000"/>
          <w:sz w:val="24"/>
          <w:szCs w:val="24"/>
          <w:lang w:val="es-ES"/>
        </w:rPr>
        <w:t>Bacquer</w:t>
      </w:r>
      <w:proofErr w:type="spellEnd"/>
      <w:r w:rsidRPr="009D25E6">
        <w:rPr>
          <w:rFonts w:ascii="Arial" w:eastAsia="Times New Roman" w:hAnsi="Arial" w:cs="Arial"/>
          <w:color w:val="000000"/>
          <w:sz w:val="24"/>
          <w:szCs w:val="24"/>
          <w:lang w:val="es-ES"/>
        </w:rPr>
        <w:t xml:space="preserve"> Sistach (de 1994 a 1998) M. María Altagracia Cordero Reyes (de 1998 a 2002) M. Natividad Esperanza Campos López (de 2002 a 2005) M. María Ángeles González Vega (de 2005 a 2007) M. Ana María Garrido Adán (de 2007 a 2010) M. María Cristina Araujo Pineda (de 2010 a 2011) M</w:t>
      </w:r>
      <w:r w:rsidRPr="009D25E6">
        <w:rPr>
          <w:rFonts w:ascii="Arial" w:eastAsia="Times New Roman" w:hAnsi="Arial" w:cs="Arial"/>
          <w:color w:val="FF0000"/>
          <w:sz w:val="24"/>
          <w:szCs w:val="24"/>
          <w:lang w:val="es-ES"/>
        </w:rPr>
        <w:t xml:space="preserve">. </w:t>
      </w:r>
      <w:r w:rsidRPr="009D25E6">
        <w:rPr>
          <w:rFonts w:ascii="Arial" w:eastAsia="Times New Roman" w:hAnsi="Arial" w:cs="Arial"/>
          <w:sz w:val="24"/>
          <w:szCs w:val="24"/>
          <w:lang w:val="es-ES"/>
        </w:rPr>
        <w:t>Minerva Martínez Álvarez (2011-2016).</w:t>
      </w:r>
      <w:r w:rsidRPr="009D25E6">
        <w:rPr>
          <w:rFonts w:ascii="Arial" w:eastAsia="Times New Roman" w:hAnsi="Arial" w:cs="Arial"/>
          <w:color w:val="FF0000"/>
          <w:sz w:val="24"/>
          <w:szCs w:val="24"/>
          <w:lang w:val="es-ES"/>
        </w:rPr>
        <w:t xml:space="preserve"> </w:t>
      </w:r>
      <w:r w:rsidRPr="009D25E6">
        <w:rPr>
          <w:rFonts w:ascii="Arial" w:eastAsia="Times New Roman" w:hAnsi="Arial" w:cs="Arial"/>
          <w:sz w:val="24"/>
          <w:szCs w:val="24"/>
          <w:lang w:val="es-ES"/>
        </w:rPr>
        <w:t>En la actualidad, 2023, contamos con la presencia de M. Altagracia Cordero Reyes, M. Augusta Geraldino y M. Dominga Ortiz formando parte de la Comunidad de religiosas.</w:t>
      </w:r>
    </w:p>
    <w:p w14:paraId="3B104487" w14:textId="77777777" w:rsidR="00BD61A9" w:rsidRPr="009D25E6" w:rsidRDefault="00BD61A9" w:rsidP="00BD61A9">
      <w:pPr>
        <w:shd w:val="clear" w:color="auto" w:fill="FFFFFF"/>
        <w:spacing w:after="90" w:line="360" w:lineRule="auto"/>
        <w:ind w:firstLine="708"/>
        <w:jc w:val="both"/>
        <w:rPr>
          <w:rFonts w:ascii="Arial" w:eastAsia="Times New Roman" w:hAnsi="Arial" w:cs="Arial"/>
          <w:color w:val="FF0000"/>
          <w:sz w:val="24"/>
          <w:szCs w:val="24"/>
          <w:lang w:val="es-ES"/>
        </w:rPr>
      </w:pPr>
    </w:p>
    <w:p w14:paraId="7A21B03A" w14:textId="77777777" w:rsidR="00BD61A9" w:rsidRPr="009D25E6" w:rsidRDefault="00BD61A9" w:rsidP="00BD61A9">
      <w:pPr>
        <w:shd w:val="clear" w:color="auto" w:fill="FFFFFF"/>
        <w:spacing w:after="90" w:line="360" w:lineRule="auto"/>
        <w:ind w:firstLine="708"/>
        <w:jc w:val="both"/>
        <w:rPr>
          <w:rFonts w:ascii="Arial" w:eastAsia="Times New Roman" w:hAnsi="Arial" w:cs="Arial"/>
          <w:sz w:val="24"/>
          <w:szCs w:val="24"/>
          <w:lang w:val="es-ES"/>
        </w:rPr>
      </w:pPr>
      <w:r w:rsidRPr="009D25E6">
        <w:rPr>
          <w:rFonts w:ascii="Arial" w:eastAsia="Times New Roman" w:hAnsi="Arial" w:cs="Arial"/>
          <w:sz w:val="24"/>
          <w:szCs w:val="24"/>
          <w:lang w:val="es-ES"/>
        </w:rPr>
        <w:t>Otras hermanas que han estado en esta Comunidad Educativa son:</w:t>
      </w:r>
    </w:p>
    <w:p w14:paraId="3DCA0A5E" w14:textId="1563C290" w:rsidR="00BD61A9" w:rsidRPr="009D25E6" w:rsidRDefault="00BD61A9" w:rsidP="00D172EB">
      <w:pPr>
        <w:spacing w:line="360" w:lineRule="auto"/>
        <w:jc w:val="both"/>
        <w:rPr>
          <w:rFonts w:ascii="Arial" w:hAnsi="Arial" w:cs="Arial"/>
          <w:sz w:val="24"/>
          <w:szCs w:val="24"/>
        </w:rPr>
      </w:pPr>
      <w:r w:rsidRPr="009D25E6">
        <w:rPr>
          <w:rFonts w:ascii="Arial" w:hAnsi="Arial" w:cs="Arial"/>
          <w:sz w:val="24"/>
          <w:szCs w:val="24"/>
        </w:rPr>
        <w:t xml:space="preserve">Madre Pilar Aguerri Legorburo, Adoración Gregorio, Augusta Geraldino Quiñones, Ana Virginia Cordero Reyes, Isidora Iglesias, María Carmen Ortiz Tormes, Dolores de la Altagracia Rodríguez Tejeda, </w:t>
      </w:r>
      <w:proofErr w:type="spellStart"/>
      <w:r w:rsidRPr="009D25E6">
        <w:rPr>
          <w:rFonts w:ascii="Arial" w:hAnsi="Arial" w:cs="Arial"/>
          <w:sz w:val="24"/>
          <w:szCs w:val="24"/>
        </w:rPr>
        <w:t>Yria</w:t>
      </w:r>
      <w:proofErr w:type="spellEnd"/>
      <w:r w:rsidRPr="009D25E6">
        <w:rPr>
          <w:rFonts w:ascii="Arial" w:hAnsi="Arial" w:cs="Arial"/>
          <w:sz w:val="24"/>
          <w:szCs w:val="24"/>
        </w:rPr>
        <w:t xml:space="preserve"> Rosa Rodríguez Carvajal, Juana María Jiménez, Nereida Elena Noriega, María Inmaculada Fernández, Lucita </w:t>
      </w:r>
      <w:proofErr w:type="spellStart"/>
      <w:r w:rsidRPr="009D25E6">
        <w:rPr>
          <w:rFonts w:ascii="Arial" w:hAnsi="Arial" w:cs="Arial"/>
          <w:sz w:val="24"/>
          <w:szCs w:val="24"/>
        </w:rPr>
        <w:t>Moralda</w:t>
      </w:r>
      <w:proofErr w:type="spellEnd"/>
      <w:r w:rsidRPr="009D25E6">
        <w:rPr>
          <w:rFonts w:ascii="Arial" w:hAnsi="Arial" w:cs="Arial"/>
          <w:sz w:val="24"/>
          <w:szCs w:val="24"/>
        </w:rPr>
        <w:t xml:space="preserve"> Canto, </w:t>
      </w:r>
      <w:proofErr w:type="spellStart"/>
      <w:r w:rsidRPr="009D25E6">
        <w:rPr>
          <w:rFonts w:ascii="Arial" w:hAnsi="Arial" w:cs="Arial"/>
          <w:sz w:val="24"/>
          <w:szCs w:val="24"/>
        </w:rPr>
        <w:t>Irmar</w:t>
      </w:r>
      <w:proofErr w:type="spellEnd"/>
      <w:r w:rsidRPr="009D25E6">
        <w:rPr>
          <w:rFonts w:ascii="Arial" w:hAnsi="Arial" w:cs="Arial"/>
          <w:sz w:val="24"/>
          <w:szCs w:val="24"/>
        </w:rPr>
        <w:t xml:space="preserve"> Rodríguez Carvajal, Penélope Herrera Ureña, entre otras.</w:t>
      </w:r>
    </w:p>
    <w:p w14:paraId="0AFC8541" w14:textId="59DDF5B1" w:rsidR="00BD61A9" w:rsidRPr="009D25E6" w:rsidRDefault="00004271" w:rsidP="008D33EA">
      <w:pPr>
        <w:pStyle w:val="Ttulo2"/>
        <w:rPr>
          <w:sz w:val="24"/>
          <w:szCs w:val="24"/>
        </w:rPr>
      </w:pPr>
      <w:bookmarkStart w:id="6" w:name="_Toc137811495"/>
      <w:r w:rsidRPr="009D25E6">
        <w:rPr>
          <w:sz w:val="24"/>
          <w:szCs w:val="24"/>
        </w:rPr>
        <w:t>Filosofía</w:t>
      </w:r>
      <w:bookmarkEnd w:id="6"/>
    </w:p>
    <w:p w14:paraId="2A0FA1CF" w14:textId="77777777" w:rsidR="00EF7002" w:rsidRPr="00EF7002" w:rsidRDefault="00EF7002" w:rsidP="00EF7002">
      <w:pPr>
        <w:rPr>
          <w:lang w:val="es-ES" w:eastAsia="en-US"/>
        </w:rPr>
      </w:pPr>
    </w:p>
    <w:p w14:paraId="1490BE92" w14:textId="77777777" w:rsidR="00BD61A9" w:rsidRPr="009D25E6" w:rsidRDefault="00BD61A9" w:rsidP="009D25E6">
      <w:pPr>
        <w:spacing w:line="360" w:lineRule="auto"/>
        <w:ind w:firstLine="720"/>
        <w:jc w:val="both"/>
        <w:rPr>
          <w:rFonts w:ascii="Arial" w:hAnsi="Arial" w:cs="Arial"/>
          <w:sz w:val="24"/>
          <w:szCs w:val="24"/>
        </w:rPr>
      </w:pPr>
      <w:r w:rsidRPr="009D25E6">
        <w:rPr>
          <w:rFonts w:ascii="Arial" w:hAnsi="Arial" w:cs="Arial"/>
          <w:sz w:val="24"/>
          <w:szCs w:val="24"/>
        </w:rPr>
        <w:t xml:space="preserve">Como Centro dirigido por la Congregación de Religiosas Concepcionistas Misioneras de la Enseñanza, es un Centro de filosofía católica. Se inspira en los principios pedagógicos de Carmen Sallés que basa su pedagogía fundamentalmente preventiva, en la atención individual y personalizada de sus alumnos, alumnas. </w:t>
      </w:r>
    </w:p>
    <w:p w14:paraId="0FEBA41C" w14:textId="77777777" w:rsidR="00BD61A9" w:rsidRPr="009D25E6" w:rsidRDefault="00BD61A9" w:rsidP="00BD61A9">
      <w:pPr>
        <w:numPr>
          <w:ilvl w:val="0"/>
          <w:numId w:val="5"/>
        </w:numPr>
        <w:spacing w:after="0" w:line="360" w:lineRule="auto"/>
        <w:jc w:val="both"/>
        <w:rPr>
          <w:rFonts w:ascii="Arial" w:hAnsi="Arial" w:cs="Arial"/>
          <w:sz w:val="24"/>
          <w:szCs w:val="24"/>
        </w:rPr>
      </w:pPr>
      <w:r w:rsidRPr="009D25E6">
        <w:rPr>
          <w:rFonts w:ascii="Arial" w:hAnsi="Arial" w:cs="Arial"/>
          <w:sz w:val="24"/>
          <w:szCs w:val="24"/>
        </w:rPr>
        <w:t>Realizamos nuestro trabajo educativo en actitud de servicio, paciencia, serenidad y oración.</w:t>
      </w:r>
    </w:p>
    <w:p w14:paraId="5E037B12" w14:textId="77777777" w:rsidR="00BD61A9" w:rsidRPr="009D25E6" w:rsidRDefault="00BD61A9" w:rsidP="00BD61A9">
      <w:pPr>
        <w:numPr>
          <w:ilvl w:val="0"/>
          <w:numId w:val="5"/>
        </w:numPr>
        <w:spacing w:after="0" w:line="360" w:lineRule="auto"/>
        <w:jc w:val="both"/>
        <w:rPr>
          <w:rFonts w:ascii="Arial" w:hAnsi="Arial" w:cs="Arial"/>
          <w:sz w:val="24"/>
          <w:szCs w:val="24"/>
        </w:rPr>
      </w:pPr>
      <w:r w:rsidRPr="009D25E6">
        <w:rPr>
          <w:rFonts w:ascii="Arial" w:hAnsi="Arial" w:cs="Arial"/>
          <w:sz w:val="24"/>
          <w:szCs w:val="24"/>
        </w:rPr>
        <w:t>Fomentamos la colaboración, la convivencia y la amistad.</w:t>
      </w:r>
    </w:p>
    <w:p w14:paraId="46954485" w14:textId="77777777" w:rsidR="00BD61A9" w:rsidRPr="009D25E6" w:rsidRDefault="00BD61A9" w:rsidP="00BD61A9">
      <w:pPr>
        <w:numPr>
          <w:ilvl w:val="0"/>
          <w:numId w:val="5"/>
        </w:numPr>
        <w:spacing w:after="0" w:line="360" w:lineRule="auto"/>
        <w:jc w:val="both"/>
        <w:rPr>
          <w:rFonts w:ascii="Arial" w:hAnsi="Arial" w:cs="Arial"/>
          <w:sz w:val="24"/>
          <w:szCs w:val="24"/>
        </w:rPr>
      </w:pPr>
      <w:r w:rsidRPr="009D25E6">
        <w:rPr>
          <w:rFonts w:ascii="Arial" w:hAnsi="Arial" w:cs="Arial"/>
          <w:sz w:val="24"/>
          <w:szCs w:val="24"/>
        </w:rPr>
        <w:t>Vivimos y propagamos el amor y la auténtica devoción a la madre de Dios, en el misterio de su Inmaculada Concepción.</w:t>
      </w:r>
    </w:p>
    <w:p w14:paraId="67727A21" w14:textId="37F97A0D" w:rsidR="00BD61A9" w:rsidRPr="003B6F90" w:rsidRDefault="00A627C5" w:rsidP="00BD61A9">
      <w:pPr>
        <w:spacing w:line="360" w:lineRule="auto"/>
        <w:jc w:val="both"/>
        <w:rPr>
          <w:rFonts w:ascii="Arial" w:hAnsi="Arial" w:cs="Arial"/>
        </w:rPr>
      </w:pPr>
      <w:r w:rsidRPr="003B6F90">
        <w:rPr>
          <w:rFonts w:ascii="Arial" w:hAnsi="Arial" w:cs="Arial"/>
          <w:noProof/>
        </w:rPr>
        <w:lastRenderedPageBreak/>
        <w:drawing>
          <wp:anchor distT="0" distB="0" distL="114300" distR="114300" simplePos="0" relativeHeight="251673600" behindDoc="0" locked="0" layoutInCell="1" allowOverlap="1" wp14:anchorId="1AF09BF2" wp14:editId="78CC2334">
            <wp:simplePos x="0" y="0"/>
            <wp:positionH relativeFrom="margin">
              <wp:posOffset>19050</wp:posOffset>
            </wp:positionH>
            <wp:positionV relativeFrom="margin">
              <wp:align>top</wp:align>
            </wp:positionV>
            <wp:extent cx="2586990" cy="2571750"/>
            <wp:effectExtent l="38100" t="0" r="0" b="38100"/>
            <wp:wrapSquare wrapText="bothSides"/>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6990"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DC43FB2" w14:textId="77777777" w:rsidR="00BD61A9" w:rsidRPr="009D25E6" w:rsidRDefault="00BD61A9" w:rsidP="00BD61A9">
      <w:pPr>
        <w:spacing w:line="360" w:lineRule="auto"/>
        <w:jc w:val="both"/>
        <w:rPr>
          <w:rFonts w:ascii="Arial" w:hAnsi="Arial" w:cs="Arial"/>
          <w:sz w:val="24"/>
          <w:szCs w:val="24"/>
        </w:rPr>
      </w:pPr>
      <w:r w:rsidRPr="009D25E6">
        <w:rPr>
          <w:rFonts w:ascii="Arial" w:hAnsi="Arial" w:cs="Arial"/>
          <w:sz w:val="24"/>
          <w:szCs w:val="24"/>
        </w:rPr>
        <w:t>Optamos por un modelo educativo abierto a la trascendencia y creemos en el    valor transformante de la fe. Apostamos también por:</w:t>
      </w:r>
    </w:p>
    <w:p w14:paraId="5CCC653B" w14:textId="356FDA8C" w:rsidR="00BD61A9" w:rsidRPr="009D25E6" w:rsidRDefault="00BD61A9" w:rsidP="00BD61A9">
      <w:pPr>
        <w:numPr>
          <w:ilvl w:val="0"/>
          <w:numId w:val="4"/>
        </w:numPr>
        <w:spacing w:after="0" w:line="360" w:lineRule="auto"/>
        <w:jc w:val="both"/>
        <w:rPr>
          <w:rFonts w:ascii="Arial" w:hAnsi="Arial" w:cs="Arial"/>
          <w:sz w:val="24"/>
          <w:szCs w:val="24"/>
        </w:rPr>
      </w:pPr>
      <w:r w:rsidRPr="009D25E6">
        <w:rPr>
          <w:rFonts w:ascii="Arial" w:hAnsi="Arial" w:cs="Arial"/>
          <w:sz w:val="24"/>
          <w:szCs w:val="24"/>
        </w:rPr>
        <w:t>Una educación preventiva, integral y liberadora</w:t>
      </w:r>
      <w:r w:rsidR="0060000B">
        <w:rPr>
          <w:rFonts w:ascii="Arial" w:hAnsi="Arial" w:cs="Arial"/>
          <w:sz w:val="24"/>
          <w:szCs w:val="24"/>
        </w:rPr>
        <w:t>.</w:t>
      </w:r>
    </w:p>
    <w:p w14:paraId="285472E9" w14:textId="77777777" w:rsidR="00BD61A9" w:rsidRPr="009D25E6" w:rsidRDefault="00BD61A9" w:rsidP="00BD61A9">
      <w:pPr>
        <w:numPr>
          <w:ilvl w:val="0"/>
          <w:numId w:val="4"/>
        </w:numPr>
        <w:spacing w:after="0" w:line="360" w:lineRule="auto"/>
        <w:jc w:val="both"/>
        <w:rPr>
          <w:rFonts w:ascii="Arial" w:hAnsi="Arial" w:cs="Arial"/>
          <w:sz w:val="24"/>
          <w:szCs w:val="24"/>
        </w:rPr>
      </w:pPr>
      <w:r w:rsidRPr="009D25E6">
        <w:rPr>
          <w:rFonts w:ascii="Arial" w:hAnsi="Arial" w:cs="Arial"/>
          <w:sz w:val="24"/>
          <w:szCs w:val="24"/>
        </w:rPr>
        <w:t>Una escuela motivadora y encarnada en la realidad personal, familiar y social.</w:t>
      </w:r>
    </w:p>
    <w:p w14:paraId="4AC90C64" w14:textId="77777777" w:rsidR="00BD61A9" w:rsidRPr="009D25E6" w:rsidRDefault="00BD61A9" w:rsidP="00BD61A9">
      <w:pPr>
        <w:numPr>
          <w:ilvl w:val="0"/>
          <w:numId w:val="4"/>
        </w:numPr>
        <w:spacing w:after="0" w:line="360" w:lineRule="auto"/>
        <w:jc w:val="both"/>
        <w:rPr>
          <w:rFonts w:ascii="Arial" w:hAnsi="Arial" w:cs="Arial"/>
          <w:sz w:val="24"/>
          <w:szCs w:val="24"/>
        </w:rPr>
      </w:pPr>
      <w:r w:rsidRPr="009D25E6">
        <w:rPr>
          <w:rFonts w:ascii="Arial" w:hAnsi="Arial" w:cs="Arial"/>
          <w:sz w:val="24"/>
          <w:szCs w:val="24"/>
        </w:rPr>
        <w:t xml:space="preserve">Una escuela que contribuye a la elevación cultural del hombre. </w:t>
      </w:r>
    </w:p>
    <w:p w14:paraId="1DED3790" w14:textId="77777777" w:rsidR="00BD61A9" w:rsidRPr="009D25E6" w:rsidRDefault="00BD61A9" w:rsidP="00BD61A9">
      <w:pPr>
        <w:spacing w:line="360" w:lineRule="auto"/>
        <w:jc w:val="both"/>
        <w:rPr>
          <w:rFonts w:ascii="Arial" w:hAnsi="Arial" w:cs="Arial"/>
          <w:sz w:val="24"/>
          <w:szCs w:val="24"/>
        </w:rPr>
      </w:pPr>
    </w:p>
    <w:p w14:paraId="3BFD77C4" w14:textId="41751296" w:rsidR="00BD61A9" w:rsidRPr="009D25E6" w:rsidRDefault="00BD61A9" w:rsidP="00AA53EF">
      <w:pPr>
        <w:spacing w:line="360" w:lineRule="auto"/>
        <w:jc w:val="both"/>
        <w:rPr>
          <w:rFonts w:ascii="Arial" w:hAnsi="Arial" w:cs="Arial"/>
          <w:sz w:val="24"/>
          <w:szCs w:val="24"/>
        </w:rPr>
      </w:pPr>
      <w:r w:rsidRPr="009D25E6">
        <w:rPr>
          <w:rFonts w:ascii="Arial" w:hAnsi="Arial" w:cs="Arial"/>
          <w:sz w:val="24"/>
          <w:szCs w:val="24"/>
        </w:rPr>
        <w:t>Como consecuencia el Centro adopta la pedagogía Concepcionista:</w:t>
      </w:r>
    </w:p>
    <w:p w14:paraId="05E85D0B" w14:textId="77777777" w:rsidR="00BD61A9" w:rsidRPr="009D25E6" w:rsidRDefault="00BD61A9" w:rsidP="00BD61A9">
      <w:pPr>
        <w:numPr>
          <w:ilvl w:val="0"/>
          <w:numId w:val="16"/>
        </w:numPr>
        <w:spacing w:after="0" w:line="360" w:lineRule="auto"/>
        <w:contextualSpacing/>
        <w:jc w:val="both"/>
        <w:rPr>
          <w:rFonts w:ascii="Arial" w:hAnsi="Arial" w:cs="Arial"/>
          <w:sz w:val="24"/>
          <w:szCs w:val="24"/>
        </w:rPr>
      </w:pPr>
      <w:r w:rsidRPr="009D25E6">
        <w:rPr>
          <w:rFonts w:ascii="Arial" w:hAnsi="Arial" w:cs="Arial"/>
          <w:sz w:val="24"/>
          <w:szCs w:val="24"/>
        </w:rPr>
        <w:t>Preventiva</w:t>
      </w:r>
    </w:p>
    <w:p w14:paraId="3E46235F" w14:textId="77777777" w:rsidR="00BD61A9" w:rsidRPr="009D25E6" w:rsidRDefault="00BD61A9" w:rsidP="00BD61A9">
      <w:pPr>
        <w:numPr>
          <w:ilvl w:val="0"/>
          <w:numId w:val="16"/>
        </w:numPr>
        <w:spacing w:after="0" w:line="360" w:lineRule="auto"/>
        <w:contextualSpacing/>
        <w:jc w:val="both"/>
        <w:rPr>
          <w:rFonts w:ascii="Arial" w:hAnsi="Arial" w:cs="Arial"/>
          <w:sz w:val="24"/>
          <w:szCs w:val="24"/>
        </w:rPr>
      </w:pPr>
      <w:r w:rsidRPr="009D25E6">
        <w:rPr>
          <w:rFonts w:ascii="Arial" w:hAnsi="Arial" w:cs="Arial"/>
          <w:sz w:val="24"/>
          <w:szCs w:val="24"/>
        </w:rPr>
        <w:t>Integral</w:t>
      </w:r>
    </w:p>
    <w:p w14:paraId="23C7CC14" w14:textId="77777777" w:rsidR="00BD61A9" w:rsidRPr="009D25E6" w:rsidRDefault="00BD61A9" w:rsidP="00BD61A9">
      <w:pPr>
        <w:numPr>
          <w:ilvl w:val="0"/>
          <w:numId w:val="16"/>
        </w:numPr>
        <w:spacing w:after="0" w:line="360" w:lineRule="auto"/>
        <w:contextualSpacing/>
        <w:jc w:val="both"/>
        <w:rPr>
          <w:rFonts w:ascii="Arial" w:hAnsi="Arial" w:cs="Arial"/>
          <w:sz w:val="24"/>
          <w:szCs w:val="24"/>
        </w:rPr>
      </w:pPr>
      <w:r w:rsidRPr="009D25E6">
        <w:rPr>
          <w:rFonts w:ascii="Arial" w:hAnsi="Arial" w:cs="Arial"/>
          <w:sz w:val="24"/>
          <w:szCs w:val="24"/>
        </w:rPr>
        <w:t>Liberadora</w:t>
      </w:r>
    </w:p>
    <w:p w14:paraId="42ECE991" w14:textId="77777777" w:rsidR="00BD61A9" w:rsidRPr="009D25E6" w:rsidRDefault="00BD61A9" w:rsidP="00BD61A9">
      <w:pPr>
        <w:numPr>
          <w:ilvl w:val="0"/>
          <w:numId w:val="16"/>
        </w:numPr>
        <w:spacing w:after="0" w:line="360" w:lineRule="auto"/>
        <w:contextualSpacing/>
        <w:jc w:val="both"/>
        <w:rPr>
          <w:rFonts w:ascii="Arial" w:hAnsi="Arial" w:cs="Arial"/>
          <w:sz w:val="24"/>
          <w:szCs w:val="24"/>
        </w:rPr>
      </w:pPr>
      <w:r w:rsidRPr="009D25E6">
        <w:rPr>
          <w:rFonts w:ascii="Arial" w:hAnsi="Arial" w:cs="Arial"/>
          <w:sz w:val="24"/>
          <w:szCs w:val="24"/>
        </w:rPr>
        <w:t>Presencial</w:t>
      </w:r>
    </w:p>
    <w:p w14:paraId="15C93266" w14:textId="77777777" w:rsidR="00BD61A9" w:rsidRDefault="00BD61A9" w:rsidP="00BD61A9">
      <w:pPr>
        <w:numPr>
          <w:ilvl w:val="0"/>
          <w:numId w:val="16"/>
        </w:numPr>
        <w:spacing w:after="0" w:line="360" w:lineRule="auto"/>
        <w:contextualSpacing/>
        <w:jc w:val="both"/>
        <w:rPr>
          <w:rFonts w:ascii="Arial" w:hAnsi="Arial" w:cs="Arial"/>
          <w:sz w:val="24"/>
          <w:szCs w:val="24"/>
        </w:rPr>
      </w:pPr>
      <w:r w:rsidRPr="009D25E6">
        <w:rPr>
          <w:rFonts w:ascii="Arial" w:hAnsi="Arial" w:cs="Arial"/>
          <w:sz w:val="24"/>
          <w:szCs w:val="24"/>
        </w:rPr>
        <w:t>Motivadora</w:t>
      </w:r>
    </w:p>
    <w:p w14:paraId="77B8C7BF" w14:textId="77777777" w:rsidR="00AA53EF" w:rsidRPr="009D25E6" w:rsidRDefault="00AA53EF" w:rsidP="00AA53EF">
      <w:pPr>
        <w:spacing w:after="0" w:line="360" w:lineRule="auto"/>
        <w:ind w:left="720"/>
        <w:contextualSpacing/>
        <w:jc w:val="both"/>
        <w:rPr>
          <w:rFonts w:ascii="Arial" w:hAnsi="Arial" w:cs="Arial"/>
          <w:sz w:val="24"/>
          <w:szCs w:val="24"/>
        </w:rPr>
      </w:pPr>
    </w:p>
    <w:p w14:paraId="5684B7EA" w14:textId="7E680CB5" w:rsidR="00BD61A9" w:rsidRPr="009D25E6" w:rsidRDefault="00AA53EF" w:rsidP="00D172EB">
      <w:pPr>
        <w:spacing w:after="0" w:line="360" w:lineRule="auto"/>
        <w:contextualSpacing/>
        <w:jc w:val="both"/>
        <w:rPr>
          <w:rFonts w:ascii="Arial" w:hAnsi="Arial" w:cs="Arial"/>
          <w:sz w:val="24"/>
          <w:szCs w:val="24"/>
        </w:rPr>
      </w:pPr>
      <w:r w:rsidRPr="003B6F90">
        <w:rPr>
          <w:rFonts w:ascii="Arial" w:hAnsi="Arial" w:cs="Arial"/>
          <w:noProof/>
        </w:rPr>
        <w:drawing>
          <wp:anchor distT="0" distB="0" distL="114300" distR="114300" simplePos="0" relativeHeight="251677696" behindDoc="1" locked="0" layoutInCell="1" allowOverlap="1" wp14:anchorId="328B9219" wp14:editId="18B7B92C">
            <wp:simplePos x="0" y="0"/>
            <wp:positionH relativeFrom="margin">
              <wp:align>right</wp:align>
            </wp:positionH>
            <wp:positionV relativeFrom="paragraph">
              <wp:posOffset>1416214</wp:posOffset>
            </wp:positionV>
            <wp:extent cx="2201119" cy="1651820"/>
            <wp:effectExtent l="0" t="0" r="8890" b="5715"/>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1119" cy="1651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61A9" w:rsidRPr="009D25E6">
        <w:rPr>
          <w:rFonts w:ascii="Arial" w:hAnsi="Arial" w:cs="Arial"/>
          <w:sz w:val="24"/>
          <w:szCs w:val="24"/>
        </w:rPr>
        <w:t>Nuestro Centro Educativo, como se presentó anteriormente está marcado significativamente por el Carisma Concepcionista y la mayoría de las familias, alumnos y sociedad civil lo reconocen.  El personal de la Escuela y la Congregación misma se encarga de transmitirlos en todos los momentos y espacios, es por eso que nuestra Misión, Valores y Visión según lo definió la Comunidad Educativa se     visualiza de la siguiente manera.</w:t>
      </w:r>
    </w:p>
    <w:p w14:paraId="3C907369" w14:textId="75EA7390" w:rsidR="00BD61A9" w:rsidRPr="003B6F90" w:rsidRDefault="00BD61A9" w:rsidP="00AA53EF">
      <w:pPr>
        <w:spacing w:line="360" w:lineRule="auto"/>
        <w:ind w:firstLine="708"/>
        <w:jc w:val="right"/>
        <w:rPr>
          <w:rFonts w:ascii="Arial" w:hAnsi="Arial" w:cs="Arial"/>
        </w:rPr>
      </w:pPr>
    </w:p>
    <w:p w14:paraId="0CA85019" w14:textId="09B4F6AD" w:rsidR="00BD61A9" w:rsidRPr="003B6F90" w:rsidRDefault="00BD61A9" w:rsidP="00BD61A9">
      <w:pPr>
        <w:ind w:firstLine="708"/>
        <w:jc w:val="both"/>
        <w:rPr>
          <w:rFonts w:ascii="Arial" w:hAnsi="Arial" w:cs="Arial"/>
        </w:rPr>
      </w:pPr>
    </w:p>
    <w:p w14:paraId="30159777" w14:textId="77777777" w:rsidR="00BD61A9" w:rsidRPr="003B6F90" w:rsidRDefault="00BD61A9" w:rsidP="00BD61A9">
      <w:pPr>
        <w:ind w:firstLine="708"/>
        <w:jc w:val="both"/>
        <w:rPr>
          <w:rFonts w:ascii="Arial" w:hAnsi="Arial" w:cs="Arial"/>
        </w:rPr>
      </w:pPr>
    </w:p>
    <w:p w14:paraId="1A489A5C" w14:textId="2B2B6392" w:rsidR="00BD61A9" w:rsidRPr="009D25E6" w:rsidRDefault="00BD61A9" w:rsidP="008D33EA">
      <w:pPr>
        <w:pStyle w:val="Ttulo2"/>
        <w:numPr>
          <w:ilvl w:val="2"/>
          <w:numId w:val="1"/>
        </w:numPr>
        <w:rPr>
          <w:sz w:val="24"/>
          <w:szCs w:val="24"/>
        </w:rPr>
      </w:pPr>
      <w:bookmarkStart w:id="7" w:name="_Toc137811496"/>
      <w:r w:rsidRPr="009D25E6">
        <w:rPr>
          <w:noProof/>
          <w:sz w:val="24"/>
          <w:szCs w:val="24"/>
        </w:rPr>
        <w:lastRenderedPageBreak/>
        <w:drawing>
          <wp:anchor distT="0" distB="0" distL="114300" distR="114300" simplePos="0" relativeHeight="251661312" behindDoc="0" locked="0" layoutInCell="1" allowOverlap="1" wp14:anchorId="51323D45" wp14:editId="2053EC9D">
            <wp:simplePos x="0" y="0"/>
            <wp:positionH relativeFrom="margin">
              <wp:posOffset>3997325</wp:posOffset>
            </wp:positionH>
            <wp:positionV relativeFrom="paragraph">
              <wp:posOffset>76200</wp:posOffset>
            </wp:positionV>
            <wp:extent cx="2279650" cy="1824990"/>
            <wp:effectExtent l="0" t="0" r="6350" b="3810"/>
            <wp:wrapSquare wrapText="bothSides"/>
            <wp:docPr id="69" name="Imagen 69" descr="C:\Users\ECONOMIA CONSUELO\Desktop\enf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NOMIA CONSUELO\Desktop\enfoqu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650" cy="18249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4271" w:rsidRPr="009D25E6">
        <w:rPr>
          <w:sz w:val="24"/>
          <w:szCs w:val="24"/>
        </w:rPr>
        <w:t>Misión</w:t>
      </w:r>
      <w:bookmarkEnd w:id="7"/>
    </w:p>
    <w:p w14:paraId="13111033" w14:textId="59C82E16" w:rsidR="00004271" w:rsidRPr="009D25E6" w:rsidRDefault="00004271" w:rsidP="00BD61A9">
      <w:pPr>
        <w:ind w:firstLine="708"/>
        <w:jc w:val="both"/>
        <w:rPr>
          <w:rFonts w:ascii="Arial" w:hAnsi="Arial" w:cs="Arial"/>
          <w:b/>
          <w:color w:val="002060"/>
          <w:sz w:val="24"/>
          <w:szCs w:val="24"/>
        </w:rPr>
      </w:pPr>
    </w:p>
    <w:p w14:paraId="6E5683E0" w14:textId="476D29AE"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Desde una pedagogía preventiva brindar un servicio educativo comprometido con el aprendizaje significativo de los educandos y de la sociedad, mediante un conjunto de valores propios del Carisma concepcionista teniendo como referencia a Jesús Maestro y María Inmaculada.</w:t>
      </w:r>
    </w:p>
    <w:p w14:paraId="202F3EFF" w14:textId="6ED79EBD" w:rsidR="00BD61A9" w:rsidRPr="009D25E6" w:rsidRDefault="00BD61A9" w:rsidP="00004271">
      <w:pPr>
        <w:jc w:val="both"/>
        <w:rPr>
          <w:rFonts w:ascii="Arial" w:hAnsi="Arial" w:cs="Arial"/>
          <w:color w:val="000000" w:themeColor="text1"/>
          <w:sz w:val="24"/>
          <w:szCs w:val="24"/>
        </w:rPr>
      </w:pPr>
    </w:p>
    <w:p w14:paraId="1ECF714C" w14:textId="39632266" w:rsidR="0046101B" w:rsidRPr="009D25E6" w:rsidRDefault="0046101B" w:rsidP="008D33EA">
      <w:pPr>
        <w:pStyle w:val="Ttulo2"/>
        <w:numPr>
          <w:ilvl w:val="2"/>
          <w:numId w:val="1"/>
        </w:numPr>
        <w:rPr>
          <w:sz w:val="24"/>
          <w:szCs w:val="24"/>
        </w:rPr>
      </w:pPr>
      <w:bookmarkStart w:id="8" w:name="_Toc137811497"/>
      <w:r w:rsidRPr="009D25E6">
        <w:rPr>
          <w:sz w:val="24"/>
          <w:szCs w:val="24"/>
        </w:rPr>
        <w:t>Valores</w:t>
      </w:r>
      <w:bookmarkEnd w:id="8"/>
      <w:r w:rsidRPr="009D25E6">
        <w:rPr>
          <w:sz w:val="24"/>
          <w:szCs w:val="24"/>
        </w:rPr>
        <w:t xml:space="preserve"> </w:t>
      </w:r>
    </w:p>
    <w:p w14:paraId="4F908E9C" w14:textId="77777777" w:rsidR="00BD61A9" w:rsidRPr="009D25E6" w:rsidRDefault="00BD61A9" w:rsidP="0046101B">
      <w:pPr>
        <w:jc w:val="both"/>
        <w:rPr>
          <w:rFonts w:ascii="Arial" w:hAnsi="Arial" w:cs="Arial"/>
          <w:b/>
          <w:color w:val="002060"/>
          <w:sz w:val="24"/>
          <w:szCs w:val="24"/>
        </w:rPr>
      </w:pPr>
      <w:r w:rsidRPr="009D25E6">
        <w:rPr>
          <w:rFonts w:ascii="Arial" w:hAnsi="Arial" w:cs="Arial"/>
          <w:noProof/>
          <w:sz w:val="24"/>
          <w:szCs w:val="24"/>
        </w:rPr>
        <w:drawing>
          <wp:anchor distT="0" distB="0" distL="114300" distR="114300" simplePos="0" relativeHeight="251665408" behindDoc="0" locked="0" layoutInCell="1" allowOverlap="1" wp14:anchorId="5235DD89" wp14:editId="7780BBD7">
            <wp:simplePos x="0" y="0"/>
            <wp:positionH relativeFrom="margin">
              <wp:posOffset>-15240</wp:posOffset>
            </wp:positionH>
            <wp:positionV relativeFrom="paragraph">
              <wp:posOffset>297180</wp:posOffset>
            </wp:positionV>
            <wp:extent cx="1774190" cy="1599565"/>
            <wp:effectExtent l="0" t="0" r="0" b="635"/>
            <wp:wrapSquare wrapText="bothSides"/>
            <wp:docPr id="109" name="Imagen 109" descr="C:\Users\ECONOMIA CONSUELO\Desktop\NIÑA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NOMIA CONSUELO\Desktop\NIÑA MAR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190" cy="15995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BBC591" w14:textId="36AEAAEF" w:rsidR="00BD61A9" w:rsidRPr="009D25E6" w:rsidRDefault="00BD61A9" w:rsidP="00BD61A9">
      <w:pPr>
        <w:spacing w:line="360" w:lineRule="auto"/>
        <w:ind w:firstLine="708"/>
        <w:jc w:val="both"/>
        <w:rPr>
          <w:rFonts w:ascii="Arial" w:hAnsi="Arial" w:cs="Arial"/>
          <w:sz w:val="24"/>
          <w:szCs w:val="24"/>
        </w:rPr>
      </w:pPr>
      <w:r w:rsidRPr="009D25E6">
        <w:rPr>
          <w:rFonts w:ascii="Arial" w:hAnsi="Arial" w:cs="Arial"/>
          <w:sz w:val="24"/>
          <w:szCs w:val="24"/>
        </w:rPr>
        <w:t>Este centro concepcionista acoge con amor a estudiantes de todas las creencias educándolos de manera preventiva para la vida en la verdad, la responsabilidad y la solidaridad.</w:t>
      </w:r>
    </w:p>
    <w:p w14:paraId="79975624" w14:textId="1B642F9E" w:rsidR="00BD61A9" w:rsidRPr="009D25E6" w:rsidRDefault="00BD61A9" w:rsidP="00BD61A9">
      <w:pPr>
        <w:spacing w:line="360" w:lineRule="auto"/>
        <w:ind w:firstLine="708"/>
        <w:jc w:val="both"/>
        <w:rPr>
          <w:rFonts w:ascii="Arial" w:hAnsi="Arial" w:cs="Arial"/>
          <w:sz w:val="24"/>
          <w:szCs w:val="24"/>
        </w:rPr>
      </w:pPr>
      <w:r w:rsidRPr="009D25E6">
        <w:rPr>
          <w:rFonts w:ascii="Arial" w:hAnsi="Arial" w:cs="Arial"/>
          <w:sz w:val="24"/>
          <w:szCs w:val="24"/>
        </w:rPr>
        <w:t>Formamos personas abiertas a la comunión, trascendencia, espiritualidad e interioridad que les servirán para realizar su vida con mayor plenitud.</w:t>
      </w:r>
      <w:r w:rsidRPr="009D25E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3DD096B1" w14:textId="6D838794" w:rsidR="00BD61A9" w:rsidRPr="009D25E6" w:rsidRDefault="00D172EB" w:rsidP="00BD61A9">
      <w:pPr>
        <w:spacing w:line="360" w:lineRule="auto"/>
        <w:ind w:firstLine="708"/>
        <w:jc w:val="both"/>
        <w:rPr>
          <w:rFonts w:ascii="Arial" w:hAnsi="Arial" w:cs="Arial"/>
          <w:sz w:val="24"/>
          <w:szCs w:val="24"/>
        </w:rPr>
      </w:pPr>
      <w:r w:rsidRPr="009D25E6">
        <w:rPr>
          <w:rFonts w:ascii="Arial" w:eastAsia="Times New Roman" w:hAnsi="Arial" w:cs="Arial"/>
          <w:noProof/>
          <w:sz w:val="24"/>
          <w:szCs w:val="24"/>
          <w:lang w:val="es-ES"/>
        </w:rPr>
        <w:drawing>
          <wp:anchor distT="0" distB="0" distL="114300" distR="114300" simplePos="0" relativeHeight="251667456" behindDoc="0" locked="0" layoutInCell="1" allowOverlap="1" wp14:anchorId="1AAC93E9" wp14:editId="69F52808">
            <wp:simplePos x="0" y="0"/>
            <wp:positionH relativeFrom="margin">
              <wp:align>right</wp:align>
            </wp:positionH>
            <wp:positionV relativeFrom="margin">
              <wp:posOffset>5607685</wp:posOffset>
            </wp:positionV>
            <wp:extent cx="2383790" cy="1584960"/>
            <wp:effectExtent l="152400" t="152400" r="359410" b="358140"/>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790" cy="1584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D61A9" w:rsidRPr="009D25E6">
        <w:rPr>
          <w:rFonts w:ascii="Arial" w:hAnsi="Arial" w:cs="Arial"/>
          <w:sz w:val="24"/>
          <w:szCs w:val="24"/>
        </w:rPr>
        <w:t>Acogemos la ternura como el medio para llegar a tocar la sensibilidad de cada alumno para que se sienta respetado, comprometido y a la vez valorado por todos los que les rodean tomando en cuenta una de las frases de Santa Carmen Sallés: Ama a los niños y sabrás educarlos.</w:t>
      </w:r>
    </w:p>
    <w:p w14:paraId="184367B6" w14:textId="3C35D158" w:rsidR="0046101B" w:rsidRDefault="0046101B" w:rsidP="0046101B">
      <w:pPr>
        <w:jc w:val="both"/>
        <w:rPr>
          <w:rFonts w:ascii="Arial" w:hAnsi="Arial" w:cs="Arial"/>
          <w:b/>
          <w:bCs/>
          <w:color w:val="000000" w:themeColor="text1"/>
          <w:sz w:val="24"/>
          <w:szCs w:val="24"/>
        </w:rPr>
      </w:pPr>
    </w:p>
    <w:p w14:paraId="23E10814" w14:textId="77777777" w:rsidR="000909D6" w:rsidRDefault="000909D6" w:rsidP="0046101B">
      <w:pPr>
        <w:jc w:val="both"/>
        <w:rPr>
          <w:rFonts w:ascii="Arial" w:hAnsi="Arial" w:cs="Arial"/>
          <w:b/>
          <w:bCs/>
          <w:color w:val="000000" w:themeColor="text1"/>
          <w:sz w:val="24"/>
          <w:szCs w:val="24"/>
        </w:rPr>
      </w:pPr>
    </w:p>
    <w:p w14:paraId="0D0823DE" w14:textId="77777777" w:rsidR="000909D6" w:rsidRPr="009D25E6" w:rsidRDefault="000909D6" w:rsidP="0046101B">
      <w:pPr>
        <w:jc w:val="both"/>
        <w:rPr>
          <w:rFonts w:ascii="Arial" w:hAnsi="Arial" w:cs="Arial"/>
          <w:b/>
          <w:bCs/>
          <w:color w:val="000000" w:themeColor="text1"/>
          <w:sz w:val="24"/>
          <w:szCs w:val="24"/>
        </w:rPr>
      </w:pPr>
    </w:p>
    <w:p w14:paraId="759C76FE" w14:textId="77777777" w:rsidR="00A627C5" w:rsidRDefault="00A627C5" w:rsidP="0046101B">
      <w:pPr>
        <w:jc w:val="both"/>
        <w:rPr>
          <w:rFonts w:ascii="Arial" w:hAnsi="Arial" w:cs="Arial"/>
          <w:b/>
          <w:bCs/>
          <w:color w:val="000000" w:themeColor="text1"/>
          <w:sz w:val="24"/>
          <w:szCs w:val="24"/>
        </w:rPr>
      </w:pPr>
    </w:p>
    <w:p w14:paraId="0E26009F" w14:textId="77777777" w:rsidR="00291EB7" w:rsidRDefault="00291EB7" w:rsidP="0046101B">
      <w:pPr>
        <w:jc w:val="both"/>
        <w:rPr>
          <w:rFonts w:ascii="Arial" w:hAnsi="Arial" w:cs="Arial"/>
          <w:b/>
          <w:bCs/>
          <w:color w:val="000000" w:themeColor="text1"/>
          <w:sz w:val="24"/>
          <w:szCs w:val="24"/>
        </w:rPr>
      </w:pPr>
    </w:p>
    <w:p w14:paraId="491E6AAB" w14:textId="77777777" w:rsidR="00291EB7" w:rsidRPr="009D25E6" w:rsidRDefault="00291EB7" w:rsidP="0046101B">
      <w:pPr>
        <w:jc w:val="both"/>
        <w:rPr>
          <w:rFonts w:ascii="Arial" w:hAnsi="Arial" w:cs="Arial"/>
          <w:b/>
          <w:bCs/>
          <w:color w:val="000000" w:themeColor="text1"/>
          <w:sz w:val="24"/>
          <w:szCs w:val="24"/>
        </w:rPr>
      </w:pPr>
    </w:p>
    <w:p w14:paraId="0631E8A2" w14:textId="67FAD5F8" w:rsidR="00BD61A9" w:rsidRPr="009D25E6" w:rsidRDefault="0046101B" w:rsidP="008D33EA">
      <w:pPr>
        <w:pStyle w:val="Ttulo2"/>
        <w:rPr>
          <w:sz w:val="24"/>
          <w:szCs w:val="24"/>
        </w:rPr>
      </w:pPr>
      <w:bookmarkStart w:id="9" w:name="_Toc137811498"/>
      <w:r w:rsidRPr="009D25E6">
        <w:rPr>
          <w:sz w:val="24"/>
          <w:szCs w:val="24"/>
        </w:rPr>
        <w:lastRenderedPageBreak/>
        <w:t>Enfoque pedagógico</w:t>
      </w:r>
      <w:bookmarkEnd w:id="9"/>
    </w:p>
    <w:p w14:paraId="435A73D5" w14:textId="77777777" w:rsidR="00BD61A9" w:rsidRPr="009D25E6" w:rsidRDefault="00BD61A9" w:rsidP="00BD61A9">
      <w:pPr>
        <w:ind w:firstLine="708"/>
        <w:jc w:val="both"/>
        <w:rPr>
          <w:rFonts w:ascii="Arial" w:hAnsi="Arial" w:cs="Arial"/>
          <w:sz w:val="24"/>
          <w:szCs w:val="24"/>
        </w:rPr>
      </w:pPr>
    </w:p>
    <w:p w14:paraId="001A8EB2" w14:textId="2AFD3E39" w:rsidR="00BD61A9" w:rsidRPr="009D25E6" w:rsidRDefault="00BD61A9" w:rsidP="000368EE">
      <w:pPr>
        <w:spacing w:after="0" w:line="360" w:lineRule="auto"/>
        <w:ind w:firstLine="720"/>
        <w:jc w:val="both"/>
        <w:rPr>
          <w:rFonts w:ascii="Arial" w:eastAsia="Times New Roman" w:hAnsi="Arial" w:cs="Arial"/>
          <w:b/>
          <w:i/>
          <w:color w:val="002060"/>
          <w:sz w:val="24"/>
          <w:szCs w:val="24"/>
          <w:u w:val="single"/>
          <w:lang w:val="es-ES"/>
        </w:rPr>
      </w:pPr>
      <w:r w:rsidRPr="009D25E6">
        <w:rPr>
          <w:rFonts w:ascii="Arial" w:eastAsia="Times New Roman" w:hAnsi="Arial" w:cs="Arial"/>
          <w:sz w:val="24"/>
          <w:szCs w:val="24"/>
          <w:lang w:val="es-ES"/>
        </w:rPr>
        <w:t xml:space="preserve">Carmen Sallés traza su pedagogía a los pies de Cristo Crucificado.  En Él, descubre el sentido de la Inmaculada Concepción </w:t>
      </w:r>
      <w:r w:rsidR="00AA53EF" w:rsidRPr="009D25E6">
        <w:rPr>
          <w:rFonts w:ascii="Arial" w:eastAsia="Times New Roman" w:hAnsi="Arial" w:cs="Arial"/>
          <w:b/>
          <w:i/>
          <w:noProof/>
          <w:color w:val="002060"/>
          <w:sz w:val="24"/>
          <w:szCs w:val="24"/>
          <w:u w:val="single"/>
          <w:lang w:val="es-ES"/>
        </w:rPr>
        <w:drawing>
          <wp:anchor distT="0" distB="0" distL="114300" distR="114300" simplePos="0" relativeHeight="251672576" behindDoc="0" locked="0" layoutInCell="1" allowOverlap="1" wp14:anchorId="161E7F49" wp14:editId="5048E214">
            <wp:simplePos x="0" y="0"/>
            <wp:positionH relativeFrom="margin">
              <wp:posOffset>4343400</wp:posOffset>
            </wp:positionH>
            <wp:positionV relativeFrom="margin">
              <wp:align>top</wp:align>
            </wp:positionV>
            <wp:extent cx="1769745" cy="2359025"/>
            <wp:effectExtent l="0" t="0" r="1905" b="317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9745" cy="2359025"/>
                    </a:xfrm>
                    <a:prstGeom prst="rect">
                      <a:avLst/>
                    </a:prstGeom>
                    <a:noFill/>
                  </pic:spPr>
                </pic:pic>
              </a:graphicData>
            </a:graphic>
            <wp14:sizeRelH relativeFrom="margin">
              <wp14:pctWidth>0</wp14:pctWidth>
            </wp14:sizeRelH>
            <wp14:sizeRelV relativeFrom="margin">
              <wp14:pctHeight>0</wp14:pctHeight>
            </wp14:sizeRelV>
          </wp:anchor>
        </w:drawing>
      </w:r>
      <w:r w:rsidRPr="009D25E6">
        <w:rPr>
          <w:rFonts w:ascii="Arial" w:eastAsia="Times New Roman" w:hAnsi="Arial" w:cs="Arial"/>
          <w:sz w:val="24"/>
          <w:szCs w:val="24"/>
          <w:lang w:val="es-ES"/>
        </w:rPr>
        <w:t xml:space="preserve">de María y el misterio de su Redención anticipada.  De esta contemplación brota la inspiración de </w:t>
      </w:r>
      <w:r w:rsidRPr="009D25E6">
        <w:rPr>
          <w:rFonts w:ascii="Arial" w:eastAsia="Times New Roman" w:hAnsi="Arial" w:cs="Arial"/>
          <w:b/>
          <w:i/>
          <w:color w:val="002060"/>
          <w:sz w:val="24"/>
          <w:szCs w:val="24"/>
          <w:u w:val="single"/>
          <w:lang w:val="es-ES"/>
        </w:rPr>
        <w:t>una educación preventiva, integral y liberadora.</w:t>
      </w:r>
    </w:p>
    <w:p w14:paraId="4FC1C7FA" w14:textId="77777777" w:rsidR="00D172EB" w:rsidRPr="009D25E6" w:rsidRDefault="00D172EB" w:rsidP="000368EE">
      <w:pPr>
        <w:spacing w:after="0" w:line="360" w:lineRule="auto"/>
        <w:ind w:firstLine="720"/>
        <w:jc w:val="both"/>
        <w:rPr>
          <w:rFonts w:ascii="Arial" w:eastAsia="Times New Roman" w:hAnsi="Arial" w:cs="Arial"/>
          <w:b/>
          <w:i/>
          <w:color w:val="002060"/>
          <w:sz w:val="24"/>
          <w:szCs w:val="24"/>
          <w:u w:val="single"/>
          <w:lang w:val="es-ES"/>
        </w:rPr>
      </w:pPr>
    </w:p>
    <w:p w14:paraId="1899A702" w14:textId="77777777" w:rsidR="00D172EB" w:rsidRPr="009D25E6" w:rsidRDefault="00D172EB" w:rsidP="00D172EB">
      <w:pPr>
        <w:spacing w:after="0" w:line="360" w:lineRule="auto"/>
        <w:jc w:val="both"/>
        <w:rPr>
          <w:rFonts w:ascii="Arial" w:eastAsia="Times New Roman" w:hAnsi="Arial" w:cs="Arial"/>
          <w:bCs/>
          <w:iCs/>
          <w:color w:val="002060"/>
          <w:sz w:val="24"/>
          <w:szCs w:val="24"/>
          <w:lang w:val="es-ES"/>
        </w:rPr>
      </w:pPr>
    </w:p>
    <w:p w14:paraId="333C1DC1" w14:textId="22E07949" w:rsidR="00BD61A9" w:rsidRPr="009D25E6" w:rsidRDefault="00BD61A9" w:rsidP="00D172EB">
      <w:p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La pedagogía preventiva le brota a Santa Carmen de la convicción de la presencia del bien en el corazón de niños y jóvenes, y de la necesidad de cultivarlo para favorecer el desarrollo de personas con madurez humana y cristiana.</w:t>
      </w:r>
    </w:p>
    <w:p w14:paraId="244E42D1" w14:textId="77777777" w:rsidR="00BD61A9" w:rsidRPr="009D25E6" w:rsidRDefault="00BD61A9" w:rsidP="00BD61A9">
      <w:pPr>
        <w:spacing w:after="0" w:line="240" w:lineRule="auto"/>
        <w:ind w:firstLine="708"/>
        <w:jc w:val="both"/>
        <w:rPr>
          <w:rFonts w:ascii="Arial" w:eastAsia="Times New Roman" w:hAnsi="Arial" w:cs="Arial"/>
          <w:sz w:val="24"/>
          <w:szCs w:val="24"/>
          <w:lang w:val="es-ES"/>
        </w:rPr>
      </w:pPr>
    </w:p>
    <w:p w14:paraId="69660D43" w14:textId="77777777" w:rsidR="00BD61A9" w:rsidRPr="009D25E6" w:rsidRDefault="00BD61A9" w:rsidP="00BD61A9">
      <w:pPr>
        <w:spacing w:after="0" w:line="240" w:lineRule="auto"/>
        <w:jc w:val="both"/>
        <w:rPr>
          <w:rFonts w:ascii="Arial" w:eastAsia="Times New Roman" w:hAnsi="Arial" w:cs="Arial"/>
          <w:sz w:val="24"/>
          <w:szCs w:val="24"/>
          <w:lang w:val="es-ES"/>
        </w:rPr>
      </w:pPr>
    </w:p>
    <w:p w14:paraId="0B17AC2B" w14:textId="77777777" w:rsidR="00BD61A9" w:rsidRPr="009D25E6" w:rsidRDefault="00BD61A9" w:rsidP="00BD61A9">
      <w:pPr>
        <w:spacing w:after="0" w:line="360" w:lineRule="auto"/>
        <w:ind w:firstLine="708"/>
        <w:jc w:val="both"/>
        <w:rPr>
          <w:rFonts w:ascii="Arial" w:eastAsia="Times New Roman" w:hAnsi="Arial" w:cs="Arial"/>
          <w:sz w:val="24"/>
          <w:szCs w:val="24"/>
          <w:lang w:val="es-ES"/>
        </w:rPr>
      </w:pPr>
      <w:r w:rsidRPr="009D25E6">
        <w:rPr>
          <w:rFonts w:ascii="Arial" w:eastAsia="Times New Roman" w:hAnsi="Arial" w:cs="Arial"/>
          <w:sz w:val="24"/>
          <w:szCs w:val="24"/>
          <w:lang w:val="es-ES"/>
        </w:rPr>
        <w:t>Esta pedagogía preventiva se expresa en que:</w:t>
      </w:r>
    </w:p>
    <w:p w14:paraId="2634A585" w14:textId="77777777" w:rsidR="00BD61A9" w:rsidRPr="009D25E6" w:rsidRDefault="00BD61A9" w:rsidP="00BD61A9">
      <w:pPr>
        <w:spacing w:after="0" w:line="360" w:lineRule="auto"/>
        <w:ind w:firstLine="708"/>
        <w:jc w:val="both"/>
        <w:rPr>
          <w:rFonts w:ascii="Arial" w:eastAsia="Times New Roman" w:hAnsi="Arial" w:cs="Arial"/>
          <w:sz w:val="24"/>
          <w:szCs w:val="24"/>
          <w:lang w:val="es-ES"/>
        </w:rPr>
      </w:pPr>
    </w:p>
    <w:p w14:paraId="4CBEA620" w14:textId="77777777" w:rsidR="00BD61A9" w:rsidRPr="009D25E6" w:rsidRDefault="00BD61A9" w:rsidP="00BD61A9">
      <w:pPr>
        <w:numPr>
          <w:ilvl w:val="0"/>
          <w:numId w:val="6"/>
        </w:num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Somos una escuela motivadora y encarnada en la realidad personal, familiar y social.</w:t>
      </w:r>
    </w:p>
    <w:p w14:paraId="48F7E60D" w14:textId="77777777" w:rsidR="00BD61A9" w:rsidRPr="009D25E6" w:rsidRDefault="00BD61A9" w:rsidP="00BD61A9">
      <w:pPr>
        <w:numPr>
          <w:ilvl w:val="0"/>
          <w:numId w:val="6"/>
        </w:num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Promovemos una escuela que contribuye a la elevación del hombre y la mujer.</w:t>
      </w:r>
    </w:p>
    <w:p w14:paraId="6941650D" w14:textId="77777777" w:rsidR="00BD61A9" w:rsidRPr="009D25E6" w:rsidRDefault="00BD61A9" w:rsidP="00BD61A9">
      <w:pPr>
        <w:numPr>
          <w:ilvl w:val="0"/>
          <w:numId w:val="6"/>
        </w:num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Impulsamos el compromiso de cultivar lo bueno que hay en cada persona, favoreciendo su autoestima.</w:t>
      </w:r>
    </w:p>
    <w:p w14:paraId="0CCE85E2" w14:textId="77777777" w:rsidR="00BD61A9" w:rsidRPr="009D25E6" w:rsidRDefault="00BD61A9" w:rsidP="00BD61A9">
      <w:pPr>
        <w:numPr>
          <w:ilvl w:val="0"/>
          <w:numId w:val="6"/>
        </w:num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Acogemos la ternura y cercanía como el mejor medio para llegar al corazón de los niños y encaminarlos hacia la bondad.</w:t>
      </w:r>
    </w:p>
    <w:p w14:paraId="69F2E0A0" w14:textId="77777777" w:rsidR="00BD61A9" w:rsidRPr="009D25E6" w:rsidRDefault="00BD61A9" w:rsidP="00BD61A9">
      <w:pPr>
        <w:numPr>
          <w:ilvl w:val="0"/>
          <w:numId w:val="6"/>
        </w:num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Trabajamos con dedicación intensa y amorosa para prevenir la aparición de experiencias negativas y acoger las intuiciones que favorecen el desarrollo del bien.</w:t>
      </w:r>
    </w:p>
    <w:p w14:paraId="25A05CCD" w14:textId="77777777" w:rsidR="00BD61A9" w:rsidRPr="009D25E6" w:rsidRDefault="00BD61A9" w:rsidP="00BD61A9">
      <w:pPr>
        <w:numPr>
          <w:ilvl w:val="0"/>
          <w:numId w:val="6"/>
        </w:numPr>
        <w:spacing w:after="0" w:line="360" w:lineRule="auto"/>
        <w:jc w:val="both"/>
        <w:rPr>
          <w:rFonts w:ascii="Arial" w:eastAsia="Times New Roman" w:hAnsi="Arial" w:cs="Arial"/>
          <w:sz w:val="24"/>
          <w:szCs w:val="24"/>
          <w:lang w:val="es-ES"/>
        </w:rPr>
      </w:pPr>
      <w:r w:rsidRPr="009D25E6">
        <w:rPr>
          <w:rFonts w:ascii="Arial" w:eastAsia="Times New Roman" w:hAnsi="Arial" w:cs="Arial"/>
          <w:sz w:val="24"/>
          <w:szCs w:val="24"/>
          <w:lang w:val="es-ES"/>
        </w:rPr>
        <w:t>Aportamos al análisis crítico de la incidencia familiar, social y cultural en el desarrollo de la personalidad del educando.</w:t>
      </w:r>
    </w:p>
    <w:p w14:paraId="1414F5EC" w14:textId="77777777" w:rsidR="00BD61A9" w:rsidRPr="009D25E6" w:rsidRDefault="00BD61A9" w:rsidP="00BD61A9">
      <w:pPr>
        <w:spacing w:after="0" w:line="360" w:lineRule="auto"/>
        <w:jc w:val="both"/>
        <w:rPr>
          <w:rFonts w:ascii="Arial" w:eastAsia="Times New Roman" w:hAnsi="Arial" w:cs="Arial"/>
          <w:sz w:val="24"/>
          <w:szCs w:val="24"/>
          <w:lang w:val="es-ES"/>
        </w:rPr>
      </w:pPr>
    </w:p>
    <w:p w14:paraId="032B2339" w14:textId="77777777" w:rsidR="00BD61A9" w:rsidRPr="009D25E6" w:rsidRDefault="00BD61A9" w:rsidP="00BD61A9">
      <w:pPr>
        <w:spacing w:after="0" w:line="360" w:lineRule="auto"/>
        <w:ind w:left="360"/>
        <w:jc w:val="both"/>
        <w:rPr>
          <w:rFonts w:ascii="Arial" w:eastAsia="Times New Roman" w:hAnsi="Arial" w:cs="Arial"/>
          <w:sz w:val="24"/>
          <w:szCs w:val="24"/>
          <w:lang w:val="es-ES"/>
        </w:rPr>
      </w:pPr>
      <w:r w:rsidRPr="009D25E6">
        <w:rPr>
          <w:rFonts w:ascii="Arial" w:eastAsia="Times New Roman" w:hAnsi="Arial" w:cs="Arial"/>
          <w:sz w:val="24"/>
          <w:szCs w:val="24"/>
          <w:lang w:val="es-ES"/>
        </w:rPr>
        <w:t>Santa Carmen Sallés concreta su opinión por una pedagogía preventiva en afirmaciones tales como:</w:t>
      </w:r>
    </w:p>
    <w:p w14:paraId="28F2F5EF" w14:textId="77777777" w:rsidR="00BD61A9" w:rsidRPr="009D25E6" w:rsidRDefault="00BD61A9" w:rsidP="00BD61A9">
      <w:pPr>
        <w:spacing w:after="0" w:line="360" w:lineRule="auto"/>
        <w:ind w:left="360"/>
        <w:jc w:val="both"/>
        <w:rPr>
          <w:rFonts w:ascii="Arial" w:eastAsia="Times New Roman" w:hAnsi="Arial" w:cs="Arial"/>
          <w:sz w:val="24"/>
          <w:szCs w:val="24"/>
          <w:lang w:val="es-ES"/>
        </w:rPr>
      </w:pPr>
    </w:p>
    <w:p w14:paraId="0BD19C75" w14:textId="77777777" w:rsidR="00BD61A9" w:rsidRPr="009D25E6" w:rsidRDefault="00BD61A9" w:rsidP="00BD61A9">
      <w:pPr>
        <w:numPr>
          <w:ilvl w:val="0"/>
          <w:numId w:val="7"/>
        </w:numPr>
        <w:spacing w:after="0" w:line="360" w:lineRule="auto"/>
        <w:jc w:val="both"/>
        <w:rPr>
          <w:rFonts w:ascii="Arial" w:eastAsia="Times New Roman" w:hAnsi="Arial" w:cs="Arial"/>
          <w:b/>
          <w:color w:val="002060"/>
          <w:sz w:val="24"/>
          <w:szCs w:val="24"/>
          <w:lang w:val="es-ES"/>
        </w:rPr>
      </w:pPr>
      <w:r w:rsidRPr="009D25E6">
        <w:rPr>
          <w:rFonts w:ascii="Arial" w:eastAsia="Times New Roman" w:hAnsi="Arial" w:cs="Arial"/>
          <w:b/>
          <w:color w:val="002060"/>
          <w:sz w:val="24"/>
          <w:szCs w:val="24"/>
          <w:lang w:val="es-ES"/>
        </w:rPr>
        <w:lastRenderedPageBreak/>
        <w:t>“Conocer para prevenir”</w:t>
      </w:r>
    </w:p>
    <w:p w14:paraId="036BFBB1" w14:textId="77777777" w:rsidR="00BD61A9" w:rsidRPr="009D25E6" w:rsidRDefault="00BD61A9" w:rsidP="00BD61A9">
      <w:pPr>
        <w:numPr>
          <w:ilvl w:val="0"/>
          <w:numId w:val="7"/>
        </w:numPr>
        <w:spacing w:after="0" w:line="360" w:lineRule="auto"/>
        <w:jc w:val="both"/>
        <w:rPr>
          <w:rFonts w:ascii="Arial" w:eastAsia="Times New Roman" w:hAnsi="Arial" w:cs="Arial"/>
          <w:b/>
          <w:color w:val="002060"/>
          <w:sz w:val="24"/>
          <w:szCs w:val="24"/>
          <w:lang w:val="es-ES"/>
        </w:rPr>
      </w:pPr>
      <w:r w:rsidRPr="009D25E6">
        <w:rPr>
          <w:rFonts w:ascii="Arial" w:eastAsia="Times New Roman" w:hAnsi="Arial" w:cs="Arial"/>
          <w:b/>
          <w:color w:val="002060"/>
          <w:sz w:val="24"/>
          <w:szCs w:val="24"/>
          <w:lang w:val="es-ES"/>
        </w:rPr>
        <w:t>“Para obtener buenos fines son necesarios, buenos principios”.</w:t>
      </w:r>
    </w:p>
    <w:p w14:paraId="60A357D7" w14:textId="77777777" w:rsidR="00BD61A9" w:rsidRPr="009D25E6" w:rsidRDefault="00BD61A9" w:rsidP="00BD61A9">
      <w:pPr>
        <w:numPr>
          <w:ilvl w:val="0"/>
          <w:numId w:val="7"/>
        </w:numPr>
        <w:spacing w:after="0" w:line="360" w:lineRule="auto"/>
        <w:jc w:val="both"/>
        <w:rPr>
          <w:rFonts w:ascii="Arial" w:eastAsia="Times New Roman" w:hAnsi="Arial" w:cs="Arial"/>
          <w:b/>
          <w:color w:val="002060"/>
          <w:sz w:val="24"/>
          <w:szCs w:val="24"/>
          <w:lang w:val="es-ES"/>
        </w:rPr>
      </w:pPr>
      <w:r w:rsidRPr="009D25E6">
        <w:rPr>
          <w:rFonts w:ascii="Arial" w:eastAsia="Times New Roman" w:hAnsi="Arial" w:cs="Arial"/>
          <w:b/>
          <w:color w:val="002060"/>
          <w:sz w:val="24"/>
          <w:szCs w:val="24"/>
          <w:lang w:val="es-ES"/>
        </w:rPr>
        <w:t>“Hay que adelantarse al mal con el bien”</w:t>
      </w:r>
      <w:r w:rsidRPr="009D25E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410771FB" w14:textId="77777777" w:rsidR="00D172EB" w:rsidRPr="009D25E6" w:rsidRDefault="00D172EB" w:rsidP="000368EE">
      <w:pPr>
        <w:spacing w:line="360" w:lineRule="auto"/>
        <w:ind w:firstLine="720"/>
        <w:jc w:val="both"/>
        <w:rPr>
          <w:rFonts w:ascii="Arial" w:eastAsia="Times New Roman" w:hAnsi="Arial" w:cs="Arial"/>
          <w:color w:val="0070C0"/>
          <w:sz w:val="24"/>
          <w:szCs w:val="24"/>
        </w:rPr>
      </w:pPr>
    </w:p>
    <w:p w14:paraId="29DFF1BD" w14:textId="1D32CDA2"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 xml:space="preserve">Estos principios de una mujer de hace casi dos siglos están muy relacionados con los enfoques que orientan nuestro Currículo Educativo por lo que se refiere a la relación con el medio o entorno social para que la persona crezca cognitiva y significativamente. En la teoría </w:t>
      </w:r>
      <w:r w:rsidRPr="009D25E6">
        <w:rPr>
          <w:rFonts w:ascii="Arial" w:hAnsi="Arial" w:cs="Arial"/>
          <w:noProof/>
          <w:sz w:val="24"/>
          <w:szCs w:val="24"/>
        </w:rPr>
        <w:drawing>
          <wp:anchor distT="0" distB="0" distL="114300" distR="114300" simplePos="0" relativeHeight="251668480" behindDoc="0" locked="0" layoutInCell="1" allowOverlap="1" wp14:anchorId="1639AC85" wp14:editId="4700A050">
            <wp:simplePos x="4591050" y="2324100"/>
            <wp:positionH relativeFrom="margin">
              <wp:align>right</wp:align>
            </wp:positionH>
            <wp:positionV relativeFrom="margin">
              <wp:align>center</wp:align>
            </wp:positionV>
            <wp:extent cx="1847215" cy="2463165"/>
            <wp:effectExtent l="361950" t="266700" r="419735" b="260985"/>
            <wp:wrapSquare wrapText="bothSides"/>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215" cy="24631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D25E6">
        <w:rPr>
          <w:rFonts w:ascii="Arial" w:hAnsi="Arial" w:cs="Arial"/>
          <w:sz w:val="24"/>
          <w:szCs w:val="24"/>
        </w:rPr>
        <w:t>crítica nos habla de una educación liberadora igual que Santa Carmen Sallés en su planteamiento en cuanto a la educación y a la formación integral de la persona.</w:t>
      </w:r>
    </w:p>
    <w:p w14:paraId="0F49A8A5" w14:textId="77777777"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 xml:space="preserve">En el segundo ciclo de la Educación Primaria quedan afianzados estos enfoques ya que mediante el Proyecto Participativo de Aula se identifican problemas y se aprende a buscar soluciones a los mismos. Igual que el primer ciclo, donde se potencializan cada uno de estos aspectos señalados anteriormente. </w:t>
      </w:r>
    </w:p>
    <w:p w14:paraId="17D77246" w14:textId="77777777"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 xml:space="preserve">Si hacemos el cruce entre el enfoque por competencias y los principios pedagógicos que planteó Santa Carmen Sallés veremos que estamos en completa sintonía con los propósitos que tiene actualmente la educación dominicana, con este tendremos como bien lo plantea el profesor Daniel Rubén </w:t>
      </w:r>
      <w:proofErr w:type="spellStart"/>
      <w:r w:rsidRPr="009D25E6">
        <w:rPr>
          <w:rFonts w:ascii="Arial" w:hAnsi="Arial" w:cs="Arial"/>
          <w:sz w:val="24"/>
          <w:szCs w:val="24"/>
        </w:rPr>
        <w:t>Tacca</w:t>
      </w:r>
      <w:proofErr w:type="spellEnd"/>
      <w:r w:rsidRPr="009D25E6">
        <w:rPr>
          <w:rFonts w:ascii="Arial" w:hAnsi="Arial" w:cs="Arial"/>
          <w:sz w:val="24"/>
          <w:szCs w:val="24"/>
        </w:rPr>
        <w:t xml:space="preserve"> Huamán (2011) desde 1960 que las competencias son conocimientos, capacidades, destrezas, valores, actitudes y motivación que cada persona pone en funcionamiento en un contexto determinado para hacer frente a las exigencias que demanda cada situación. Que va en consonancia a lo descrito en nuestro diseño curricular movilizando de forma integrada conceptos, procedimientos, actitudes y valores.</w:t>
      </w:r>
    </w:p>
    <w:p w14:paraId="2E5A99E0" w14:textId="77777777" w:rsidR="00D172EB" w:rsidRPr="009D25E6" w:rsidRDefault="00BD61A9" w:rsidP="00D172EB">
      <w:pPr>
        <w:spacing w:line="360" w:lineRule="auto"/>
        <w:ind w:firstLine="720"/>
        <w:jc w:val="both"/>
        <w:rPr>
          <w:rFonts w:ascii="Arial" w:hAnsi="Arial" w:cs="Arial"/>
          <w:sz w:val="24"/>
          <w:szCs w:val="24"/>
        </w:rPr>
      </w:pPr>
      <w:r w:rsidRPr="009D25E6">
        <w:rPr>
          <w:rFonts w:ascii="Arial" w:hAnsi="Arial" w:cs="Arial"/>
          <w:sz w:val="24"/>
          <w:szCs w:val="24"/>
        </w:rPr>
        <w:t>En la filosofía Concepcionista se busca la prevención mediante el acompañamiento a la persona lo cual le permite crecer o desarrollarse en diferentes ámbitos de la vida, lo que permite que los aprendizajes sean sostenibles y aplicables.</w:t>
      </w:r>
    </w:p>
    <w:p w14:paraId="121EBA91" w14:textId="7405E7C4" w:rsidR="00D172EB" w:rsidRPr="009D25E6" w:rsidRDefault="00AA53EF" w:rsidP="00D172EB">
      <w:pPr>
        <w:spacing w:line="360" w:lineRule="auto"/>
        <w:ind w:firstLine="720"/>
        <w:jc w:val="both"/>
        <w:rPr>
          <w:rFonts w:ascii="Arial" w:hAnsi="Arial" w:cs="Arial"/>
          <w:sz w:val="24"/>
          <w:szCs w:val="24"/>
        </w:rPr>
      </w:pPr>
      <w:r w:rsidRPr="009D25E6">
        <w:rPr>
          <w:rFonts w:ascii="Arial" w:hAnsi="Arial" w:cs="Arial"/>
          <w:noProof/>
          <w:sz w:val="24"/>
          <w:szCs w:val="24"/>
        </w:rPr>
        <w:lastRenderedPageBreak/>
        <w:drawing>
          <wp:anchor distT="0" distB="0" distL="114300" distR="114300" simplePos="0" relativeHeight="251669504" behindDoc="0" locked="0" layoutInCell="1" allowOverlap="1" wp14:anchorId="7E9BDEDE" wp14:editId="2E4AFA48">
            <wp:simplePos x="0" y="0"/>
            <wp:positionH relativeFrom="margin">
              <wp:posOffset>3375538</wp:posOffset>
            </wp:positionH>
            <wp:positionV relativeFrom="margin">
              <wp:posOffset>-93304</wp:posOffset>
            </wp:positionV>
            <wp:extent cx="2675255" cy="1504315"/>
            <wp:effectExtent l="19050" t="0" r="10795" b="457835"/>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5255" cy="1504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D61A9" w:rsidRPr="009D25E6">
        <w:rPr>
          <w:rFonts w:ascii="Arial" w:hAnsi="Arial" w:cs="Arial"/>
          <w:noProof/>
          <w:sz w:val="24"/>
          <w:szCs w:val="24"/>
        </w:rPr>
        <w:drawing>
          <wp:anchor distT="0" distB="0" distL="114300" distR="114300" simplePos="0" relativeHeight="251670528" behindDoc="0" locked="0" layoutInCell="1" allowOverlap="1" wp14:anchorId="2A6BF832" wp14:editId="781BC58E">
            <wp:simplePos x="3724275" y="2924175"/>
            <wp:positionH relativeFrom="margin">
              <wp:align>left</wp:align>
            </wp:positionH>
            <wp:positionV relativeFrom="margin">
              <wp:align>center</wp:align>
            </wp:positionV>
            <wp:extent cx="3199765" cy="1799590"/>
            <wp:effectExtent l="19050" t="0" r="19685" b="524510"/>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D61A9" w:rsidRPr="009D25E6">
        <w:rPr>
          <w:rFonts w:ascii="Arial" w:hAnsi="Arial" w:cs="Arial"/>
          <w:sz w:val="24"/>
          <w:szCs w:val="24"/>
        </w:rPr>
        <w:t xml:space="preserve">Por lo tanto, </w:t>
      </w:r>
    </w:p>
    <w:p w14:paraId="430142FE" w14:textId="77777777" w:rsidR="00BD61A9" w:rsidRPr="009D25E6" w:rsidRDefault="00BD61A9" w:rsidP="00BD61A9">
      <w:pPr>
        <w:numPr>
          <w:ilvl w:val="0"/>
          <w:numId w:val="8"/>
        </w:numPr>
        <w:spacing w:line="360" w:lineRule="auto"/>
        <w:contextualSpacing/>
        <w:jc w:val="both"/>
        <w:rPr>
          <w:rFonts w:ascii="Arial" w:hAnsi="Arial" w:cs="Arial"/>
          <w:sz w:val="24"/>
          <w:szCs w:val="24"/>
        </w:rPr>
      </w:pPr>
      <w:r w:rsidRPr="009D25E6">
        <w:rPr>
          <w:rFonts w:ascii="Arial" w:hAnsi="Arial" w:cs="Arial"/>
          <w:sz w:val="24"/>
          <w:szCs w:val="24"/>
        </w:rPr>
        <w:t>Educamos para que los conocimientos que adquieran el alumnado, las familias, el personal de la escuela y la sociedad en general sea aplicable en sus vidas.</w:t>
      </w:r>
    </w:p>
    <w:p w14:paraId="2273E936" w14:textId="77777777" w:rsidR="00BD61A9" w:rsidRPr="009D25E6" w:rsidRDefault="00BD61A9" w:rsidP="00BD61A9">
      <w:pPr>
        <w:numPr>
          <w:ilvl w:val="0"/>
          <w:numId w:val="8"/>
        </w:numPr>
        <w:spacing w:line="360" w:lineRule="auto"/>
        <w:contextualSpacing/>
        <w:jc w:val="both"/>
        <w:rPr>
          <w:rFonts w:ascii="Arial" w:hAnsi="Arial" w:cs="Arial"/>
          <w:sz w:val="24"/>
          <w:szCs w:val="24"/>
        </w:rPr>
      </w:pPr>
      <w:r w:rsidRPr="009D25E6">
        <w:rPr>
          <w:rFonts w:ascii="Arial" w:hAnsi="Arial" w:cs="Arial"/>
          <w:sz w:val="24"/>
          <w:szCs w:val="24"/>
        </w:rPr>
        <w:t>Formamos conciencia de las capacidades que posee cada niño a pesar de sus dificultades.</w:t>
      </w:r>
    </w:p>
    <w:p w14:paraId="53C67569" w14:textId="77777777" w:rsidR="00BD61A9" w:rsidRPr="009D25E6" w:rsidRDefault="00BD61A9" w:rsidP="00BD61A9">
      <w:pPr>
        <w:numPr>
          <w:ilvl w:val="0"/>
          <w:numId w:val="8"/>
        </w:numPr>
        <w:spacing w:line="360" w:lineRule="auto"/>
        <w:contextualSpacing/>
        <w:jc w:val="both"/>
        <w:rPr>
          <w:rFonts w:ascii="Arial" w:hAnsi="Arial" w:cs="Arial"/>
          <w:sz w:val="24"/>
          <w:szCs w:val="24"/>
        </w:rPr>
      </w:pPr>
      <w:r w:rsidRPr="009D25E6">
        <w:rPr>
          <w:rFonts w:ascii="Arial" w:hAnsi="Arial" w:cs="Arial"/>
          <w:sz w:val="24"/>
          <w:szCs w:val="24"/>
        </w:rPr>
        <w:t>Ofrecemos espacios permanentes para la formación de todos los actores de la comunidad educativa.</w:t>
      </w:r>
    </w:p>
    <w:p w14:paraId="7F933134" w14:textId="77777777" w:rsidR="00BD61A9" w:rsidRPr="009D25E6" w:rsidRDefault="00BD61A9" w:rsidP="00BD61A9">
      <w:pPr>
        <w:numPr>
          <w:ilvl w:val="0"/>
          <w:numId w:val="8"/>
        </w:numPr>
        <w:spacing w:line="360" w:lineRule="auto"/>
        <w:contextualSpacing/>
        <w:jc w:val="both"/>
        <w:rPr>
          <w:rFonts w:ascii="Arial" w:hAnsi="Arial" w:cs="Arial"/>
          <w:sz w:val="24"/>
          <w:szCs w:val="24"/>
        </w:rPr>
      </w:pPr>
      <w:r w:rsidRPr="009D25E6">
        <w:rPr>
          <w:rFonts w:ascii="Arial" w:hAnsi="Arial" w:cs="Arial"/>
          <w:sz w:val="24"/>
          <w:szCs w:val="24"/>
        </w:rPr>
        <w:t>Aplicamos las políticas educativas existentes para el desarrollo de la actividad educativa que ofrecemos en coherencia con el carisma concepcionista.</w:t>
      </w:r>
    </w:p>
    <w:p w14:paraId="6E926A76" w14:textId="1B66A350" w:rsidR="00BD61A9" w:rsidRPr="009D25E6" w:rsidRDefault="00BD61A9" w:rsidP="00BD61A9">
      <w:pPr>
        <w:numPr>
          <w:ilvl w:val="0"/>
          <w:numId w:val="8"/>
        </w:numPr>
        <w:spacing w:line="360" w:lineRule="auto"/>
        <w:contextualSpacing/>
        <w:jc w:val="both"/>
        <w:rPr>
          <w:rFonts w:ascii="Arial" w:hAnsi="Arial" w:cs="Arial"/>
          <w:sz w:val="24"/>
          <w:szCs w:val="24"/>
        </w:rPr>
      </w:pPr>
      <w:r w:rsidRPr="009D25E6">
        <w:rPr>
          <w:rFonts w:ascii="Arial" w:hAnsi="Arial" w:cs="Arial"/>
          <w:sz w:val="24"/>
          <w:szCs w:val="24"/>
        </w:rPr>
        <w:t>Somos un Centro Educativo católico bajo la filosofía de Santa Carmen Sallés abierto a niños de cualquier clero religioso y condición social.</w:t>
      </w:r>
    </w:p>
    <w:p w14:paraId="020B357F" w14:textId="49170B3C" w:rsidR="00BD61A9"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 xml:space="preserve">Por todo lo expuesto hemos construido nuestra Meta Visión a lo largo de estos cinco años como se ve a continuación. </w:t>
      </w:r>
    </w:p>
    <w:p w14:paraId="2C04F84E" w14:textId="5C5062F2" w:rsidR="00ED5F76" w:rsidRPr="009D25E6" w:rsidRDefault="00ED5F76" w:rsidP="00ED5F76">
      <w:pPr>
        <w:jc w:val="both"/>
        <w:rPr>
          <w:rFonts w:ascii="Arial" w:hAnsi="Arial" w:cs="Arial"/>
          <w:b/>
          <w:bCs/>
          <w:sz w:val="24"/>
          <w:szCs w:val="24"/>
        </w:rPr>
      </w:pPr>
    </w:p>
    <w:p w14:paraId="030FE9BC" w14:textId="3B913DBA" w:rsidR="00BD61A9" w:rsidRPr="009D25E6" w:rsidRDefault="00ED5F76" w:rsidP="008D33EA">
      <w:pPr>
        <w:pStyle w:val="Ttulo2"/>
        <w:numPr>
          <w:ilvl w:val="2"/>
          <w:numId w:val="1"/>
        </w:numPr>
        <w:rPr>
          <w:sz w:val="24"/>
          <w:szCs w:val="24"/>
        </w:rPr>
      </w:pPr>
      <w:bookmarkStart w:id="10" w:name="_Toc137811499"/>
      <w:r w:rsidRPr="009D25E6">
        <w:rPr>
          <w:sz w:val="24"/>
          <w:szCs w:val="24"/>
        </w:rPr>
        <w:t>Visión</w:t>
      </w:r>
      <w:bookmarkEnd w:id="10"/>
      <w:r w:rsidRPr="009D25E6">
        <w:rPr>
          <w:sz w:val="24"/>
          <w:szCs w:val="24"/>
        </w:rPr>
        <w:t xml:space="preserve"> </w:t>
      </w:r>
    </w:p>
    <w:p w14:paraId="29C539A1" w14:textId="77777777" w:rsidR="00EF7002" w:rsidRPr="009D25E6" w:rsidRDefault="00EF7002" w:rsidP="00EF7002">
      <w:pPr>
        <w:rPr>
          <w:sz w:val="24"/>
          <w:szCs w:val="24"/>
          <w:lang w:val="es-ES" w:eastAsia="en-US"/>
        </w:rPr>
      </w:pPr>
    </w:p>
    <w:p w14:paraId="389229E1" w14:textId="2A73A90B"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Para el 2028 la Escuela Antonio Paredes Mena se propone ser un Centro reconocido y valorado en la sociedad por la educación preventiva y de calidad que ofrece</w:t>
      </w:r>
      <w:r w:rsidRPr="009D25E6">
        <w:rPr>
          <w:rFonts w:ascii="Arial" w:hAnsi="Arial" w:cs="Arial"/>
          <w:color w:val="FF0000"/>
          <w:sz w:val="24"/>
          <w:szCs w:val="24"/>
        </w:rPr>
        <w:t xml:space="preserve"> </w:t>
      </w:r>
      <w:r w:rsidRPr="009D25E6">
        <w:rPr>
          <w:rFonts w:ascii="Arial" w:hAnsi="Arial" w:cs="Arial"/>
          <w:sz w:val="24"/>
          <w:szCs w:val="24"/>
        </w:rPr>
        <w:t>promoviendo valores que servirán para obtener mejores aprendizajes en los alumnos y la integración de la comunidad educativa.</w:t>
      </w:r>
    </w:p>
    <w:p w14:paraId="5A5D78B1" w14:textId="77777777" w:rsidR="00BD61A9" w:rsidRPr="009D25E6" w:rsidRDefault="00BD61A9" w:rsidP="00BD61A9">
      <w:pPr>
        <w:ind w:firstLine="708"/>
        <w:jc w:val="center"/>
        <w:rPr>
          <w:rFonts w:ascii="Arial" w:hAnsi="Arial" w:cs="Arial"/>
          <w:sz w:val="24"/>
          <w:szCs w:val="24"/>
        </w:rPr>
      </w:pPr>
      <w:r w:rsidRPr="009D25E6">
        <w:rPr>
          <w:rFonts w:ascii="Arial" w:hAnsi="Arial" w:cs="Arial"/>
          <w:noProof/>
          <w:sz w:val="24"/>
          <w:szCs w:val="24"/>
        </w:rPr>
        <w:lastRenderedPageBreak/>
        <w:drawing>
          <wp:inline distT="0" distB="0" distL="0" distR="0" wp14:anchorId="2C72FB7E" wp14:editId="49A1CF98">
            <wp:extent cx="2866179" cy="1612225"/>
            <wp:effectExtent l="19050" t="0" r="10795" b="50292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4244" cy="16223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EC11C4" w14:textId="77777777" w:rsidR="00BD61A9" w:rsidRPr="009D25E6" w:rsidRDefault="00BD61A9" w:rsidP="000909D6">
      <w:pPr>
        <w:spacing w:line="360" w:lineRule="auto"/>
        <w:ind w:firstLine="708"/>
        <w:jc w:val="both"/>
        <w:rPr>
          <w:rFonts w:ascii="Arial" w:hAnsi="Arial" w:cs="Arial"/>
          <w:sz w:val="24"/>
          <w:szCs w:val="24"/>
        </w:rPr>
      </w:pPr>
      <w:r w:rsidRPr="009D25E6">
        <w:rPr>
          <w:rFonts w:ascii="Arial" w:hAnsi="Arial" w:cs="Arial"/>
          <w:sz w:val="24"/>
          <w:szCs w:val="24"/>
        </w:rPr>
        <w:t>Para la consecución de esta meta necesitamos transformar nuestra escuela en muchos aspectos y seguir potencializando otros, para eso hemos hecho un análisis en la comunidad educativa de su estructura orgánica y con todos los organismos de participación.</w:t>
      </w:r>
    </w:p>
    <w:p w14:paraId="51726285" w14:textId="77777777" w:rsidR="00BD61A9" w:rsidRPr="009D25E6" w:rsidRDefault="00BD61A9" w:rsidP="00BD61A9">
      <w:pPr>
        <w:spacing w:line="360" w:lineRule="auto"/>
        <w:ind w:firstLine="708"/>
        <w:jc w:val="both"/>
        <w:rPr>
          <w:rFonts w:ascii="Arial" w:hAnsi="Arial" w:cs="Arial"/>
          <w:sz w:val="24"/>
          <w:szCs w:val="24"/>
        </w:rPr>
      </w:pPr>
      <w:r w:rsidRPr="009D25E6">
        <w:rPr>
          <w:rFonts w:ascii="Arial" w:hAnsi="Arial" w:cs="Arial"/>
          <w:sz w:val="24"/>
          <w:szCs w:val="24"/>
        </w:rPr>
        <w:t>En cuanto a la estructura orgánica las funcionales son:</w:t>
      </w:r>
    </w:p>
    <w:p w14:paraId="2C3A6BBF" w14:textId="5F536E84" w:rsidR="00BD61A9" w:rsidRPr="009D25E6" w:rsidRDefault="00BD61A9" w:rsidP="00BD61A9">
      <w:pPr>
        <w:numPr>
          <w:ilvl w:val="0"/>
          <w:numId w:val="9"/>
        </w:numPr>
        <w:spacing w:line="360" w:lineRule="auto"/>
        <w:contextualSpacing/>
        <w:jc w:val="both"/>
        <w:rPr>
          <w:rFonts w:ascii="Arial" w:hAnsi="Arial" w:cs="Arial"/>
          <w:sz w:val="24"/>
          <w:szCs w:val="24"/>
        </w:rPr>
      </w:pPr>
      <w:r w:rsidRPr="009D25E6">
        <w:rPr>
          <w:rFonts w:ascii="Arial" w:hAnsi="Arial" w:cs="Arial"/>
          <w:sz w:val="24"/>
          <w:szCs w:val="24"/>
        </w:rPr>
        <w:t>El mismo Centro Educativo</w:t>
      </w:r>
      <w:r w:rsidR="0086349E">
        <w:rPr>
          <w:rFonts w:ascii="Arial" w:hAnsi="Arial" w:cs="Arial"/>
          <w:sz w:val="24"/>
          <w:szCs w:val="24"/>
        </w:rPr>
        <w:t>.</w:t>
      </w:r>
    </w:p>
    <w:p w14:paraId="584459A6" w14:textId="1EC3ADAC" w:rsidR="00BD61A9" w:rsidRPr="009D25E6" w:rsidRDefault="00BD61A9" w:rsidP="00BD61A9">
      <w:pPr>
        <w:numPr>
          <w:ilvl w:val="0"/>
          <w:numId w:val="9"/>
        </w:numPr>
        <w:spacing w:line="360" w:lineRule="auto"/>
        <w:contextualSpacing/>
        <w:jc w:val="both"/>
        <w:rPr>
          <w:rFonts w:ascii="Arial" w:hAnsi="Arial" w:cs="Arial"/>
          <w:sz w:val="24"/>
          <w:szCs w:val="24"/>
        </w:rPr>
      </w:pPr>
      <w:r w:rsidRPr="009D25E6">
        <w:rPr>
          <w:rFonts w:ascii="Arial" w:hAnsi="Arial" w:cs="Arial"/>
          <w:sz w:val="24"/>
          <w:szCs w:val="24"/>
        </w:rPr>
        <w:t>Unidad de Coordinación de Docencia</w:t>
      </w:r>
      <w:r w:rsidR="0086349E">
        <w:rPr>
          <w:rFonts w:ascii="Arial" w:hAnsi="Arial" w:cs="Arial"/>
          <w:sz w:val="24"/>
          <w:szCs w:val="24"/>
        </w:rPr>
        <w:t>.</w:t>
      </w:r>
    </w:p>
    <w:p w14:paraId="51301849" w14:textId="53EA72A7" w:rsidR="00BD61A9" w:rsidRPr="009D25E6" w:rsidRDefault="00BD61A9" w:rsidP="00BD61A9">
      <w:pPr>
        <w:numPr>
          <w:ilvl w:val="0"/>
          <w:numId w:val="9"/>
        </w:numPr>
        <w:spacing w:line="360" w:lineRule="auto"/>
        <w:contextualSpacing/>
        <w:jc w:val="both"/>
        <w:rPr>
          <w:rFonts w:ascii="Arial" w:hAnsi="Arial" w:cs="Arial"/>
          <w:sz w:val="24"/>
          <w:szCs w:val="24"/>
        </w:rPr>
      </w:pPr>
      <w:r w:rsidRPr="009D25E6">
        <w:rPr>
          <w:rFonts w:ascii="Arial" w:hAnsi="Arial" w:cs="Arial"/>
          <w:sz w:val="24"/>
          <w:szCs w:val="24"/>
        </w:rPr>
        <w:t>Unidad de Registro y Control Académico</w:t>
      </w:r>
      <w:r w:rsidR="0086349E">
        <w:rPr>
          <w:rFonts w:ascii="Arial" w:hAnsi="Arial" w:cs="Arial"/>
          <w:sz w:val="24"/>
          <w:szCs w:val="24"/>
        </w:rPr>
        <w:t>.</w:t>
      </w:r>
    </w:p>
    <w:p w14:paraId="3D208056" w14:textId="0718E8E6"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 xml:space="preserve">Aún no funciona la Unidad Administrativa, aunque somos Centro de Jornada Escolar Extendida. De momento nuestro contable asume la función hasta que esta figura sea nombrada por el Ministerio de Educación. </w:t>
      </w:r>
    </w:p>
    <w:p w14:paraId="064B721B" w14:textId="77777777" w:rsidR="00FB43FC" w:rsidRDefault="00FB43FC" w:rsidP="000368EE">
      <w:pPr>
        <w:spacing w:line="360" w:lineRule="auto"/>
        <w:ind w:firstLine="720"/>
        <w:jc w:val="both"/>
        <w:rPr>
          <w:rFonts w:ascii="Arial" w:hAnsi="Arial" w:cs="Arial"/>
          <w:sz w:val="24"/>
          <w:szCs w:val="24"/>
        </w:rPr>
      </w:pPr>
    </w:p>
    <w:p w14:paraId="2C889F09" w14:textId="77777777" w:rsidR="00AA53EF" w:rsidRDefault="00AA53EF" w:rsidP="000368EE">
      <w:pPr>
        <w:spacing w:line="360" w:lineRule="auto"/>
        <w:ind w:firstLine="720"/>
        <w:jc w:val="both"/>
        <w:rPr>
          <w:rFonts w:ascii="Arial" w:hAnsi="Arial" w:cs="Arial"/>
          <w:sz w:val="24"/>
          <w:szCs w:val="24"/>
        </w:rPr>
      </w:pPr>
    </w:p>
    <w:p w14:paraId="178AAFB4" w14:textId="77777777" w:rsidR="00AA53EF" w:rsidRDefault="00AA53EF" w:rsidP="000368EE">
      <w:pPr>
        <w:spacing w:line="360" w:lineRule="auto"/>
        <w:ind w:firstLine="720"/>
        <w:jc w:val="both"/>
        <w:rPr>
          <w:rFonts w:ascii="Arial" w:hAnsi="Arial" w:cs="Arial"/>
          <w:sz w:val="24"/>
          <w:szCs w:val="24"/>
        </w:rPr>
      </w:pPr>
    </w:p>
    <w:p w14:paraId="79919FA2" w14:textId="77777777" w:rsidR="00AA53EF" w:rsidRDefault="00AA53EF" w:rsidP="000368EE">
      <w:pPr>
        <w:spacing w:line="360" w:lineRule="auto"/>
        <w:ind w:firstLine="720"/>
        <w:jc w:val="both"/>
        <w:rPr>
          <w:rFonts w:ascii="Arial" w:hAnsi="Arial" w:cs="Arial"/>
          <w:sz w:val="24"/>
          <w:szCs w:val="24"/>
        </w:rPr>
      </w:pPr>
    </w:p>
    <w:p w14:paraId="0A7F2FB4" w14:textId="77777777" w:rsidR="00AA53EF" w:rsidRDefault="00AA53EF" w:rsidP="000368EE">
      <w:pPr>
        <w:spacing w:line="360" w:lineRule="auto"/>
        <w:ind w:firstLine="720"/>
        <w:jc w:val="both"/>
        <w:rPr>
          <w:rFonts w:ascii="Arial" w:hAnsi="Arial" w:cs="Arial"/>
          <w:sz w:val="24"/>
          <w:szCs w:val="24"/>
        </w:rPr>
      </w:pPr>
    </w:p>
    <w:p w14:paraId="173666DD" w14:textId="77777777" w:rsidR="00AA53EF" w:rsidRDefault="00AA53EF" w:rsidP="000368EE">
      <w:pPr>
        <w:spacing w:line="360" w:lineRule="auto"/>
        <w:ind w:firstLine="720"/>
        <w:jc w:val="both"/>
        <w:rPr>
          <w:rFonts w:ascii="Arial" w:hAnsi="Arial" w:cs="Arial"/>
          <w:sz w:val="24"/>
          <w:szCs w:val="24"/>
        </w:rPr>
      </w:pPr>
    </w:p>
    <w:p w14:paraId="0C6ADD70" w14:textId="77777777" w:rsidR="00AA53EF" w:rsidRDefault="00AA53EF" w:rsidP="000368EE">
      <w:pPr>
        <w:spacing w:line="360" w:lineRule="auto"/>
        <w:ind w:firstLine="720"/>
        <w:jc w:val="both"/>
        <w:rPr>
          <w:rFonts w:ascii="Arial" w:hAnsi="Arial" w:cs="Arial"/>
          <w:sz w:val="24"/>
          <w:szCs w:val="24"/>
        </w:rPr>
      </w:pPr>
    </w:p>
    <w:p w14:paraId="46DBA2F3" w14:textId="77777777" w:rsidR="00AA53EF" w:rsidRPr="009D25E6" w:rsidRDefault="00AA53EF" w:rsidP="000368EE">
      <w:pPr>
        <w:spacing w:line="360" w:lineRule="auto"/>
        <w:ind w:firstLine="720"/>
        <w:jc w:val="both"/>
        <w:rPr>
          <w:rFonts w:ascii="Arial" w:hAnsi="Arial" w:cs="Arial"/>
          <w:sz w:val="24"/>
          <w:szCs w:val="24"/>
        </w:rPr>
      </w:pPr>
    </w:p>
    <w:p w14:paraId="4B4D7A94" w14:textId="2D995FC9" w:rsidR="00375E23" w:rsidRPr="009D25E6" w:rsidRDefault="00375E23" w:rsidP="008D33EA">
      <w:pPr>
        <w:pStyle w:val="Ttulo2"/>
        <w:rPr>
          <w:sz w:val="24"/>
          <w:szCs w:val="24"/>
        </w:rPr>
      </w:pPr>
      <w:bookmarkStart w:id="11" w:name="_Toc137811500"/>
      <w:r w:rsidRPr="009D25E6">
        <w:rPr>
          <w:sz w:val="24"/>
          <w:szCs w:val="24"/>
        </w:rPr>
        <w:lastRenderedPageBreak/>
        <w:t>Organigrama del Centro Educativo</w:t>
      </w:r>
      <w:bookmarkEnd w:id="11"/>
    </w:p>
    <w:p w14:paraId="5FC73B63" w14:textId="77777777" w:rsidR="00EF7002" w:rsidRPr="009D25E6" w:rsidRDefault="00EF7002" w:rsidP="00EF7002">
      <w:pPr>
        <w:rPr>
          <w:sz w:val="24"/>
          <w:szCs w:val="24"/>
          <w:lang w:val="es-ES" w:eastAsia="en-US"/>
        </w:rPr>
      </w:pPr>
    </w:p>
    <w:p w14:paraId="22E83896" w14:textId="2F2BBAF9" w:rsidR="00BD61A9" w:rsidRPr="009D25E6" w:rsidRDefault="00BD61A9" w:rsidP="00BD61A9">
      <w:pPr>
        <w:spacing w:line="360" w:lineRule="auto"/>
        <w:jc w:val="both"/>
        <w:rPr>
          <w:rFonts w:ascii="Arial" w:hAnsi="Arial" w:cs="Arial"/>
          <w:sz w:val="24"/>
          <w:szCs w:val="24"/>
        </w:rPr>
      </w:pPr>
      <w:r w:rsidRPr="009D25E6">
        <w:rPr>
          <w:rFonts w:ascii="Arial" w:hAnsi="Arial" w:cs="Arial"/>
          <w:sz w:val="24"/>
          <w:szCs w:val="24"/>
        </w:rPr>
        <w:t>En la siguiente estructura</w:t>
      </w:r>
      <w:r w:rsidR="009D199E" w:rsidRPr="009D25E6">
        <w:rPr>
          <w:rFonts w:ascii="Arial" w:hAnsi="Arial" w:cs="Arial"/>
          <w:sz w:val="24"/>
          <w:szCs w:val="24"/>
        </w:rPr>
        <w:t xml:space="preserve"> </w:t>
      </w:r>
      <w:r w:rsidRPr="009D25E6">
        <w:rPr>
          <w:rFonts w:ascii="Arial" w:hAnsi="Arial" w:cs="Arial"/>
          <w:sz w:val="24"/>
          <w:szCs w:val="24"/>
        </w:rPr>
        <w:t xml:space="preserve">se puede visualizar de manera rápida lo descrito. </w:t>
      </w:r>
    </w:p>
    <w:p w14:paraId="41CFA80F" w14:textId="4B93BEA0" w:rsidR="00BD61A9" w:rsidRPr="009D25E6" w:rsidRDefault="00BD61A9" w:rsidP="00BD61A9">
      <w:pPr>
        <w:spacing w:line="360" w:lineRule="auto"/>
        <w:jc w:val="both"/>
        <w:rPr>
          <w:rFonts w:ascii="Arial" w:hAnsi="Arial" w:cs="Arial"/>
          <w:sz w:val="24"/>
          <w:szCs w:val="24"/>
        </w:rPr>
      </w:pPr>
      <w:r w:rsidRPr="009D25E6">
        <w:rPr>
          <w:rFonts w:cs="Times New Roman"/>
          <w:noProof/>
          <w:sz w:val="24"/>
          <w:szCs w:val="24"/>
          <w:lang w:val="es-ES"/>
        </w:rPr>
        <w:drawing>
          <wp:inline distT="0" distB="0" distL="0" distR="0" wp14:anchorId="37151C76" wp14:editId="7DCD50B8">
            <wp:extent cx="5400040" cy="4572000"/>
            <wp:effectExtent l="0" t="0" r="1016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66F31EC" w14:textId="7A506E38" w:rsidR="00BD61A9" w:rsidRPr="009D25E6" w:rsidRDefault="00BD61A9" w:rsidP="00BD61A9">
      <w:pPr>
        <w:spacing w:line="240" w:lineRule="auto"/>
        <w:rPr>
          <w:rFonts w:cs="Times New Roman"/>
          <w:sz w:val="24"/>
          <w:szCs w:val="24"/>
          <w:lang w:val="es-ES"/>
        </w:rPr>
      </w:pPr>
      <w:bookmarkStart w:id="12" w:name="_Hlk126826187"/>
      <w:r w:rsidRPr="009D25E6">
        <w:rPr>
          <w:rFonts w:cs="Times New Roman"/>
          <w:sz w:val="24"/>
          <w:szCs w:val="24"/>
          <w:lang w:val="es-ES"/>
        </w:rPr>
        <w:t>Modificado del Manuel Operativo de Centro Educativo Público</w:t>
      </w:r>
      <w:r w:rsidR="00A627C5" w:rsidRPr="009D25E6">
        <w:rPr>
          <w:rFonts w:cs="Times New Roman"/>
          <w:sz w:val="24"/>
          <w:szCs w:val="24"/>
          <w:lang w:val="es-ES"/>
        </w:rPr>
        <w:t xml:space="preserve"> 2013</w:t>
      </w:r>
    </w:p>
    <w:p w14:paraId="02DB08D9" w14:textId="77777777" w:rsidR="00BD61A9" w:rsidRPr="009D25E6" w:rsidRDefault="00BD61A9" w:rsidP="00BD61A9">
      <w:pPr>
        <w:spacing w:line="240" w:lineRule="auto"/>
        <w:rPr>
          <w:rFonts w:cs="Times New Roman"/>
          <w:sz w:val="24"/>
          <w:szCs w:val="24"/>
          <w:lang w:val="es-ES"/>
        </w:rPr>
      </w:pPr>
      <w:r w:rsidRPr="009D25E6">
        <w:rPr>
          <w:rFonts w:cs="Times New Roman"/>
          <w:sz w:val="24"/>
          <w:szCs w:val="24"/>
          <w:lang w:val="es-ES"/>
        </w:rPr>
        <w:t>Página 48, Ministerio de Educación de la República Dominicana</w:t>
      </w:r>
      <w:bookmarkEnd w:id="12"/>
    </w:p>
    <w:p w14:paraId="27EF25B4" w14:textId="77777777" w:rsidR="00BD61A9" w:rsidRPr="009D25E6" w:rsidRDefault="00BD61A9" w:rsidP="00BD61A9">
      <w:pPr>
        <w:spacing w:line="360" w:lineRule="auto"/>
        <w:jc w:val="both"/>
        <w:rPr>
          <w:rFonts w:ascii="Arial" w:hAnsi="Arial" w:cs="Arial"/>
          <w:sz w:val="24"/>
          <w:szCs w:val="24"/>
          <w:lang w:val="es-ES"/>
        </w:rPr>
      </w:pPr>
    </w:p>
    <w:p w14:paraId="1C863F10" w14:textId="77777777"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En los distintos niveles organizacionales se desarrollan todas las funciones de forma activa de la siguiente manera:</w:t>
      </w:r>
    </w:p>
    <w:p w14:paraId="652E1D08" w14:textId="1F1FEC41"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Aplicando programas de lecturas con la bibliotecaria y una monitora</w:t>
      </w:r>
      <w:r w:rsidR="0060000B">
        <w:rPr>
          <w:rFonts w:ascii="Arial" w:hAnsi="Arial" w:cs="Arial"/>
          <w:sz w:val="24"/>
          <w:szCs w:val="24"/>
        </w:rPr>
        <w:t>.</w:t>
      </w:r>
    </w:p>
    <w:p w14:paraId="351C9C0A" w14:textId="26B7375B"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Programas de formación a los padres</w:t>
      </w:r>
      <w:r w:rsidR="0060000B">
        <w:rPr>
          <w:rFonts w:ascii="Arial" w:hAnsi="Arial" w:cs="Arial"/>
          <w:sz w:val="24"/>
          <w:szCs w:val="24"/>
        </w:rPr>
        <w:t>.</w:t>
      </w:r>
    </w:p>
    <w:p w14:paraId="259B0732" w14:textId="5DD36B4F"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Proyectos en diferentes áreas como Robótica, PPA, Caritas Felices, entre otros</w:t>
      </w:r>
      <w:r w:rsidR="0060000B">
        <w:rPr>
          <w:rFonts w:ascii="Arial" w:hAnsi="Arial" w:cs="Arial"/>
          <w:sz w:val="24"/>
          <w:szCs w:val="24"/>
        </w:rPr>
        <w:t>.</w:t>
      </w:r>
    </w:p>
    <w:p w14:paraId="4EB5869D" w14:textId="77777777" w:rsidR="00AA53EF" w:rsidRDefault="00AA53EF" w:rsidP="009B4F75">
      <w:pPr>
        <w:spacing w:line="360" w:lineRule="auto"/>
        <w:ind w:left="720"/>
        <w:contextualSpacing/>
        <w:jc w:val="both"/>
        <w:rPr>
          <w:rFonts w:ascii="Arial" w:hAnsi="Arial" w:cs="Arial"/>
          <w:sz w:val="24"/>
          <w:szCs w:val="24"/>
        </w:rPr>
      </w:pPr>
    </w:p>
    <w:p w14:paraId="476FE1A7" w14:textId="12C899F5" w:rsidR="00BD61A9" w:rsidRPr="00AA53EF" w:rsidRDefault="00BD61A9" w:rsidP="00AA53EF">
      <w:pPr>
        <w:numPr>
          <w:ilvl w:val="0"/>
          <w:numId w:val="10"/>
        </w:numPr>
        <w:spacing w:line="360" w:lineRule="auto"/>
        <w:contextualSpacing/>
        <w:jc w:val="both"/>
        <w:rPr>
          <w:rFonts w:ascii="Arial" w:hAnsi="Arial" w:cs="Arial"/>
          <w:sz w:val="24"/>
          <w:szCs w:val="24"/>
        </w:rPr>
      </w:pPr>
      <w:r w:rsidRPr="00AA53EF">
        <w:rPr>
          <w:rFonts w:ascii="Arial" w:hAnsi="Arial" w:cs="Arial"/>
          <w:sz w:val="24"/>
          <w:szCs w:val="24"/>
        </w:rPr>
        <w:lastRenderedPageBreak/>
        <w:t>Planificaciones desde la del docente hasta cada una de las instancias de participación</w:t>
      </w:r>
      <w:r w:rsidR="0060000B">
        <w:rPr>
          <w:rFonts w:ascii="Arial" w:hAnsi="Arial" w:cs="Arial"/>
          <w:sz w:val="24"/>
          <w:szCs w:val="24"/>
        </w:rPr>
        <w:t>.</w:t>
      </w:r>
    </w:p>
    <w:p w14:paraId="2A30B15D" w14:textId="34C700D4"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Administración de los recursos</w:t>
      </w:r>
      <w:r w:rsidR="0060000B">
        <w:rPr>
          <w:rFonts w:ascii="Arial" w:hAnsi="Arial" w:cs="Arial"/>
          <w:sz w:val="24"/>
          <w:szCs w:val="24"/>
        </w:rPr>
        <w:t>.</w:t>
      </w:r>
      <w:r w:rsidRPr="009D25E6">
        <w:rPr>
          <w:rFonts w:ascii="Arial" w:hAnsi="Arial" w:cs="Arial"/>
          <w:sz w:val="24"/>
          <w:szCs w:val="24"/>
        </w:rPr>
        <w:t xml:space="preserve"> </w:t>
      </w:r>
    </w:p>
    <w:p w14:paraId="291113A1" w14:textId="5177A107"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Ofreciendo el servicio de documentación a toda la comunidad</w:t>
      </w:r>
      <w:r w:rsidR="0060000B">
        <w:rPr>
          <w:rFonts w:ascii="Arial" w:hAnsi="Arial" w:cs="Arial"/>
          <w:sz w:val="24"/>
          <w:szCs w:val="24"/>
        </w:rPr>
        <w:t>.</w:t>
      </w:r>
    </w:p>
    <w:p w14:paraId="0F2ACEF9" w14:textId="7569657A"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Envío de comunicaciones constantes a las familias, convocatorias</w:t>
      </w:r>
      <w:r w:rsidR="0060000B">
        <w:rPr>
          <w:rFonts w:ascii="Arial" w:hAnsi="Arial" w:cs="Arial"/>
          <w:sz w:val="24"/>
          <w:szCs w:val="24"/>
        </w:rPr>
        <w:t>.</w:t>
      </w:r>
    </w:p>
    <w:p w14:paraId="7852E4DF" w14:textId="6766F4A6"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Reuniones con los diferentes órganos de participación según la necesidad</w:t>
      </w:r>
      <w:r w:rsidR="0060000B">
        <w:rPr>
          <w:rFonts w:ascii="Arial" w:hAnsi="Arial" w:cs="Arial"/>
          <w:sz w:val="24"/>
          <w:szCs w:val="24"/>
        </w:rPr>
        <w:t>.</w:t>
      </w:r>
    </w:p>
    <w:p w14:paraId="1F23249E" w14:textId="73C483E8"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Admisión de estudiantes sin importar su condición académica o edad</w:t>
      </w:r>
      <w:r w:rsidR="0060000B">
        <w:rPr>
          <w:rFonts w:ascii="Arial" w:hAnsi="Arial" w:cs="Arial"/>
          <w:sz w:val="24"/>
          <w:szCs w:val="24"/>
        </w:rPr>
        <w:t>.</w:t>
      </w:r>
    </w:p>
    <w:p w14:paraId="22408091" w14:textId="550541EF" w:rsidR="00BD61A9" w:rsidRPr="009D25E6" w:rsidRDefault="00AA53EF" w:rsidP="00BD61A9">
      <w:pPr>
        <w:numPr>
          <w:ilvl w:val="0"/>
          <w:numId w:val="10"/>
        </w:numPr>
        <w:spacing w:line="360" w:lineRule="auto"/>
        <w:contextualSpacing/>
        <w:jc w:val="both"/>
        <w:rPr>
          <w:rFonts w:ascii="Arial" w:hAnsi="Arial" w:cs="Arial"/>
          <w:sz w:val="24"/>
          <w:szCs w:val="24"/>
        </w:rPr>
      </w:pPr>
      <w:r w:rsidRPr="009D25E6">
        <w:rPr>
          <w:rFonts w:ascii="Arial" w:hAnsi="Arial" w:cs="Arial"/>
          <w:noProof/>
          <w:sz w:val="24"/>
          <w:szCs w:val="24"/>
        </w:rPr>
        <w:drawing>
          <wp:anchor distT="0" distB="0" distL="114300" distR="114300" simplePos="0" relativeHeight="251671552" behindDoc="0" locked="0" layoutInCell="1" allowOverlap="1" wp14:anchorId="36D3B3BF" wp14:editId="596867A4">
            <wp:simplePos x="0" y="0"/>
            <wp:positionH relativeFrom="margin">
              <wp:posOffset>4236085</wp:posOffset>
            </wp:positionH>
            <wp:positionV relativeFrom="margin">
              <wp:posOffset>3315376</wp:posOffset>
            </wp:positionV>
            <wp:extent cx="1771650" cy="2362835"/>
            <wp:effectExtent l="152400" t="152400" r="361950" b="361315"/>
            <wp:wrapSquare wrapText="bothSides"/>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650" cy="23628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D61A9" w:rsidRPr="009D25E6">
        <w:rPr>
          <w:rFonts w:ascii="Arial" w:hAnsi="Arial" w:cs="Arial"/>
          <w:sz w:val="24"/>
          <w:szCs w:val="24"/>
        </w:rPr>
        <w:t>Se rinde cuenta a la Comunidad Educativa</w:t>
      </w:r>
      <w:r w:rsidR="0060000B">
        <w:rPr>
          <w:rFonts w:ascii="Arial" w:hAnsi="Arial" w:cs="Arial"/>
          <w:sz w:val="24"/>
          <w:szCs w:val="24"/>
        </w:rPr>
        <w:t>.</w:t>
      </w:r>
    </w:p>
    <w:p w14:paraId="1F90F2E0" w14:textId="45BF41F8"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Se acompañan los procesos pedagógicos</w:t>
      </w:r>
      <w:r w:rsidR="0060000B">
        <w:rPr>
          <w:rFonts w:ascii="Arial" w:hAnsi="Arial" w:cs="Arial"/>
          <w:sz w:val="24"/>
          <w:szCs w:val="24"/>
        </w:rPr>
        <w:t>.</w:t>
      </w:r>
    </w:p>
    <w:p w14:paraId="16C237B2" w14:textId="5552A042"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Formación continua a los docentes</w:t>
      </w:r>
      <w:r w:rsidR="0060000B">
        <w:rPr>
          <w:rFonts w:ascii="Arial" w:hAnsi="Arial" w:cs="Arial"/>
          <w:sz w:val="24"/>
          <w:szCs w:val="24"/>
        </w:rPr>
        <w:t>.</w:t>
      </w:r>
      <w:r w:rsidRPr="009D25E6">
        <w:rPr>
          <w:rFonts w:ascii="Arial" w:hAnsi="Arial" w:cs="Arial"/>
          <w:sz w:val="24"/>
          <w:szCs w:val="24"/>
        </w:rPr>
        <w:t xml:space="preserve"> </w:t>
      </w:r>
    </w:p>
    <w:p w14:paraId="33DF639C" w14:textId="5DDAE3A9"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Apertura a programas de la congregación y otras instituciones curricular y extracurricular</w:t>
      </w:r>
      <w:r w:rsidR="0060000B">
        <w:rPr>
          <w:rFonts w:ascii="Arial" w:hAnsi="Arial" w:cs="Arial"/>
          <w:sz w:val="24"/>
          <w:szCs w:val="24"/>
        </w:rPr>
        <w:t>.</w:t>
      </w:r>
    </w:p>
    <w:p w14:paraId="1BFD1723" w14:textId="315CA283"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 xml:space="preserve">Con los envíos de informaciones a la Dirección Distrital, Regional o Sede del </w:t>
      </w:r>
      <w:r w:rsidR="00501F39" w:rsidRPr="009D25E6">
        <w:rPr>
          <w:rFonts w:ascii="Arial" w:hAnsi="Arial" w:cs="Arial"/>
          <w:sz w:val="24"/>
          <w:szCs w:val="24"/>
        </w:rPr>
        <w:t>MINERD</w:t>
      </w:r>
      <w:r w:rsidRPr="009D25E6">
        <w:rPr>
          <w:rFonts w:ascii="Arial" w:hAnsi="Arial" w:cs="Arial"/>
          <w:sz w:val="24"/>
          <w:szCs w:val="24"/>
        </w:rPr>
        <w:t xml:space="preserve"> cuando la solicitan</w:t>
      </w:r>
      <w:r w:rsidR="0060000B">
        <w:rPr>
          <w:rFonts w:ascii="Arial" w:hAnsi="Arial" w:cs="Arial"/>
          <w:sz w:val="24"/>
          <w:szCs w:val="24"/>
        </w:rPr>
        <w:t>.</w:t>
      </w:r>
    </w:p>
    <w:p w14:paraId="576D6DC9" w14:textId="49D34671"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Manteniendo actualizado los expedientes de los alumnos y todo el personal</w:t>
      </w:r>
      <w:r w:rsidR="0060000B">
        <w:rPr>
          <w:rFonts w:ascii="Arial" w:hAnsi="Arial" w:cs="Arial"/>
          <w:sz w:val="24"/>
          <w:szCs w:val="24"/>
        </w:rPr>
        <w:t>.</w:t>
      </w:r>
    </w:p>
    <w:p w14:paraId="1C198A38" w14:textId="4942487F"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 xml:space="preserve">Velando que las normativas existentes del </w:t>
      </w:r>
      <w:r w:rsidR="00501F39" w:rsidRPr="009D25E6">
        <w:rPr>
          <w:rFonts w:ascii="Arial" w:hAnsi="Arial" w:cs="Arial"/>
          <w:sz w:val="24"/>
          <w:szCs w:val="24"/>
        </w:rPr>
        <w:t>MINERD</w:t>
      </w:r>
      <w:r w:rsidRPr="009D25E6">
        <w:rPr>
          <w:rFonts w:ascii="Arial" w:hAnsi="Arial" w:cs="Arial"/>
          <w:sz w:val="24"/>
          <w:szCs w:val="24"/>
        </w:rPr>
        <w:t xml:space="preserve"> se cumplan</w:t>
      </w:r>
      <w:r w:rsidR="0060000B">
        <w:rPr>
          <w:rFonts w:ascii="Arial" w:hAnsi="Arial" w:cs="Arial"/>
          <w:sz w:val="24"/>
          <w:szCs w:val="24"/>
        </w:rPr>
        <w:t>.</w:t>
      </w:r>
    </w:p>
    <w:p w14:paraId="1AD843CA" w14:textId="0EE41C1D"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Planes de mejora atendiendo a la necesidad</w:t>
      </w:r>
      <w:r w:rsidR="0060000B">
        <w:rPr>
          <w:rFonts w:ascii="Arial" w:hAnsi="Arial" w:cs="Arial"/>
          <w:sz w:val="24"/>
          <w:szCs w:val="24"/>
        </w:rPr>
        <w:t>.</w:t>
      </w:r>
    </w:p>
    <w:p w14:paraId="75AD4DC2" w14:textId="77777777" w:rsidR="00BD61A9" w:rsidRPr="009D25E6" w:rsidRDefault="00BD61A9" w:rsidP="00BD61A9">
      <w:pPr>
        <w:numPr>
          <w:ilvl w:val="0"/>
          <w:numId w:val="10"/>
        </w:numPr>
        <w:spacing w:line="360" w:lineRule="auto"/>
        <w:contextualSpacing/>
        <w:jc w:val="both"/>
        <w:rPr>
          <w:rFonts w:ascii="Arial" w:hAnsi="Arial" w:cs="Arial"/>
          <w:sz w:val="24"/>
          <w:szCs w:val="24"/>
        </w:rPr>
      </w:pPr>
      <w:r w:rsidRPr="009D25E6">
        <w:rPr>
          <w:rFonts w:ascii="Arial" w:hAnsi="Arial" w:cs="Arial"/>
          <w:sz w:val="24"/>
          <w:szCs w:val="24"/>
        </w:rPr>
        <w:t>Los orientadores visitan continuamente las casas de los alumnos cuando faltan varios días a clases.</w:t>
      </w:r>
    </w:p>
    <w:p w14:paraId="004E17D3" w14:textId="77777777" w:rsidR="00BD61A9" w:rsidRPr="009D25E6" w:rsidRDefault="00BD61A9" w:rsidP="00BD61A9">
      <w:pPr>
        <w:ind w:left="720"/>
        <w:contextualSpacing/>
        <w:jc w:val="both"/>
        <w:rPr>
          <w:rFonts w:ascii="Arial" w:hAnsi="Arial" w:cs="Arial"/>
          <w:sz w:val="24"/>
          <w:szCs w:val="24"/>
        </w:rPr>
      </w:pPr>
      <w:r w:rsidRPr="009D25E6">
        <w:rPr>
          <w:rFonts w:ascii="Arial" w:hAnsi="Arial" w:cs="Arial"/>
          <w:noProof/>
          <w:sz w:val="24"/>
          <w:szCs w:val="24"/>
        </w:rPr>
        <w:drawing>
          <wp:anchor distT="0" distB="0" distL="114300" distR="114300" simplePos="0" relativeHeight="251674624" behindDoc="0" locked="0" layoutInCell="1" allowOverlap="1" wp14:anchorId="03223DC6" wp14:editId="53A89957">
            <wp:simplePos x="1685925" y="1047750"/>
            <wp:positionH relativeFrom="margin">
              <wp:align>left</wp:align>
            </wp:positionH>
            <wp:positionV relativeFrom="margin">
              <wp:align>top</wp:align>
            </wp:positionV>
            <wp:extent cx="3237230" cy="1823085"/>
            <wp:effectExtent l="152400" t="152400" r="363220" b="36766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7230" cy="1823085"/>
                    </a:xfrm>
                    <a:prstGeom prst="rect">
                      <a:avLst/>
                    </a:prstGeom>
                    <a:ln>
                      <a:noFill/>
                    </a:ln>
                    <a:effectLst>
                      <a:outerShdw blurRad="292100" dist="139700" dir="2700000" algn="tl" rotWithShape="0">
                        <a:srgbClr val="333333">
                          <a:alpha val="65000"/>
                        </a:srgbClr>
                      </a:outerShdw>
                    </a:effectLst>
                  </pic:spPr>
                </pic:pic>
              </a:graphicData>
            </a:graphic>
          </wp:anchor>
        </w:drawing>
      </w:r>
    </w:p>
    <w:p w14:paraId="4EF4A4F6" w14:textId="5069C88D" w:rsidR="00BD61A9" w:rsidRPr="009D25E6" w:rsidRDefault="00BD61A9" w:rsidP="00BD61A9">
      <w:pPr>
        <w:spacing w:line="360" w:lineRule="auto"/>
        <w:ind w:firstLine="360"/>
        <w:jc w:val="both"/>
        <w:rPr>
          <w:rFonts w:ascii="Arial" w:hAnsi="Arial" w:cs="Arial"/>
          <w:sz w:val="24"/>
          <w:szCs w:val="24"/>
        </w:rPr>
      </w:pPr>
      <w:r w:rsidRPr="009D25E6">
        <w:rPr>
          <w:rFonts w:ascii="Arial" w:hAnsi="Arial" w:cs="Arial"/>
          <w:sz w:val="24"/>
          <w:szCs w:val="24"/>
        </w:rPr>
        <w:t xml:space="preserve">Para su buen funcionamiento es necesario </w:t>
      </w:r>
      <w:r w:rsidR="0060000B" w:rsidRPr="009D25E6">
        <w:rPr>
          <w:rFonts w:ascii="Arial" w:hAnsi="Arial" w:cs="Arial"/>
          <w:sz w:val="24"/>
          <w:szCs w:val="24"/>
        </w:rPr>
        <w:t>que sigamos</w:t>
      </w:r>
      <w:r w:rsidRPr="009D25E6">
        <w:rPr>
          <w:rFonts w:ascii="Arial" w:hAnsi="Arial" w:cs="Arial"/>
          <w:sz w:val="24"/>
          <w:szCs w:val="24"/>
        </w:rPr>
        <w:t xml:space="preserve"> reforzando en cuanto a la organización y los tiempos requeridos para la ejecución de dichas estructuras.</w:t>
      </w:r>
    </w:p>
    <w:p w14:paraId="1A694AC3" w14:textId="77777777" w:rsidR="00BD61A9" w:rsidRPr="009D25E6" w:rsidRDefault="00BD61A9" w:rsidP="00BD61A9">
      <w:pPr>
        <w:spacing w:line="360" w:lineRule="auto"/>
        <w:ind w:firstLine="360"/>
        <w:jc w:val="both"/>
        <w:rPr>
          <w:rFonts w:ascii="Arial" w:hAnsi="Arial" w:cs="Arial"/>
          <w:sz w:val="24"/>
          <w:szCs w:val="24"/>
        </w:rPr>
      </w:pPr>
      <w:r w:rsidRPr="009D25E6">
        <w:rPr>
          <w:rFonts w:ascii="Arial" w:hAnsi="Arial" w:cs="Arial"/>
          <w:sz w:val="24"/>
          <w:szCs w:val="24"/>
        </w:rPr>
        <w:lastRenderedPageBreak/>
        <w:t>En el análisis de los órganos de participación concluimos que todos funcionan, unos más activos que otros, pero realizan sus funciones como se muestra a continuación:</w:t>
      </w:r>
    </w:p>
    <w:p w14:paraId="5465D116" w14:textId="5CB1E68C"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La Junta de Centro está constituida, se reúne, elabora y ejecuta presupuesto asignado</w:t>
      </w:r>
      <w:r w:rsidR="006B3F0F">
        <w:rPr>
          <w:rFonts w:ascii="Arial" w:hAnsi="Arial" w:cs="Arial"/>
          <w:sz w:val="24"/>
          <w:szCs w:val="24"/>
        </w:rPr>
        <w:t>.</w:t>
      </w:r>
    </w:p>
    <w:p w14:paraId="61132650" w14:textId="6B7B12E9"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Sugieren métodos para la optimización de los bienes y servicios adquiridos</w:t>
      </w:r>
      <w:r w:rsidR="006B3F0F">
        <w:rPr>
          <w:rFonts w:ascii="Arial" w:hAnsi="Arial" w:cs="Arial"/>
          <w:sz w:val="24"/>
          <w:szCs w:val="24"/>
        </w:rPr>
        <w:t>.</w:t>
      </w:r>
    </w:p>
    <w:p w14:paraId="36B1A56D" w14:textId="6B9176A5"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Los alumnos colaboran con los docentes dentro y fuera de las aulas</w:t>
      </w:r>
      <w:r w:rsidR="006B3F0F">
        <w:rPr>
          <w:rFonts w:ascii="Arial" w:hAnsi="Arial" w:cs="Arial"/>
          <w:sz w:val="24"/>
          <w:szCs w:val="24"/>
        </w:rPr>
        <w:t>.</w:t>
      </w:r>
    </w:p>
    <w:p w14:paraId="582422AF" w14:textId="4681777A"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Los estudiantes identifican y solucionan problemas junto al docente</w:t>
      </w:r>
      <w:r w:rsidR="006B3F0F">
        <w:rPr>
          <w:rFonts w:ascii="Arial" w:hAnsi="Arial" w:cs="Arial"/>
          <w:sz w:val="24"/>
          <w:szCs w:val="24"/>
        </w:rPr>
        <w:t>.</w:t>
      </w:r>
    </w:p>
    <w:p w14:paraId="7D53767A" w14:textId="6FD14D92"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La APMAE colabora en las actividades propias del Centro y ejecuta su propio programa</w:t>
      </w:r>
      <w:r w:rsidR="006B3F0F">
        <w:rPr>
          <w:rFonts w:ascii="Arial" w:hAnsi="Arial" w:cs="Arial"/>
          <w:sz w:val="24"/>
          <w:szCs w:val="24"/>
        </w:rPr>
        <w:t>.</w:t>
      </w:r>
    </w:p>
    <w:p w14:paraId="05F51D89" w14:textId="4B99DA77"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Sirven de promotores para las convocatorias a formaciones y asambleas de los demás padres</w:t>
      </w:r>
      <w:r w:rsidR="006B3F0F">
        <w:rPr>
          <w:rFonts w:ascii="Arial" w:hAnsi="Arial" w:cs="Arial"/>
          <w:sz w:val="24"/>
          <w:szCs w:val="24"/>
        </w:rPr>
        <w:t>.</w:t>
      </w:r>
    </w:p>
    <w:p w14:paraId="277AC3F3" w14:textId="685EEDF4"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Participan del Acto Cívico y en la salida de los alumnos</w:t>
      </w:r>
      <w:r w:rsidR="006B3F0F">
        <w:rPr>
          <w:rFonts w:ascii="Arial" w:hAnsi="Arial" w:cs="Arial"/>
          <w:sz w:val="24"/>
          <w:szCs w:val="24"/>
        </w:rPr>
        <w:t>.</w:t>
      </w:r>
    </w:p>
    <w:p w14:paraId="2BBBF714" w14:textId="1CDBAAF8"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Usan sus contactos o conexiones para solucionar problemas en la escuela</w:t>
      </w:r>
      <w:r w:rsidR="006B3F0F">
        <w:rPr>
          <w:rFonts w:ascii="Arial" w:hAnsi="Arial" w:cs="Arial"/>
          <w:sz w:val="24"/>
          <w:szCs w:val="24"/>
        </w:rPr>
        <w:t>.</w:t>
      </w:r>
    </w:p>
    <w:p w14:paraId="65027DC6" w14:textId="323AB334"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Brindan sus servicios cuando la escuela los solicita</w:t>
      </w:r>
      <w:r w:rsidR="006B3F0F">
        <w:rPr>
          <w:rFonts w:ascii="Arial" w:hAnsi="Arial" w:cs="Arial"/>
          <w:sz w:val="24"/>
          <w:szCs w:val="24"/>
        </w:rPr>
        <w:t>.</w:t>
      </w:r>
    </w:p>
    <w:p w14:paraId="2BA00805" w14:textId="10F993D5"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Recaudan fondos para realizar algunas de sus actividades</w:t>
      </w:r>
      <w:r w:rsidR="006B3F0F">
        <w:rPr>
          <w:rFonts w:ascii="Arial" w:hAnsi="Arial" w:cs="Arial"/>
          <w:sz w:val="24"/>
          <w:szCs w:val="24"/>
        </w:rPr>
        <w:t>.</w:t>
      </w:r>
    </w:p>
    <w:p w14:paraId="356081A8" w14:textId="51A8FFDC"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Crean lazos de compromiso entre la comunidad y la escuela</w:t>
      </w:r>
      <w:r w:rsidR="006B3F0F">
        <w:rPr>
          <w:rFonts w:ascii="Arial" w:hAnsi="Arial" w:cs="Arial"/>
          <w:sz w:val="24"/>
          <w:szCs w:val="24"/>
        </w:rPr>
        <w:t>.</w:t>
      </w:r>
    </w:p>
    <w:p w14:paraId="525ADBB4" w14:textId="5B6C7E93"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Participan en formación de las Escuelas de Padres y Madres</w:t>
      </w:r>
      <w:r w:rsidR="006B3F0F">
        <w:rPr>
          <w:rFonts w:ascii="Arial" w:hAnsi="Arial" w:cs="Arial"/>
          <w:sz w:val="24"/>
          <w:szCs w:val="24"/>
        </w:rPr>
        <w:t>.</w:t>
      </w:r>
    </w:p>
    <w:p w14:paraId="02AB61C9" w14:textId="6C40BD91"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La Escuela de Padres y Madres ofrece formación continua</w:t>
      </w:r>
      <w:r w:rsidR="006B3F0F">
        <w:rPr>
          <w:rFonts w:ascii="Arial" w:hAnsi="Arial" w:cs="Arial"/>
          <w:sz w:val="24"/>
          <w:szCs w:val="24"/>
        </w:rPr>
        <w:t>.</w:t>
      </w:r>
    </w:p>
    <w:p w14:paraId="03D303E3" w14:textId="0AB560A9"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Propicia los intercambios de experiencias</w:t>
      </w:r>
      <w:r w:rsidR="006B3F0F">
        <w:rPr>
          <w:rFonts w:ascii="Arial" w:hAnsi="Arial" w:cs="Arial"/>
          <w:sz w:val="24"/>
          <w:szCs w:val="24"/>
        </w:rPr>
        <w:t>.</w:t>
      </w:r>
    </w:p>
    <w:p w14:paraId="5148C0DB" w14:textId="5BD248D2"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Promueve la propuesta de que los padres sugieran temas de formación</w:t>
      </w:r>
      <w:r w:rsidR="00A613EF">
        <w:rPr>
          <w:rFonts w:ascii="Arial" w:hAnsi="Arial" w:cs="Arial"/>
          <w:sz w:val="24"/>
          <w:szCs w:val="24"/>
        </w:rPr>
        <w:t>.</w:t>
      </w:r>
      <w:r w:rsidRPr="009D25E6">
        <w:rPr>
          <w:rFonts w:ascii="Arial" w:hAnsi="Arial" w:cs="Arial"/>
          <w:sz w:val="24"/>
          <w:szCs w:val="24"/>
        </w:rPr>
        <w:t xml:space="preserve"> </w:t>
      </w:r>
    </w:p>
    <w:p w14:paraId="6F1B7487" w14:textId="2D4097BA"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Los profesores se organizan en Equipos de trabajo por áreas curriculares u otra necesidad</w:t>
      </w:r>
      <w:r w:rsidR="00A613EF">
        <w:rPr>
          <w:rFonts w:ascii="Arial" w:hAnsi="Arial" w:cs="Arial"/>
          <w:sz w:val="24"/>
          <w:szCs w:val="24"/>
        </w:rPr>
        <w:t>.</w:t>
      </w:r>
    </w:p>
    <w:p w14:paraId="0B524DF1" w14:textId="22098294"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Planean la labor educativa</w:t>
      </w:r>
      <w:r w:rsidR="00A613EF">
        <w:rPr>
          <w:rFonts w:ascii="Arial" w:hAnsi="Arial" w:cs="Arial"/>
          <w:sz w:val="24"/>
          <w:szCs w:val="24"/>
        </w:rPr>
        <w:t>.</w:t>
      </w:r>
      <w:r w:rsidRPr="009D25E6">
        <w:rPr>
          <w:rFonts w:ascii="Arial" w:hAnsi="Arial" w:cs="Arial"/>
          <w:sz w:val="24"/>
          <w:szCs w:val="24"/>
        </w:rPr>
        <w:t xml:space="preserve"> </w:t>
      </w:r>
    </w:p>
    <w:p w14:paraId="6F84C36E" w14:textId="61E33098"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Se acompaña a los alumnos</w:t>
      </w:r>
      <w:r w:rsidR="00A613EF">
        <w:rPr>
          <w:rFonts w:ascii="Arial" w:hAnsi="Arial" w:cs="Arial"/>
          <w:sz w:val="24"/>
          <w:szCs w:val="24"/>
        </w:rPr>
        <w:t>.</w:t>
      </w:r>
    </w:p>
    <w:p w14:paraId="534A4B98" w14:textId="63CC2656"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Detectan necesidades en los niños</w:t>
      </w:r>
      <w:r w:rsidR="00A613EF">
        <w:rPr>
          <w:rFonts w:ascii="Arial" w:hAnsi="Arial" w:cs="Arial"/>
          <w:sz w:val="24"/>
          <w:szCs w:val="24"/>
        </w:rPr>
        <w:t>.</w:t>
      </w:r>
    </w:p>
    <w:p w14:paraId="6442F124" w14:textId="29E79965"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Promueven iniciativas para el bien común de la escuela</w:t>
      </w:r>
      <w:r w:rsidR="00A613EF">
        <w:rPr>
          <w:rFonts w:ascii="Arial" w:hAnsi="Arial" w:cs="Arial"/>
          <w:sz w:val="24"/>
          <w:szCs w:val="24"/>
        </w:rPr>
        <w:t>.</w:t>
      </w:r>
    </w:p>
    <w:p w14:paraId="7729D3A2" w14:textId="34F47D9A"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Mantienen un vínculo de cercanía con las familias</w:t>
      </w:r>
      <w:r w:rsidR="00A613EF">
        <w:rPr>
          <w:rFonts w:ascii="Arial" w:hAnsi="Arial" w:cs="Arial"/>
          <w:sz w:val="24"/>
          <w:szCs w:val="24"/>
        </w:rPr>
        <w:t>.</w:t>
      </w:r>
    </w:p>
    <w:p w14:paraId="1AA8DABA" w14:textId="2283427B"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Los Consejos de cursos colaboran con sus profesores para mantener un ambiente adecuado e identifican problemas dentro de las aulas</w:t>
      </w:r>
      <w:r w:rsidR="00A613EF">
        <w:rPr>
          <w:rFonts w:ascii="Arial" w:hAnsi="Arial" w:cs="Arial"/>
          <w:sz w:val="24"/>
          <w:szCs w:val="24"/>
        </w:rPr>
        <w:t>.</w:t>
      </w:r>
    </w:p>
    <w:p w14:paraId="5ADBC233" w14:textId="209A31BE" w:rsidR="00BD61A9" w:rsidRPr="009D25E6" w:rsidRDefault="00BD61A9" w:rsidP="00BD61A9">
      <w:pPr>
        <w:numPr>
          <w:ilvl w:val="0"/>
          <w:numId w:val="11"/>
        </w:numPr>
        <w:spacing w:line="360" w:lineRule="auto"/>
        <w:contextualSpacing/>
        <w:jc w:val="both"/>
        <w:rPr>
          <w:rFonts w:ascii="Arial" w:hAnsi="Arial" w:cs="Arial"/>
          <w:sz w:val="24"/>
          <w:szCs w:val="24"/>
        </w:rPr>
      </w:pPr>
      <w:r w:rsidRPr="009D25E6">
        <w:rPr>
          <w:rFonts w:ascii="Arial" w:hAnsi="Arial" w:cs="Arial"/>
          <w:sz w:val="24"/>
          <w:szCs w:val="24"/>
        </w:rPr>
        <w:t>Los clubes escolares contribuyen al desarrollo integral de los estudiantes</w:t>
      </w:r>
      <w:r w:rsidR="00A613EF">
        <w:rPr>
          <w:rFonts w:ascii="Arial" w:hAnsi="Arial" w:cs="Arial"/>
          <w:sz w:val="24"/>
          <w:szCs w:val="24"/>
        </w:rPr>
        <w:t>.</w:t>
      </w:r>
    </w:p>
    <w:p w14:paraId="3BB5F3F2" w14:textId="77777777" w:rsidR="00BD61A9" w:rsidRPr="009D25E6" w:rsidRDefault="00BD61A9" w:rsidP="00BD61A9">
      <w:pPr>
        <w:jc w:val="center"/>
        <w:rPr>
          <w:rFonts w:ascii="Arial" w:hAnsi="Arial" w:cs="Arial"/>
          <w:sz w:val="24"/>
          <w:szCs w:val="24"/>
        </w:rPr>
      </w:pPr>
      <w:r w:rsidRPr="009D25E6">
        <w:rPr>
          <w:rFonts w:ascii="Arial" w:hAnsi="Arial" w:cs="Arial"/>
          <w:noProof/>
          <w:sz w:val="24"/>
          <w:szCs w:val="24"/>
        </w:rPr>
        <w:lastRenderedPageBreak/>
        <w:drawing>
          <wp:anchor distT="0" distB="0" distL="114300" distR="114300" simplePos="0" relativeHeight="251675648" behindDoc="0" locked="0" layoutInCell="1" allowOverlap="1" wp14:anchorId="060F723B" wp14:editId="5C4CCB16">
            <wp:simplePos x="2828925" y="3895725"/>
            <wp:positionH relativeFrom="margin">
              <wp:align>left</wp:align>
            </wp:positionH>
            <wp:positionV relativeFrom="margin">
              <wp:align>top</wp:align>
            </wp:positionV>
            <wp:extent cx="2047875" cy="1930400"/>
            <wp:effectExtent l="152400" t="152400" r="371475" b="35560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7875" cy="1930400"/>
                    </a:xfrm>
                    <a:prstGeom prst="rect">
                      <a:avLst/>
                    </a:prstGeom>
                    <a:ln>
                      <a:noFill/>
                    </a:ln>
                    <a:effectLst>
                      <a:outerShdw blurRad="292100" dist="139700" dir="2700000" algn="tl" rotWithShape="0">
                        <a:srgbClr val="333333">
                          <a:alpha val="65000"/>
                        </a:srgbClr>
                      </a:outerShdw>
                    </a:effectLst>
                  </pic:spPr>
                </pic:pic>
              </a:graphicData>
            </a:graphic>
          </wp:anchor>
        </w:drawing>
      </w:r>
    </w:p>
    <w:p w14:paraId="4E5C6773" w14:textId="77777777" w:rsidR="00BD61A9" w:rsidRPr="009D25E6" w:rsidRDefault="00BD61A9" w:rsidP="00FB43FC">
      <w:pPr>
        <w:spacing w:line="360" w:lineRule="auto"/>
        <w:jc w:val="both"/>
        <w:rPr>
          <w:rFonts w:ascii="Arial" w:hAnsi="Arial" w:cs="Arial"/>
          <w:sz w:val="24"/>
          <w:szCs w:val="24"/>
        </w:rPr>
      </w:pPr>
      <w:r w:rsidRPr="009D25E6">
        <w:rPr>
          <w:rFonts w:ascii="Arial" w:hAnsi="Arial" w:cs="Arial"/>
          <w:sz w:val="24"/>
          <w:szCs w:val="24"/>
        </w:rPr>
        <w:t>Como explicamos al inicio de este análisis todas las funciones se realizan, ahora bien, vemos necesario que se preste mayor atención a aspectos como:</w:t>
      </w:r>
    </w:p>
    <w:p w14:paraId="49F98D21" w14:textId="77777777" w:rsidR="00BD61A9" w:rsidRPr="009D25E6" w:rsidRDefault="00BD61A9" w:rsidP="00BD61A9">
      <w:pPr>
        <w:numPr>
          <w:ilvl w:val="0"/>
          <w:numId w:val="12"/>
        </w:numPr>
        <w:spacing w:line="360" w:lineRule="auto"/>
        <w:contextualSpacing/>
        <w:jc w:val="both"/>
        <w:rPr>
          <w:rFonts w:ascii="Arial" w:hAnsi="Arial" w:cs="Arial"/>
          <w:sz w:val="24"/>
          <w:szCs w:val="24"/>
        </w:rPr>
      </w:pPr>
      <w:r w:rsidRPr="009D25E6">
        <w:rPr>
          <w:rFonts w:ascii="Arial" w:hAnsi="Arial" w:cs="Arial"/>
          <w:sz w:val="24"/>
          <w:szCs w:val="24"/>
        </w:rPr>
        <w:t>Todos los programas que elabore cada Equipo de trabajo deben ser ejecutados y sistematizados.</w:t>
      </w:r>
    </w:p>
    <w:p w14:paraId="05A8097A" w14:textId="77777777" w:rsidR="00BD61A9" w:rsidRPr="009D25E6" w:rsidRDefault="00BD61A9" w:rsidP="00BD61A9">
      <w:pPr>
        <w:numPr>
          <w:ilvl w:val="0"/>
          <w:numId w:val="12"/>
        </w:numPr>
        <w:spacing w:line="360" w:lineRule="auto"/>
        <w:contextualSpacing/>
        <w:jc w:val="both"/>
        <w:rPr>
          <w:rFonts w:ascii="Arial" w:hAnsi="Arial" w:cs="Arial"/>
          <w:sz w:val="24"/>
          <w:szCs w:val="24"/>
        </w:rPr>
      </w:pPr>
      <w:r w:rsidRPr="009D25E6">
        <w:rPr>
          <w:rFonts w:ascii="Arial" w:hAnsi="Arial" w:cs="Arial"/>
          <w:sz w:val="24"/>
          <w:szCs w:val="24"/>
        </w:rPr>
        <w:t>Los indicadores de eficiencia interna deben ser mejorados.</w:t>
      </w:r>
    </w:p>
    <w:p w14:paraId="1A8042AC" w14:textId="77777777" w:rsidR="00BD61A9" w:rsidRPr="009D25E6" w:rsidRDefault="00BD61A9" w:rsidP="00BD61A9">
      <w:pPr>
        <w:numPr>
          <w:ilvl w:val="0"/>
          <w:numId w:val="12"/>
        </w:numPr>
        <w:spacing w:line="360" w:lineRule="auto"/>
        <w:contextualSpacing/>
        <w:jc w:val="both"/>
        <w:rPr>
          <w:rFonts w:ascii="Arial" w:hAnsi="Arial" w:cs="Arial"/>
          <w:sz w:val="24"/>
          <w:szCs w:val="24"/>
        </w:rPr>
      </w:pPr>
      <w:r w:rsidRPr="009D25E6">
        <w:rPr>
          <w:rFonts w:ascii="Arial" w:hAnsi="Arial" w:cs="Arial"/>
          <w:sz w:val="24"/>
          <w:szCs w:val="24"/>
        </w:rPr>
        <w:t>La Junta de Centro debe motivar para que el POA se planifique en tiempo oportuno</w:t>
      </w:r>
    </w:p>
    <w:p w14:paraId="458A808C" w14:textId="77777777" w:rsidR="00BD61A9" w:rsidRPr="009D25E6" w:rsidRDefault="00BD61A9" w:rsidP="00BD61A9">
      <w:pPr>
        <w:numPr>
          <w:ilvl w:val="0"/>
          <w:numId w:val="12"/>
        </w:numPr>
        <w:spacing w:line="360" w:lineRule="auto"/>
        <w:contextualSpacing/>
        <w:jc w:val="both"/>
        <w:rPr>
          <w:rFonts w:ascii="Arial" w:hAnsi="Arial" w:cs="Arial"/>
          <w:sz w:val="24"/>
          <w:szCs w:val="24"/>
        </w:rPr>
      </w:pPr>
      <w:r w:rsidRPr="009D25E6">
        <w:rPr>
          <w:rFonts w:ascii="Arial" w:hAnsi="Arial" w:cs="Arial"/>
          <w:sz w:val="24"/>
          <w:szCs w:val="24"/>
        </w:rPr>
        <w:t>El Consejo Estudiantil debe mantener más activo su rol en la búsqueda conjunta de la mejora institucional.</w:t>
      </w:r>
    </w:p>
    <w:p w14:paraId="6D72604F" w14:textId="77777777" w:rsidR="00BD61A9" w:rsidRPr="009D25E6" w:rsidRDefault="00BD61A9" w:rsidP="00BD61A9">
      <w:pPr>
        <w:numPr>
          <w:ilvl w:val="0"/>
          <w:numId w:val="12"/>
        </w:numPr>
        <w:spacing w:line="360" w:lineRule="auto"/>
        <w:contextualSpacing/>
        <w:jc w:val="both"/>
        <w:rPr>
          <w:rFonts w:ascii="Arial" w:hAnsi="Arial" w:cs="Arial"/>
          <w:sz w:val="24"/>
          <w:szCs w:val="24"/>
        </w:rPr>
      </w:pPr>
      <w:r w:rsidRPr="009D25E6">
        <w:rPr>
          <w:rFonts w:ascii="Arial" w:hAnsi="Arial" w:cs="Arial"/>
          <w:sz w:val="24"/>
          <w:szCs w:val="24"/>
        </w:rPr>
        <w:t>A los Consejos de Cursos se le debe dar más formación y seguimiento.</w:t>
      </w:r>
    </w:p>
    <w:p w14:paraId="57E5B4A7" w14:textId="5672FD52" w:rsidR="00BD61A9" w:rsidRPr="009D25E6" w:rsidRDefault="00BD61A9" w:rsidP="00BD61A9">
      <w:pPr>
        <w:numPr>
          <w:ilvl w:val="0"/>
          <w:numId w:val="12"/>
        </w:numPr>
        <w:spacing w:line="360" w:lineRule="auto"/>
        <w:contextualSpacing/>
        <w:jc w:val="both"/>
        <w:rPr>
          <w:rFonts w:ascii="Arial" w:hAnsi="Arial" w:cs="Arial"/>
          <w:sz w:val="24"/>
          <w:szCs w:val="24"/>
        </w:rPr>
      </w:pPr>
      <w:r w:rsidRPr="009D25E6">
        <w:rPr>
          <w:rFonts w:ascii="Arial" w:hAnsi="Arial" w:cs="Arial"/>
          <w:sz w:val="24"/>
          <w:szCs w:val="24"/>
        </w:rPr>
        <w:t>La APMAE debe continuar sistematizando su programa y abarcar a otras comunidades escolares</w:t>
      </w:r>
      <w:r w:rsidR="00A613EF">
        <w:rPr>
          <w:rFonts w:ascii="Arial" w:hAnsi="Arial" w:cs="Arial"/>
          <w:sz w:val="24"/>
          <w:szCs w:val="24"/>
        </w:rPr>
        <w:t>.</w:t>
      </w:r>
    </w:p>
    <w:p w14:paraId="2250518C" w14:textId="77777777" w:rsidR="00BD61A9" w:rsidRPr="009D25E6" w:rsidRDefault="00BD61A9" w:rsidP="00BD61A9">
      <w:pPr>
        <w:spacing w:line="360" w:lineRule="auto"/>
        <w:ind w:left="720"/>
        <w:contextualSpacing/>
        <w:jc w:val="both"/>
        <w:rPr>
          <w:rFonts w:ascii="Arial" w:hAnsi="Arial" w:cs="Arial"/>
          <w:sz w:val="24"/>
          <w:szCs w:val="24"/>
        </w:rPr>
      </w:pPr>
    </w:p>
    <w:p w14:paraId="7E552A64" w14:textId="77777777" w:rsidR="00BD61A9" w:rsidRPr="009D25E6" w:rsidRDefault="00BD61A9" w:rsidP="00BD61A9">
      <w:pPr>
        <w:spacing w:line="360" w:lineRule="auto"/>
        <w:ind w:firstLine="360"/>
        <w:jc w:val="both"/>
        <w:rPr>
          <w:rFonts w:ascii="Arial" w:hAnsi="Arial" w:cs="Arial"/>
          <w:sz w:val="24"/>
          <w:szCs w:val="24"/>
        </w:rPr>
      </w:pPr>
      <w:r w:rsidRPr="009D25E6">
        <w:rPr>
          <w:rFonts w:ascii="Arial" w:hAnsi="Arial" w:cs="Arial"/>
          <w:sz w:val="24"/>
          <w:szCs w:val="24"/>
        </w:rPr>
        <w:t>Estas son áreas de oportunidades que podemos mejorarlas de la siguiente manera:</w:t>
      </w:r>
    </w:p>
    <w:p w14:paraId="244849EC" w14:textId="77777777" w:rsidR="00BD61A9" w:rsidRPr="009D25E6" w:rsidRDefault="00BD61A9" w:rsidP="00BD61A9">
      <w:pPr>
        <w:numPr>
          <w:ilvl w:val="0"/>
          <w:numId w:val="13"/>
        </w:numPr>
        <w:spacing w:line="360" w:lineRule="auto"/>
        <w:contextualSpacing/>
        <w:jc w:val="both"/>
        <w:rPr>
          <w:rFonts w:ascii="Arial" w:hAnsi="Arial" w:cs="Arial"/>
          <w:sz w:val="24"/>
          <w:szCs w:val="24"/>
        </w:rPr>
      </w:pPr>
      <w:r w:rsidRPr="009D25E6">
        <w:rPr>
          <w:rFonts w:ascii="Arial" w:hAnsi="Arial" w:cs="Arial"/>
          <w:sz w:val="24"/>
          <w:szCs w:val="24"/>
        </w:rPr>
        <w:t>Elaborar un instrumento que nos permita la evaluación continua de cada programa de trabajo que presentan Equipos de trabajo al inicio de año escolar y que tenga un carácter de retorno de cara al siguiente año escolar.</w:t>
      </w:r>
    </w:p>
    <w:p w14:paraId="0448A580" w14:textId="77777777" w:rsidR="00BD61A9" w:rsidRPr="009D25E6" w:rsidRDefault="00BD61A9" w:rsidP="00BD61A9">
      <w:pPr>
        <w:numPr>
          <w:ilvl w:val="0"/>
          <w:numId w:val="13"/>
        </w:numPr>
        <w:spacing w:line="360" w:lineRule="auto"/>
        <w:contextualSpacing/>
        <w:jc w:val="both"/>
        <w:rPr>
          <w:rFonts w:ascii="Arial" w:hAnsi="Arial" w:cs="Arial"/>
          <w:sz w:val="24"/>
          <w:szCs w:val="24"/>
        </w:rPr>
      </w:pPr>
      <w:r w:rsidRPr="009D25E6">
        <w:rPr>
          <w:rFonts w:ascii="Arial" w:hAnsi="Arial" w:cs="Arial"/>
          <w:sz w:val="24"/>
          <w:szCs w:val="24"/>
        </w:rPr>
        <w:t>Implementar estrategias en los procesos institucionales y de enseñanzas – aprendizaje que contribuyan a mejorar los indicadores de eficiencia interna del centro.</w:t>
      </w:r>
    </w:p>
    <w:p w14:paraId="7201CCE7" w14:textId="77777777" w:rsidR="00BD61A9" w:rsidRPr="009D25E6" w:rsidRDefault="00BD61A9" w:rsidP="00BD61A9">
      <w:pPr>
        <w:numPr>
          <w:ilvl w:val="0"/>
          <w:numId w:val="13"/>
        </w:numPr>
        <w:spacing w:line="360" w:lineRule="auto"/>
        <w:contextualSpacing/>
        <w:jc w:val="both"/>
        <w:rPr>
          <w:rFonts w:ascii="Arial" w:hAnsi="Arial" w:cs="Arial"/>
          <w:sz w:val="24"/>
          <w:szCs w:val="24"/>
        </w:rPr>
      </w:pPr>
      <w:r w:rsidRPr="009D25E6">
        <w:rPr>
          <w:rFonts w:ascii="Arial" w:hAnsi="Arial" w:cs="Arial"/>
          <w:sz w:val="24"/>
          <w:szCs w:val="24"/>
        </w:rPr>
        <w:t>La Junta de Centro en sus reuniones debe dar seguimiento a los avances y ejecuciones del POA.</w:t>
      </w:r>
    </w:p>
    <w:p w14:paraId="4A1EBCF8" w14:textId="77777777" w:rsidR="00BD61A9" w:rsidRPr="009D25E6" w:rsidRDefault="00BD61A9" w:rsidP="00BD61A9">
      <w:pPr>
        <w:numPr>
          <w:ilvl w:val="0"/>
          <w:numId w:val="13"/>
        </w:numPr>
        <w:spacing w:line="360" w:lineRule="auto"/>
        <w:contextualSpacing/>
        <w:jc w:val="both"/>
        <w:rPr>
          <w:rFonts w:ascii="Arial" w:hAnsi="Arial" w:cs="Arial"/>
          <w:sz w:val="24"/>
          <w:szCs w:val="24"/>
        </w:rPr>
      </w:pPr>
      <w:r w:rsidRPr="009D25E6">
        <w:rPr>
          <w:rFonts w:ascii="Arial" w:hAnsi="Arial" w:cs="Arial"/>
          <w:sz w:val="24"/>
          <w:szCs w:val="24"/>
        </w:rPr>
        <w:t>Incluir en la observación de la práctica pedagógica propia del Centro un indicador donde se pueda evidenciar si se aplican los programas sugeridos y planificados por los docentes en base a la necesidad existente.</w:t>
      </w:r>
    </w:p>
    <w:p w14:paraId="18444419" w14:textId="77777777" w:rsidR="00BD61A9" w:rsidRPr="009D25E6" w:rsidRDefault="00BD61A9" w:rsidP="00BD61A9">
      <w:pPr>
        <w:numPr>
          <w:ilvl w:val="0"/>
          <w:numId w:val="13"/>
        </w:numPr>
        <w:spacing w:line="360" w:lineRule="auto"/>
        <w:contextualSpacing/>
        <w:jc w:val="both"/>
        <w:rPr>
          <w:rFonts w:ascii="Arial" w:hAnsi="Arial" w:cs="Arial"/>
          <w:sz w:val="24"/>
          <w:szCs w:val="24"/>
        </w:rPr>
      </w:pPr>
      <w:r w:rsidRPr="009D25E6">
        <w:rPr>
          <w:rFonts w:ascii="Arial" w:hAnsi="Arial" w:cs="Arial"/>
          <w:sz w:val="24"/>
          <w:szCs w:val="24"/>
        </w:rPr>
        <w:lastRenderedPageBreak/>
        <w:t>Programar formación y acompañamiento continuo a los consejos de cursos y estudiantil para que puedan hacer un mejor desempeño de su rol en la escuela.</w:t>
      </w:r>
    </w:p>
    <w:p w14:paraId="0DF529EF" w14:textId="77777777" w:rsidR="00BD61A9" w:rsidRPr="009D25E6" w:rsidRDefault="00BD61A9" w:rsidP="00BD61A9">
      <w:pPr>
        <w:numPr>
          <w:ilvl w:val="0"/>
          <w:numId w:val="13"/>
        </w:numPr>
        <w:spacing w:line="360" w:lineRule="auto"/>
        <w:contextualSpacing/>
        <w:jc w:val="both"/>
        <w:rPr>
          <w:rFonts w:ascii="Arial" w:hAnsi="Arial" w:cs="Arial"/>
          <w:sz w:val="24"/>
          <w:szCs w:val="24"/>
        </w:rPr>
      </w:pPr>
      <w:r w:rsidRPr="009D25E6">
        <w:rPr>
          <w:rFonts w:ascii="Arial" w:hAnsi="Arial" w:cs="Arial"/>
          <w:sz w:val="24"/>
          <w:szCs w:val="24"/>
        </w:rPr>
        <w:t>Promover en la directiva de la APMAE la importancia de la expansión hacia la comunidad en sentido general para que sus actividades tengan más impacto no solo en su escuela sino también en la sociedad.</w:t>
      </w:r>
    </w:p>
    <w:p w14:paraId="115667CE" w14:textId="77777777" w:rsidR="00BD61A9" w:rsidRPr="009D25E6" w:rsidRDefault="00BD61A9" w:rsidP="000368EE">
      <w:pPr>
        <w:spacing w:line="360" w:lineRule="auto"/>
        <w:ind w:firstLine="720"/>
        <w:jc w:val="both"/>
        <w:rPr>
          <w:rFonts w:ascii="Arial" w:hAnsi="Arial" w:cs="Arial"/>
          <w:sz w:val="24"/>
          <w:szCs w:val="24"/>
        </w:rPr>
      </w:pPr>
      <w:r w:rsidRPr="009D25E6">
        <w:rPr>
          <w:rFonts w:ascii="Arial" w:hAnsi="Arial" w:cs="Arial"/>
          <w:sz w:val="24"/>
          <w:szCs w:val="24"/>
        </w:rPr>
        <w:t>Para esto el Equipo de Gestión con la Comunidad Educativa del Centro debemos envolvernos en un sin número de actividades que ayudarán a tener mejores resultados a lo largo de estos años.</w:t>
      </w:r>
    </w:p>
    <w:p w14:paraId="3AD9033B"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La continuación de la elaboración de instrumentos de evaluación de las actividades que se programen en el Centro.</w:t>
      </w:r>
    </w:p>
    <w:p w14:paraId="325DCD85"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Apoyarse de la Comisión de Calidad para la evaluación de los programas ejecutados por cada organismo que ayudará al Equipo de Gestión en la valoración de estos.</w:t>
      </w:r>
    </w:p>
    <w:p w14:paraId="53A22E0C"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Adaptación de los instrumentos de acompañamiento de los docentes según las innovaciones curriculares.</w:t>
      </w:r>
    </w:p>
    <w:p w14:paraId="0FCD6E2F"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Analizar con los docentes los indicadores de eficiencia interna para plantear estrategias que se enfoquen en su mejora a través de los procesos.</w:t>
      </w:r>
    </w:p>
    <w:p w14:paraId="5708C329"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Formación a la Junta de Centro cada vez que sea electa orientada en el Manual Operativo de Centro.</w:t>
      </w:r>
    </w:p>
    <w:p w14:paraId="0633DDAE"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Aprobación del POA por la Junta de Centro en el tiempo reglamentario.</w:t>
      </w:r>
    </w:p>
    <w:p w14:paraId="0ECC1143"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Capacitación a los consejos estudiantil y de cursos.</w:t>
      </w:r>
    </w:p>
    <w:p w14:paraId="45BF01E5"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Acompañamiento directo a los órganos estudiantiles.</w:t>
      </w:r>
    </w:p>
    <w:p w14:paraId="4BB87DC4"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Concienciación continua a la APMAE sobre sus funciones y el involucramiento en las comunidades escolares.</w:t>
      </w:r>
    </w:p>
    <w:p w14:paraId="7FBD9E4B"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Promoción en la APMAE del intercambio de experiencias con la comunidad.</w:t>
      </w:r>
    </w:p>
    <w:p w14:paraId="286E9823" w14:textId="77777777" w:rsidR="00BD61A9" w:rsidRPr="009D25E6" w:rsidRDefault="00BD61A9" w:rsidP="00BD61A9">
      <w:pPr>
        <w:numPr>
          <w:ilvl w:val="0"/>
          <w:numId w:val="14"/>
        </w:numPr>
        <w:spacing w:line="360" w:lineRule="auto"/>
        <w:contextualSpacing/>
        <w:jc w:val="both"/>
        <w:rPr>
          <w:rFonts w:ascii="Arial" w:hAnsi="Arial" w:cs="Arial"/>
          <w:sz w:val="24"/>
          <w:szCs w:val="24"/>
        </w:rPr>
      </w:pPr>
      <w:r w:rsidRPr="009D25E6">
        <w:rPr>
          <w:rFonts w:ascii="Arial" w:hAnsi="Arial" w:cs="Arial"/>
          <w:sz w:val="24"/>
          <w:szCs w:val="24"/>
        </w:rPr>
        <w:t>Continuar la sistematización de los programas de la APMAE.</w:t>
      </w:r>
    </w:p>
    <w:p w14:paraId="35CF37FA" w14:textId="77777777" w:rsidR="00BD61A9" w:rsidRPr="009D25E6" w:rsidRDefault="00BD61A9" w:rsidP="00BD61A9">
      <w:pPr>
        <w:spacing w:line="360" w:lineRule="auto"/>
        <w:ind w:left="720"/>
        <w:contextualSpacing/>
        <w:jc w:val="both"/>
        <w:rPr>
          <w:rFonts w:ascii="Arial" w:hAnsi="Arial" w:cs="Arial"/>
          <w:sz w:val="24"/>
          <w:szCs w:val="24"/>
        </w:rPr>
      </w:pPr>
    </w:p>
    <w:p w14:paraId="69A353AD" w14:textId="77777777" w:rsidR="00BD61A9" w:rsidRPr="009D25E6" w:rsidRDefault="00BD61A9" w:rsidP="00BD61A9">
      <w:pPr>
        <w:spacing w:line="360" w:lineRule="auto"/>
        <w:ind w:firstLine="360"/>
        <w:jc w:val="both"/>
        <w:rPr>
          <w:rFonts w:ascii="Arial" w:hAnsi="Arial" w:cs="Arial"/>
          <w:sz w:val="24"/>
          <w:szCs w:val="24"/>
        </w:rPr>
      </w:pPr>
      <w:r w:rsidRPr="009D25E6">
        <w:rPr>
          <w:rFonts w:ascii="Arial" w:hAnsi="Arial" w:cs="Arial"/>
          <w:sz w:val="24"/>
          <w:szCs w:val="24"/>
        </w:rPr>
        <w:t>Necesitaremos variedades de recursos como:</w:t>
      </w:r>
    </w:p>
    <w:p w14:paraId="39CDF63B"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Docentes</w:t>
      </w:r>
    </w:p>
    <w:p w14:paraId="2D6BFBDE"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Alumnos</w:t>
      </w:r>
    </w:p>
    <w:p w14:paraId="22AA4399"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lastRenderedPageBreak/>
        <w:t>Personal de apoyo y administrativo</w:t>
      </w:r>
    </w:p>
    <w:p w14:paraId="78F01726"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Familias</w:t>
      </w:r>
    </w:p>
    <w:p w14:paraId="2DB51374"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Tiempo</w:t>
      </w:r>
    </w:p>
    <w:p w14:paraId="16B80C5B"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Financieros</w:t>
      </w:r>
    </w:p>
    <w:p w14:paraId="2DBEAFEA"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Didácticos</w:t>
      </w:r>
    </w:p>
    <w:p w14:paraId="076F67F9" w14:textId="1041ED8B"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 xml:space="preserve">Documentos vigentes del </w:t>
      </w:r>
      <w:r w:rsidR="00501F39" w:rsidRPr="009D25E6">
        <w:rPr>
          <w:rFonts w:ascii="Arial" w:hAnsi="Arial" w:cs="Arial"/>
          <w:sz w:val="24"/>
          <w:szCs w:val="24"/>
        </w:rPr>
        <w:t>MINERD:</w:t>
      </w:r>
      <w:r w:rsidRPr="009D25E6">
        <w:rPr>
          <w:rFonts w:ascii="Arial" w:hAnsi="Arial" w:cs="Arial"/>
          <w:sz w:val="24"/>
          <w:szCs w:val="24"/>
        </w:rPr>
        <w:t xml:space="preserve"> ordenanzas, órdenes departamentales, </w:t>
      </w:r>
      <w:r w:rsidR="00BC37BB" w:rsidRPr="009D25E6">
        <w:rPr>
          <w:rFonts w:ascii="Arial" w:hAnsi="Arial" w:cs="Arial"/>
          <w:sz w:val="24"/>
          <w:szCs w:val="24"/>
        </w:rPr>
        <w:t xml:space="preserve">resoluciones, </w:t>
      </w:r>
      <w:r w:rsidRPr="009D25E6">
        <w:rPr>
          <w:rFonts w:ascii="Arial" w:hAnsi="Arial" w:cs="Arial"/>
          <w:sz w:val="24"/>
          <w:szCs w:val="24"/>
        </w:rPr>
        <w:t>Manual Operativo de Centro</w:t>
      </w:r>
      <w:r w:rsidR="00BC37BB" w:rsidRPr="009D25E6">
        <w:rPr>
          <w:rFonts w:ascii="Arial" w:hAnsi="Arial" w:cs="Arial"/>
          <w:sz w:val="24"/>
          <w:szCs w:val="24"/>
        </w:rPr>
        <w:t xml:space="preserve">, etc. </w:t>
      </w:r>
    </w:p>
    <w:p w14:paraId="57F46544" w14:textId="77777777" w:rsidR="00BD61A9" w:rsidRPr="009D25E6"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Tecnológicos</w:t>
      </w:r>
    </w:p>
    <w:p w14:paraId="55DDC92E" w14:textId="77777777" w:rsidR="00BD61A9" w:rsidRDefault="00BD61A9" w:rsidP="00BD61A9">
      <w:pPr>
        <w:numPr>
          <w:ilvl w:val="0"/>
          <w:numId w:val="15"/>
        </w:numPr>
        <w:spacing w:line="360" w:lineRule="auto"/>
        <w:contextualSpacing/>
        <w:jc w:val="both"/>
        <w:rPr>
          <w:rFonts w:ascii="Arial" w:hAnsi="Arial" w:cs="Arial"/>
          <w:sz w:val="24"/>
          <w:szCs w:val="24"/>
        </w:rPr>
      </w:pPr>
      <w:r w:rsidRPr="009D25E6">
        <w:rPr>
          <w:rFonts w:ascii="Arial" w:hAnsi="Arial" w:cs="Arial"/>
          <w:sz w:val="24"/>
          <w:szCs w:val="24"/>
        </w:rPr>
        <w:t>Espacios físicos</w:t>
      </w:r>
    </w:p>
    <w:p w14:paraId="0080D3F1" w14:textId="77777777" w:rsidR="002B5797" w:rsidRDefault="002B5797" w:rsidP="002B5797">
      <w:pPr>
        <w:spacing w:line="360" w:lineRule="auto"/>
        <w:contextualSpacing/>
        <w:jc w:val="both"/>
        <w:rPr>
          <w:rFonts w:ascii="Arial" w:hAnsi="Arial" w:cs="Arial"/>
          <w:sz w:val="24"/>
          <w:szCs w:val="24"/>
        </w:rPr>
      </w:pPr>
    </w:p>
    <w:p w14:paraId="2B1AFAEE" w14:textId="3D2D79E6" w:rsidR="002B5797" w:rsidRPr="009D25E6" w:rsidRDefault="002B5797" w:rsidP="002B5797">
      <w:pPr>
        <w:spacing w:line="360" w:lineRule="auto"/>
        <w:ind w:firstLine="720"/>
        <w:contextualSpacing/>
        <w:jc w:val="both"/>
        <w:rPr>
          <w:rFonts w:ascii="Arial" w:hAnsi="Arial" w:cs="Arial"/>
          <w:sz w:val="24"/>
          <w:szCs w:val="24"/>
        </w:rPr>
      </w:pPr>
      <w:r w:rsidRPr="002841C8">
        <w:rPr>
          <w:rFonts w:ascii="Arial" w:hAnsi="Arial" w:cs="Arial"/>
          <w:sz w:val="24"/>
          <w:szCs w:val="24"/>
        </w:rPr>
        <w:t xml:space="preserve">Gran parte de estas actividades pueden apreciarse en el </w:t>
      </w:r>
      <w:r w:rsidR="002841C8" w:rsidRPr="002841C8">
        <w:rPr>
          <w:rFonts w:ascii="Arial" w:hAnsi="Arial" w:cs="Arial"/>
          <w:sz w:val="24"/>
          <w:szCs w:val="24"/>
        </w:rPr>
        <w:t>(</w:t>
      </w:r>
      <w:r w:rsidRPr="002841C8">
        <w:rPr>
          <w:rFonts w:ascii="Arial" w:hAnsi="Arial" w:cs="Arial"/>
          <w:sz w:val="24"/>
          <w:szCs w:val="24"/>
        </w:rPr>
        <w:t xml:space="preserve">anexo </w:t>
      </w:r>
      <w:r w:rsidR="00824927" w:rsidRPr="002841C8">
        <w:rPr>
          <w:rFonts w:ascii="Arial" w:hAnsi="Arial" w:cs="Arial"/>
          <w:sz w:val="24"/>
          <w:szCs w:val="24"/>
        </w:rPr>
        <w:t>D</w:t>
      </w:r>
      <w:r w:rsidR="002841C8" w:rsidRPr="002841C8">
        <w:rPr>
          <w:rFonts w:ascii="Arial" w:hAnsi="Arial" w:cs="Arial"/>
          <w:sz w:val="24"/>
          <w:szCs w:val="24"/>
        </w:rPr>
        <w:t>)</w:t>
      </w:r>
      <w:r w:rsidRPr="002841C8">
        <w:rPr>
          <w:rFonts w:ascii="Arial" w:hAnsi="Arial" w:cs="Arial"/>
          <w:color w:val="FF0000"/>
          <w:sz w:val="24"/>
          <w:szCs w:val="24"/>
        </w:rPr>
        <w:t xml:space="preserve"> </w:t>
      </w:r>
      <w:r w:rsidRPr="002841C8">
        <w:rPr>
          <w:rFonts w:ascii="Arial" w:hAnsi="Arial" w:cs="Arial"/>
          <w:sz w:val="24"/>
          <w:szCs w:val="24"/>
        </w:rPr>
        <w:t>donde está desarrolla</w:t>
      </w:r>
      <w:r w:rsidR="002841C8" w:rsidRPr="002841C8">
        <w:rPr>
          <w:rFonts w:ascii="Arial" w:hAnsi="Arial" w:cs="Arial"/>
          <w:sz w:val="24"/>
          <w:szCs w:val="24"/>
        </w:rPr>
        <w:t>da</w:t>
      </w:r>
      <w:r w:rsidRPr="002841C8">
        <w:rPr>
          <w:rFonts w:ascii="Arial" w:hAnsi="Arial" w:cs="Arial"/>
          <w:sz w:val="24"/>
          <w:szCs w:val="24"/>
        </w:rPr>
        <w:t xml:space="preserve"> la </w:t>
      </w:r>
      <w:r w:rsidR="002841C8" w:rsidRPr="002841C8">
        <w:rPr>
          <w:rFonts w:ascii="Arial" w:hAnsi="Arial" w:cs="Arial"/>
          <w:sz w:val="24"/>
          <w:szCs w:val="24"/>
        </w:rPr>
        <w:t>m</w:t>
      </w:r>
      <w:r w:rsidRPr="002841C8">
        <w:rPr>
          <w:rFonts w:ascii="Arial" w:hAnsi="Arial" w:cs="Arial"/>
          <w:sz w:val="24"/>
          <w:szCs w:val="24"/>
        </w:rPr>
        <w:t xml:space="preserve">emoria </w:t>
      </w:r>
      <w:r w:rsidR="002841C8" w:rsidRPr="002841C8">
        <w:rPr>
          <w:rFonts w:ascii="Arial" w:hAnsi="Arial" w:cs="Arial"/>
          <w:sz w:val="24"/>
          <w:szCs w:val="24"/>
        </w:rPr>
        <w:t>i</w:t>
      </w:r>
      <w:r w:rsidRPr="002841C8">
        <w:rPr>
          <w:rFonts w:ascii="Arial" w:hAnsi="Arial" w:cs="Arial"/>
          <w:sz w:val="24"/>
          <w:szCs w:val="24"/>
        </w:rPr>
        <w:t>nstitucional de nuestra escuela</w:t>
      </w:r>
      <w:r w:rsidR="00EE47BA" w:rsidRPr="002841C8">
        <w:rPr>
          <w:rFonts w:ascii="Arial" w:hAnsi="Arial" w:cs="Arial"/>
          <w:sz w:val="24"/>
          <w:szCs w:val="24"/>
        </w:rPr>
        <w:t xml:space="preserve"> y representa una muestra del compromiso de una Comunidad Educativa que asume su rol para contribuir a mejorar los aprendizajes de nuestros niños, aunque tenemos oportunidades de mejora.</w:t>
      </w:r>
      <w:r w:rsidR="00EE47BA">
        <w:rPr>
          <w:rFonts w:ascii="Arial" w:hAnsi="Arial" w:cs="Arial"/>
          <w:sz w:val="24"/>
          <w:szCs w:val="24"/>
        </w:rPr>
        <w:t xml:space="preserve"> </w:t>
      </w:r>
    </w:p>
    <w:p w14:paraId="7E26B41C" w14:textId="77777777" w:rsidR="00BD61A9" w:rsidRPr="003B6F90" w:rsidRDefault="00BD61A9" w:rsidP="00BD61A9">
      <w:pPr>
        <w:spacing w:after="0" w:line="240" w:lineRule="auto"/>
        <w:rPr>
          <w:rFonts w:ascii="Arial" w:eastAsia="Times New Roman" w:hAnsi="Arial" w:cs="Arial"/>
          <w:b/>
          <w:bCs/>
          <w:color w:val="000000"/>
        </w:rPr>
      </w:pPr>
    </w:p>
    <w:p w14:paraId="2DD88238" w14:textId="77777777" w:rsidR="00BD61A9" w:rsidRPr="003B6F90" w:rsidRDefault="00BD61A9" w:rsidP="00BD61A9">
      <w:pPr>
        <w:spacing w:after="0" w:line="240" w:lineRule="auto"/>
        <w:rPr>
          <w:rFonts w:ascii="Arial" w:eastAsia="Times New Roman" w:hAnsi="Arial" w:cs="Arial"/>
          <w:b/>
          <w:bCs/>
          <w:color w:val="000000"/>
          <w:lang w:val="es-ES"/>
        </w:rPr>
      </w:pPr>
    </w:p>
    <w:p w14:paraId="6608757C" w14:textId="77777777" w:rsidR="00BD61A9" w:rsidRPr="009D25E6" w:rsidRDefault="00BD61A9" w:rsidP="008D33EA">
      <w:pPr>
        <w:pStyle w:val="Ttulo1"/>
        <w:rPr>
          <w:sz w:val="28"/>
          <w:szCs w:val="28"/>
        </w:rPr>
      </w:pPr>
      <w:bookmarkStart w:id="13" w:name="_Toc137811501"/>
      <w:r w:rsidRPr="009D25E6">
        <w:rPr>
          <w:sz w:val="28"/>
          <w:szCs w:val="28"/>
        </w:rPr>
        <w:t>LOS ACTORES</w:t>
      </w:r>
      <w:bookmarkEnd w:id="13"/>
    </w:p>
    <w:p w14:paraId="3E3E054B" w14:textId="77777777" w:rsidR="00BD61A9" w:rsidRPr="003B6F90" w:rsidRDefault="00BD61A9" w:rsidP="00BD61A9">
      <w:pPr>
        <w:spacing w:after="0" w:line="360" w:lineRule="auto"/>
        <w:rPr>
          <w:rFonts w:ascii="Arial" w:eastAsia="Times New Roman" w:hAnsi="Arial" w:cs="Arial"/>
          <w:b/>
          <w:bCs/>
          <w:color w:val="000000"/>
          <w:lang w:val="es-ES"/>
        </w:rPr>
      </w:pPr>
    </w:p>
    <w:p w14:paraId="6C5DECA7" w14:textId="77777777" w:rsidR="00BD61A9" w:rsidRPr="009D25E6" w:rsidRDefault="00BD61A9" w:rsidP="00BD61A9">
      <w:pPr>
        <w:spacing w:after="0" w:line="360" w:lineRule="auto"/>
        <w:ind w:firstLine="720"/>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En este apartado se definen las piezas claves para que la descentralización tenga verdadero sentido y es refiriéndonos a los recursos humanos que intervienen entre ellos: </w:t>
      </w:r>
    </w:p>
    <w:p w14:paraId="6A4CBDC6"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Padres</w:t>
      </w:r>
    </w:p>
    <w:p w14:paraId="1D193F8E"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Maestros</w:t>
      </w:r>
    </w:p>
    <w:p w14:paraId="6CA7F044"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Estudiantes</w:t>
      </w:r>
    </w:p>
    <w:p w14:paraId="01B95E10"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Directores</w:t>
      </w:r>
    </w:p>
    <w:p w14:paraId="3F5A3AF1"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Asociaciones sin fines de lucro</w:t>
      </w:r>
    </w:p>
    <w:p w14:paraId="03941310"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Asociaciones profesionales</w:t>
      </w:r>
    </w:p>
    <w:p w14:paraId="62ABF951"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Los ayuntamientos</w:t>
      </w:r>
    </w:p>
    <w:p w14:paraId="7A889494" w14:textId="77777777" w:rsidR="00BD61A9" w:rsidRPr="009D25E6" w:rsidRDefault="00BD61A9" w:rsidP="00BD61A9">
      <w:pPr>
        <w:pStyle w:val="Prrafodelista"/>
        <w:numPr>
          <w:ilvl w:val="0"/>
          <w:numId w:val="17"/>
        </w:numPr>
        <w:spacing w:after="0" w:line="360" w:lineRule="auto"/>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Personal administrativo y de apoyo</w:t>
      </w:r>
    </w:p>
    <w:p w14:paraId="64B8F124" w14:textId="77777777" w:rsidR="00BD61A9" w:rsidRPr="009D25E6" w:rsidRDefault="00BD61A9" w:rsidP="00BD61A9">
      <w:pPr>
        <w:pStyle w:val="Prrafodelista"/>
        <w:spacing w:after="0" w:line="240" w:lineRule="auto"/>
        <w:rPr>
          <w:rFonts w:ascii="Arial" w:eastAsia="Times New Roman" w:hAnsi="Arial" w:cs="Arial"/>
          <w:color w:val="000000"/>
          <w:sz w:val="24"/>
          <w:szCs w:val="24"/>
          <w:lang w:val="es-ES" w:eastAsia="es-ES"/>
        </w:rPr>
      </w:pPr>
    </w:p>
    <w:p w14:paraId="2607EA31" w14:textId="2D4B4106" w:rsidR="00BD61A9"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Tomemos un espacio para describir cuál es el rol y la actitud que asume cada uno de estos actores o colectivo de actores de cara a la efectividad de la descentralización</w:t>
      </w:r>
      <w:r w:rsidR="00375A61">
        <w:rPr>
          <w:rFonts w:ascii="Arial" w:eastAsia="Times New Roman" w:hAnsi="Arial" w:cs="Arial"/>
          <w:color w:val="000000"/>
          <w:sz w:val="24"/>
          <w:szCs w:val="24"/>
          <w:lang w:val="es-ES"/>
        </w:rPr>
        <w:t xml:space="preserve"> </w:t>
      </w:r>
      <w:r w:rsidR="00375A61" w:rsidRPr="00E518BF">
        <w:rPr>
          <w:rFonts w:ascii="Arial" w:eastAsia="Times New Roman" w:hAnsi="Arial" w:cs="Arial"/>
          <w:sz w:val="24"/>
          <w:szCs w:val="24"/>
          <w:lang w:val="es-ES"/>
        </w:rPr>
        <w:lastRenderedPageBreak/>
        <w:t xml:space="preserve">(ver anexo </w:t>
      </w:r>
      <w:r w:rsidR="00934FB5" w:rsidRPr="00E518BF">
        <w:rPr>
          <w:rFonts w:ascii="Arial" w:eastAsia="Times New Roman" w:hAnsi="Arial" w:cs="Arial"/>
          <w:sz w:val="24"/>
          <w:szCs w:val="24"/>
          <w:lang w:val="es-ES"/>
        </w:rPr>
        <w:t>E</w:t>
      </w:r>
      <w:r w:rsidR="00375A61" w:rsidRPr="00E518BF">
        <w:rPr>
          <w:rFonts w:ascii="Arial" w:eastAsia="Times New Roman" w:hAnsi="Arial" w:cs="Arial"/>
          <w:sz w:val="24"/>
          <w:szCs w:val="24"/>
          <w:lang w:val="es-ES"/>
        </w:rPr>
        <w:t>)</w:t>
      </w:r>
      <w:r w:rsidRPr="00E518BF">
        <w:rPr>
          <w:rFonts w:ascii="Arial" w:eastAsia="Times New Roman" w:hAnsi="Arial" w:cs="Arial"/>
          <w:sz w:val="24"/>
          <w:szCs w:val="24"/>
          <w:lang w:val="es-ES"/>
        </w:rPr>
        <w:t xml:space="preserve">. </w:t>
      </w:r>
      <w:r w:rsidRPr="009D25E6">
        <w:rPr>
          <w:rFonts w:ascii="Arial" w:eastAsia="Times New Roman" w:hAnsi="Arial" w:cs="Arial"/>
          <w:color w:val="000000"/>
          <w:sz w:val="24"/>
          <w:szCs w:val="24"/>
          <w:lang w:val="es-ES"/>
        </w:rPr>
        <w:t xml:space="preserve">Realmente, sin la existencia y la buena combinación en el quehacer de cada uno no tendría ningún sentido descentralizar en ninguna instancia de cualquier sistema </w:t>
      </w:r>
      <w:r w:rsidR="00BA31A0" w:rsidRPr="009D25E6">
        <w:rPr>
          <w:rFonts w:ascii="Arial" w:eastAsia="Times New Roman" w:hAnsi="Arial" w:cs="Arial"/>
          <w:color w:val="000000"/>
          <w:sz w:val="24"/>
          <w:szCs w:val="24"/>
          <w:lang w:val="es-ES"/>
        </w:rPr>
        <w:t>y,</w:t>
      </w:r>
      <w:r w:rsidRPr="009D25E6">
        <w:rPr>
          <w:rFonts w:ascii="Arial" w:eastAsia="Times New Roman" w:hAnsi="Arial" w:cs="Arial"/>
          <w:color w:val="000000"/>
          <w:sz w:val="24"/>
          <w:szCs w:val="24"/>
          <w:lang w:val="es-ES"/>
        </w:rPr>
        <w:t xml:space="preserve"> sobre todo, en el educativo.</w:t>
      </w:r>
    </w:p>
    <w:p w14:paraId="15AC1BDE" w14:textId="77777777" w:rsidR="00AA53EF" w:rsidRDefault="00AA53EF" w:rsidP="00BD61A9">
      <w:pPr>
        <w:spacing w:after="0" w:line="360" w:lineRule="auto"/>
        <w:ind w:firstLine="720"/>
        <w:jc w:val="both"/>
        <w:rPr>
          <w:rFonts w:ascii="Arial" w:eastAsia="Times New Roman" w:hAnsi="Arial" w:cs="Arial"/>
          <w:color w:val="000000"/>
          <w:sz w:val="24"/>
          <w:szCs w:val="24"/>
          <w:lang w:val="es-ES"/>
        </w:rPr>
      </w:pPr>
    </w:p>
    <w:p w14:paraId="0856F4C6" w14:textId="77777777" w:rsidR="00AA53EF" w:rsidRPr="009D25E6" w:rsidRDefault="00AA53EF" w:rsidP="00BD61A9">
      <w:pPr>
        <w:spacing w:after="0" w:line="360" w:lineRule="auto"/>
        <w:ind w:firstLine="720"/>
        <w:jc w:val="both"/>
        <w:rPr>
          <w:rFonts w:ascii="Arial" w:eastAsia="Times New Roman" w:hAnsi="Arial" w:cs="Arial"/>
          <w:color w:val="000000"/>
          <w:sz w:val="24"/>
          <w:szCs w:val="24"/>
          <w:lang w:val="es-ES"/>
        </w:rPr>
      </w:pPr>
    </w:p>
    <w:p w14:paraId="18B013CC" w14:textId="344DDC61" w:rsidR="00BD61A9" w:rsidRPr="009D25E6" w:rsidRDefault="00375E23" w:rsidP="008D33EA">
      <w:pPr>
        <w:pStyle w:val="Ttulo2"/>
        <w:rPr>
          <w:sz w:val="24"/>
          <w:szCs w:val="24"/>
        </w:rPr>
      </w:pPr>
      <w:bookmarkStart w:id="14" w:name="_Toc137811502"/>
      <w:r w:rsidRPr="009D25E6">
        <w:rPr>
          <w:sz w:val="24"/>
          <w:szCs w:val="24"/>
        </w:rPr>
        <w:t>Los padres</w:t>
      </w:r>
      <w:bookmarkEnd w:id="14"/>
    </w:p>
    <w:p w14:paraId="2A0C4B55" w14:textId="77777777" w:rsidR="00375E23" w:rsidRPr="009D25E6" w:rsidRDefault="00375E23" w:rsidP="00375E23">
      <w:pPr>
        <w:pStyle w:val="Prrafodelista"/>
        <w:spacing w:after="0" w:line="240" w:lineRule="auto"/>
        <w:rPr>
          <w:rFonts w:ascii="Arial" w:eastAsia="Times New Roman" w:hAnsi="Arial" w:cs="Arial"/>
          <w:color w:val="000000"/>
          <w:sz w:val="24"/>
          <w:szCs w:val="24"/>
          <w:lang w:val="es-ES"/>
        </w:rPr>
      </w:pPr>
    </w:p>
    <w:p w14:paraId="35F44337" w14:textId="596FEC3B"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Iniciamos con unos agentes verdaderamente importantes, los padres, estos juegan un papel primordial en nuestro tema a debatir. En nuestro Centro Educativo estos se caracterizan por involucrarse en todas las actividades que se realizan, obviamente no son todos, pero s</w:t>
      </w:r>
      <w:r w:rsidR="00BA31A0" w:rsidRPr="009D25E6">
        <w:rPr>
          <w:rFonts w:ascii="Arial" w:eastAsia="Times New Roman" w:hAnsi="Arial" w:cs="Arial"/>
          <w:color w:val="000000"/>
          <w:sz w:val="24"/>
          <w:szCs w:val="24"/>
        </w:rPr>
        <w:t>í</w:t>
      </w:r>
      <w:r w:rsidRPr="009D25E6">
        <w:rPr>
          <w:rFonts w:ascii="Arial" w:eastAsia="Times New Roman" w:hAnsi="Arial" w:cs="Arial"/>
          <w:color w:val="000000"/>
          <w:sz w:val="24"/>
          <w:szCs w:val="24"/>
          <w:lang w:val="es-ES"/>
        </w:rPr>
        <w:t xml:space="preserve"> la mayoría</w:t>
      </w:r>
      <w:r w:rsidR="00375A61">
        <w:rPr>
          <w:rFonts w:ascii="Arial" w:eastAsia="Times New Roman" w:hAnsi="Arial" w:cs="Arial"/>
          <w:color w:val="000000"/>
          <w:sz w:val="24"/>
          <w:szCs w:val="24"/>
          <w:lang w:val="es-ES"/>
        </w:rPr>
        <w:t xml:space="preserve">. </w:t>
      </w:r>
      <w:r w:rsidRPr="009D25E6">
        <w:rPr>
          <w:rFonts w:ascii="Arial" w:eastAsia="Times New Roman" w:hAnsi="Arial" w:cs="Arial"/>
          <w:color w:val="000000"/>
          <w:sz w:val="24"/>
          <w:szCs w:val="24"/>
          <w:lang w:val="es-ES"/>
        </w:rPr>
        <w:t>Contamos con aproximadamente 550 familias, ya que de los 71</w:t>
      </w:r>
      <w:r w:rsidR="000D456A" w:rsidRPr="009D25E6">
        <w:rPr>
          <w:rFonts w:ascii="Arial" w:eastAsia="Times New Roman" w:hAnsi="Arial" w:cs="Arial"/>
          <w:color w:val="000000"/>
          <w:sz w:val="24"/>
          <w:szCs w:val="24"/>
          <w:lang w:val="es-ES"/>
        </w:rPr>
        <w:t>6</w:t>
      </w:r>
      <w:r w:rsidRPr="009D25E6">
        <w:rPr>
          <w:rFonts w:ascii="Arial" w:eastAsia="Times New Roman" w:hAnsi="Arial" w:cs="Arial"/>
          <w:color w:val="000000"/>
          <w:sz w:val="24"/>
          <w:szCs w:val="24"/>
          <w:lang w:val="es-ES"/>
        </w:rPr>
        <w:t xml:space="preserve"> alumnos muchos son hermanos.</w:t>
      </w:r>
    </w:p>
    <w:p w14:paraId="76C3611B"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p>
    <w:p w14:paraId="407137A1" w14:textId="77777777"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Podemos ver el valor que tienen para garantizar el buen funcionamiento en la descentralización, de hecho, en la Junta de Centro participan dos representantes de los padres y podemos decir que vale la pena por las siguientes razones:</w:t>
      </w:r>
    </w:p>
    <w:p w14:paraId="526FE7D7" w14:textId="77777777" w:rsidR="00BD61A9" w:rsidRPr="009D25E6" w:rsidRDefault="00BD61A9" w:rsidP="00BD61A9">
      <w:pPr>
        <w:pStyle w:val="Prrafodelista"/>
        <w:numPr>
          <w:ilvl w:val="0"/>
          <w:numId w:val="18"/>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 xml:space="preserve">Asisten a las reuniones convocadas por el centro, los docentes, orientación y psicología, coordinación pedagógica. </w:t>
      </w:r>
    </w:p>
    <w:p w14:paraId="2A1E0078" w14:textId="77777777" w:rsidR="00BD61A9" w:rsidRPr="009D25E6" w:rsidRDefault="00BD61A9" w:rsidP="00BD61A9">
      <w:pPr>
        <w:pStyle w:val="Prrafodelista"/>
        <w:numPr>
          <w:ilvl w:val="0"/>
          <w:numId w:val="18"/>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Se capacitan en diversos temas a través de las formaciones que se les ofrece en las Escuelas de Padres y Madres bimensual.</w:t>
      </w:r>
    </w:p>
    <w:p w14:paraId="5C04BB82" w14:textId="77777777" w:rsidR="00BD61A9" w:rsidRPr="009D25E6" w:rsidRDefault="00BD61A9" w:rsidP="00BD61A9">
      <w:pPr>
        <w:pStyle w:val="Prrafodelista"/>
        <w:numPr>
          <w:ilvl w:val="0"/>
          <w:numId w:val="18"/>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Son comprensivos con relación a las necesidades que presenta el centro educativo, esto quiere decir que al ser padres que siempre están presente saben cuáles son las limitaciones de la escuela.</w:t>
      </w:r>
    </w:p>
    <w:p w14:paraId="3C9A41BE" w14:textId="70816822" w:rsidR="00BD61A9" w:rsidRPr="009D25E6" w:rsidRDefault="00BD61A9" w:rsidP="00BD61A9">
      <w:pPr>
        <w:pStyle w:val="Prrafodelista"/>
        <w:numPr>
          <w:ilvl w:val="0"/>
          <w:numId w:val="18"/>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 xml:space="preserve">Forman parte de la APMAE cada año y mantienen la actividad durante todo el </w:t>
      </w:r>
      <w:r w:rsidR="00DB054E">
        <w:rPr>
          <w:rFonts w:ascii="Arial" w:eastAsia="Times New Roman" w:hAnsi="Arial" w:cs="Arial"/>
          <w:color w:val="000000"/>
          <w:sz w:val="24"/>
          <w:szCs w:val="24"/>
          <w:lang w:val="es-ES" w:eastAsia="es-ES"/>
        </w:rPr>
        <w:t>período</w:t>
      </w:r>
      <w:r w:rsidRPr="009D25E6">
        <w:rPr>
          <w:rFonts w:ascii="Arial" w:eastAsia="Times New Roman" w:hAnsi="Arial" w:cs="Arial"/>
          <w:color w:val="000000"/>
          <w:sz w:val="24"/>
          <w:szCs w:val="24"/>
          <w:lang w:val="es-ES" w:eastAsia="es-ES"/>
        </w:rPr>
        <w:t>.</w:t>
      </w:r>
    </w:p>
    <w:p w14:paraId="04D8F5DC" w14:textId="77777777" w:rsidR="00BD61A9" w:rsidRPr="009D25E6" w:rsidRDefault="00BD61A9" w:rsidP="00BD61A9">
      <w:pPr>
        <w:pStyle w:val="Prrafodelista"/>
        <w:numPr>
          <w:ilvl w:val="0"/>
          <w:numId w:val="18"/>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Acompañan las actividades que realiza el centro o los docentes siendo veedores de los recursos que se invierten en las actividades y la mejor parte es que estos en gran parte se reflejan en aprendizajes para sus hijos.</w:t>
      </w:r>
    </w:p>
    <w:p w14:paraId="125CB89D" w14:textId="77777777" w:rsidR="00BD61A9" w:rsidRPr="009D25E6" w:rsidRDefault="00BD61A9" w:rsidP="00BD61A9">
      <w:pPr>
        <w:pStyle w:val="Prrafodelista"/>
        <w:numPr>
          <w:ilvl w:val="0"/>
          <w:numId w:val="18"/>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Participan en las rendiciones de cuentas que les realiza la junta y plantean sus preguntas con libertad e incluso sugieren en caso de ser necesario.</w:t>
      </w:r>
    </w:p>
    <w:p w14:paraId="4B08A52E" w14:textId="77777777" w:rsidR="000368EE" w:rsidRPr="009D25E6" w:rsidRDefault="000368EE" w:rsidP="00BD61A9">
      <w:pPr>
        <w:spacing w:after="0" w:line="360" w:lineRule="auto"/>
        <w:ind w:firstLine="720"/>
        <w:jc w:val="both"/>
        <w:rPr>
          <w:rFonts w:ascii="Arial" w:eastAsia="Times New Roman" w:hAnsi="Arial" w:cs="Arial"/>
          <w:color w:val="000000"/>
          <w:sz w:val="24"/>
          <w:szCs w:val="24"/>
          <w:lang w:val="es-ES"/>
        </w:rPr>
      </w:pPr>
    </w:p>
    <w:p w14:paraId="0A2321A6" w14:textId="50B3CB2A" w:rsidR="00BD61A9"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lastRenderedPageBreak/>
        <w:t>De esta manera podemos comprobar lo expresado en nuestra Constitución de la República en su artículo 20</w:t>
      </w:r>
      <w:r w:rsidR="00CB46C5" w:rsidRPr="009D25E6">
        <w:rPr>
          <w:rFonts w:ascii="Arial" w:eastAsia="Times New Roman" w:hAnsi="Arial" w:cs="Arial"/>
          <w:color w:val="000000"/>
          <w:sz w:val="24"/>
          <w:szCs w:val="24"/>
          <w:lang w:val="es-ES"/>
        </w:rPr>
        <w:t xml:space="preserve"> </w:t>
      </w:r>
      <w:r w:rsidRPr="009D25E6">
        <w:rPr>
          <w:rFonts w:ascii="Arial" w:eastAsia="Times New Roman" w:hAnsi="Arial" w:cs="Arial"/>
          <w:color w:val="000000"/>
          <w:sz w:val="24"/>
          <w:szCs w:val="24"/>
          <w:lang w:val="es-ES"/>
        </w:rPr>
        <w:t xml:space="preserve">“Los padres y la comunidad tienen el deber de ayudar a la escuela, de acuerdo con sus posibilidades y capacidades intelectuales, humanas y económicas, dentro de un espíritu de cooperación y solidaridad”. </w:t>
      </w:r>
      <w:r w:rsidR="003D4E05" w:rsidRPr="009D25E6">
        <w:rPr>
          <w:rFonts w:ascii="Arial" w:eastAsia="Times New Roman" w:hAnsi="Arial" w:cs="Arial"/>
          <w:color w:val="000000"/>
          <w:sz w:val="24"/>
          <w:szCs w:val="24"/>
          <w:lang w:val="es-ES"/>
        </w:rPr>
        <w:t>Por lo que concluimos que l</w:t>
      </w:r>
      <w:r w:rsidRPr="009D25E6">
        <w:rPr>
          <w:rFonts w:ascii="Arial" w:eastAsia="Times New Roman" w:hAnsi="Arial" w:cs="Arial"/>
          <w:color w:val="000000"/>
          <w:sz w:val="24"/>
          <w:szCs w:val="24"/>
          <w:lang w:val="es-ES"/>
        </w:rPr>
        <w:t>a participación de las familias en los centros educativos es prioritaria.</w:t>
      </w:r>
    </w:p>
    <w:p w14:paraId="123AD1B2" w14:textId="77777777" w:rsidR="00AA53EF" w:rsidRPr="009D25E6" w:rsidRDefault="00AA53EF" w:rsidP="00BD61A9">
      <w:pPr>
        <w:spacing w:after="0" w:line="360" w:lineRule="auto"/>
        <w:ind w:firstLine="720"/>
        <w:jc w:val="both"/>
        <w:rPr>
          <w:rFonts w:ascii="Arial" w:eastAsia="Times New Roman" w:hAnsi="Arial" w:cs="Arial"/>
          <w:color w:val="000000"/>
          <w:sz w:val="24"/>
          <w:szCs w:val="24"/>
          <w:lang w:val="es-ES"/>
        </w:rPr>
      </w:pPr>
    </w:p>
    <w:p w14:paraId="00CEA324" w14:textId="046696D7" w:rsidR="00BD61A9" w:rsidRPr="009D25E6" w:rsidRDefault="006A41DD" w:rsidP="008D33EA">
      <w:pPr>
        <w:pStyle w:val="Ttulo2"/>
        <w:rPr>
          <w:sz w:val="24"/>
          <w:szCs w:val="24"/>
        </w:rPr>
      </w:pPr>
      <w:bookmarkStart w:id="15" w:name="_Toc137811503"/>
      <w:r w:rsidRPr="009D25E6">
        <w:rPr>
          <w:sz w:val="24"/>
          <w:szCs w:val="24"/>
        </w:rPr>
        <w:t>Los maestros</w:t>
      </w:r>
      <w:bookmarkEnd w:id="15"/>
      <w:r w:rsidRPr="009D25E6">
        <w:rPr>
          <w:sz w:val="24"/>
          <w:szCs w:val="24"/>
        </w:rPr>
        <w:t xml:space="preserve"> </w:t>
      </w:r>
    </w:p>
    <w:p w14:paraId="636C45C0" w14:textId="77777777" w:rsidR="00EF7002" w:rsidRPr="009D25E6" w:rsidRDefault="00EF7002" w:rsidP="00EF7002">
      <w:pPr>
        <w:rPr>
          <w:rFonts w:ascii="Arial" w:hAnsi="Arial" w:cs="Arial"/>
          <w:sz w:val="24"/>
          <w:szCs w:val="24"/>
          <w:lang w:val="es-ES" w:eastAsia="en-US"/>
        </w:rPr>
      </w:pPr>
    </w:p>
    <w:p w14:paraId="12555AA5" w14:textId="5AC785D5"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Otro recurso humano que no puede faltar son los maestros, puesto que ellos son conocedores de los procesos pedagógicos, son los que desarrollan el currículo del nivel, ciclo o grado junto a sus estudiantes y las familias. Los docentes que forman parte de esta comunidad escolar son 4</w:t>
      </w:r>
      <w:r w:rsidR="003D4E05" w:rsidRPr="009D25E6">
        <w:rPr>
          <w:rFonts w:ascii="Arial" w:eastAsia="Times New Roman" w:hAnsi="Arial" w:cs="Arial"/>
          <w:color w:val="000000"/>
          <w:sz w:val="24"/>
          <w:szCs w:val="24"/>
          <w:lang w:val="es-ES"/>
        </w:rPr>
        <w:t>1</w:t>
      </w:r>
      <w:r w:rsidRPr="009D25E6">
        <w:rPr>
          <w:rFonts w:ascii="Arial" w:eastAsia="Times New Roman" w:hAnsi="Arial" w:cs="Arial"/>
          <w:color w:val="000000"/>
          <w:sz w:val="24"/>
          <w:szCs w:val="24"/>
          <w:lang w:val="es-ES"/>
        </w:rPr>
        <w:t xml:space="preserve"> en total.</w:t>
      </w:r>
    </w:p>
    <w:p w14:paraId="6F83391E"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p>
    <w:p w14:paraId="18331CB0" w14:textId="48FF4F9A"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Podemos observar lo que describe la ordenanza 02-2018 en relación a los docentes que participan en el proceso de descentralización en el artículo </w:t>
      </w:r>
      <w:r w:rsidRPr="009D25E6">
        <w:rPr>
          <w:rFonts w:ascii="Arial" w:eastAsia="Times New Roman" w:hAnsi="Arial" w:cs="Arial"/>
          <w:sz w:val="24"/>
          <w:szCs w:val="24"/>
          <w:lang w:val="es-ES"/>
        </w:rPr>
        <w:t xml:space="preserve">39 acápite b y d, </w:t>
      </w:r>
      <w:r w:rsidRPr="009D25E6">
        <w:rPr>
          <w:rFonts w:ascii="Arial" w:eastAsia="Times New Roman" w:hAnsi="Arial" w:cs="Arial"/>
          <w:color w:val="000000"/>
          <w:sz w:val="24"/>
          <w:szCs w:val="24"/>
          <w:lang w:val="es-ES"/>
        </w:rPr>
        <w:t>estos representan a sus pares y por su trayectoria o buen trabajo con sus estudiantes son seleccionados de manera consciente, por lo tanto, se integran y realizan su tarea con dedicación, apartando un espacio mensual para los encuentros realizados y dar seguimiento a lo programado.</w:t>
      </w:r>
    </w:p>
    <w:p w14:paraId="7BE053A4"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p>
    <w:p w14:paraId="67F5B442" w14:textId="76BF0864"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En sentido general, el profesorado de nuestro centro trabaja bajo cualquier circunstancia y muestra de ello es que llevamos alrededor de 13 años esperando que la infraestructura del centro sea reparada mientras los niños y profesores deben realizar el proceso de enseñanza – aprendizaje en espacios provisionales como la biblioteca, salón multiusos y comedor</w:t>
      </w:r>
      <w:r w:rsidR="0050199E">
        <w:rPr>
          <w:rFonts w:ascii="Arial" w:eastAsia="Times New Roman" w:hAnsi="Arial" w:cs="Arial"/>
          <w:color w:val="000000"/>
          <w:sz w:val="24"/>
          <w:szCs w:val="24"/>
          <w:lang w:val="es-ES"/>
        </w:rPr>
        <w:t>.</w:t>
      </w:r>
    </w:p>
    <w:p w14:paraId="58114794"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p>
    <w:p w14:paraId="29F3DF6B" w14:textId="77777777"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Todo esto con la finalidad de que los niños puedan recibir lo que por derecho le corresponde y se continúen generando aprendizajes sostenibles en el tiempo.</w:t>
      </w:r>
    </w:p>
    <w:p w14:paraId="0BCEDFDF"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p>
    <w:p w14:paraId="1A6F12E1" w14:textId="77777777"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Nuestros docentes son los responsables directos del buen uso y manejo de los recursos que reciben haciéndose cada día más consciente de ello. Se observa a menudo </w:t>
      </w:r>
      <w:r w:rsidRPr="009D25E6">
        <w:rPr>
          <w:rFonts w:ascii="Arial" w:eastAsia="Times New Roman" w:hAnsi="Arial" w:cs="Arial"/>
          <w:color w:val="000000"/>
          <w:sz w:val="24"/>
          <w:szCs w:val="24"/>
          <w:lang w:val="es-ES"/>
        </w:rPr>
        <w:lastRenderedPageBreak/>
        <w:t>como en las primeras horas del inicio de la jornada laboral orientan a los alumnos sobre el cuidado de su aula, patio, el agua para tomar que se les facilita diario. También que deben cuidar los espacios que han diseñado para las áreas del conocimiento, las producciones realizadas por ellos, los materiales fijos, entre otros.</w:t>
      </w:r>
    </w:p>
    <w:p w14:paraId="3234034D"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p>
    <w:p w14:paraId="106F7858" w14:textId="5DF9DE83"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Una de las cosas que consideramos ha contribuido a concientizar el manejo de estos recursos es la utilización del </w:t>
      </w:r>
      <w:r w:rsidRPr="009D25E6">
        <w:rPr>
          <w:rFonts w:ascii="Arial" w:eastAsia="Times New Roman" w:hAnsi="Arial" w:cs="Arial"/>
          <w:sz w:val="24"/>
          <w:szCs w:val="24"/>
          <w:lang w:val="es-ES"/>
        </w:rPr>
        <w:t xml:space="preserve">formulario de entrada y salida </w:t>
      </w:r>
      <w:r w:rsidRPr="009D25E6">
        <w:rPr>
          <w:rFonts w:ascii="Arial" w:eastAsia="Times New Roman" w:hAnsi="Arial" w:cs="Arial"/>
          <w:color w:val="000000"/>
          <w:sz w:val="24"/>
          <w:szCs w:val="24"/>
          <w:lang w:val="es-ES"/>
        </w:rPr>
        <w:t>de almacén donde todo el que recibe un material es registrado y debe firmar.</w:t>
      </w:r>
    </w:p>
    <w:p w14:paraId="55DA3090" w14:textId="77777777" w:rsidR="0034610A" w:rsidRPr="009D25E6" w:rsidRDefault="0034610A" w:rsidP="00BD61A9">
      <w:pPr>
        <w:spacing w:after="0" w:line="360" w:lineRule="auto"/>
        <w:ind w:firstLine="720"/>
        <w:jc w:val="both"/>
        <w:rPr>
          <w:rFonts w:ascii="Arial" w:eastAsia="Times New Roman" w:hAnsi="Arial" w:cs="Arial"/>
          <w:color w:val="000000"/>
          <w:sz w:val="24"/>
          <w:szCs w:val="24"/>
          <w:lang w:val="es-ES"/>
        </w:rPr>
      </w:pPr>
    </w:p>
    <w:p w14:paraId="1F687381"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Nuestros docentes se caracterizan por lo descrito a continuación:</w:t>
      </w:r>
    </w:p>
    <w:p w14:paraId="0523E3CC" w14:textId="77777777" w:rsidR="00BD61A9" w:rsidRPr="009D25E6" w:rsidRDefault="00BD61A9" w:rsidP="00BD61A9">
      <w:pPr>
        <w:pStyle w:val="Prrafodelista"/>
        <w:numPr>
          <w:ilvl w:val="0"/>
          <w:numId w:val="19"/>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Velan por el buen uso y manejo de los recursos que reciben.</w:t>
      </w:r>
    </w:p>
    <w:p w14:paraId="4CE6CAF9" w14:textId="77777777" w:rsidR="00BD61A9" w:rsidRPr="009D25E6" w:rsidRDefault="00BD61A9" w:rsidP="00BD61A9">
      <w:pPr>
        <w:pStyle w:val="Prrafodelista"/>
        <w:numPr>
          <w:ilvl w:val="0"/>
          <w:numId w:val="19"/>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Motivan a sus alumnos para el aprovechamiento de los recursos.</w:t>
      </w:r>
    </w:p>
    <w:p w14:paraId="4D057F55" w14:textId="0EE70FD2" w:rsidR="00BD61A9" w:rsidRPr="009D25E6" w:rsidRDefault="00BD61A9" w:rsidP="00BD61A9">
      <w:pPr>
        <w:pStyle w:val="Prrafodelista"/>
        <w:numPr>
          <w:ilvl w:val="0"/>
          <w:numId w:val="19"/>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Orient</w:t>
      </w:r>
      <w:r w:rsidR="00CB46C5" w:rsidRPr="009D25E6">
        <w:rPr>
          <w:rFonts w:ascii="Arial" w:eastAsia="Times New Roman" w:hAnsi="Arial" w:cs="Arial"/>
          <w:color w:val="000000"/>
          <w:sz w:val="24"/>
          <w:szCs w:val="24"/>
          <w:lang w:val="es-ES" w:eastAsia="es-ES"/>
        </w:rPr>
        <w:t xml:space="preserve">ación permanente </w:t>
      </w:r>
      <w:r w:rsidRPr="009D25E6">
        <w:rPr>
          <w:rFonts w:ascii="Arial" w:eastAsia="Times New Roman" w:hAnsi="Arial" w:cs="Arial"/>
          <w:color w:val="000000"/>
          <w:sz w:val="24"/>
          <w:szCs w:val="24"/>
          <w:lang w:val="es-ES" w:eastAsia="es-ES"/>
        </w:rPr>
        <w:t>a</w:t>
      </w:r>
      <w:r w:rsidR="00CB46C5" w:rsidRPr="009D25E6">
        <w:rPr>
          <w:rFonts w:ascii="Arial" w:eastAsia="Times New Roman" w:hAnsi="Arial" w:cs="Arial"/>
          <w:color w:val="000000"/>
          <w:sz w:val="24"/>
          <w:szCs w:val="24"/>
          <w:lang w:val="es-ES" w:eastAsia="es-ES"/>
        </w:rPr>
        <w:t xml:space="preserve"> la</w:t>
      </w:r>
      <w:r w:rsidRPr="009D25E6">
        <w:rPr>
          <w:rFonts w:ascii="Arial" w:eastAsia="Times New Roman" w:hAnsi="Arial" w:cs="Arial"/>
          <w:color w:val="000000"/>
          <w:sz w:val="24"/>
          <w:szCs w:val="24"/>
          <w:lang w:val="es-ES" w:eastAsia="es-ES"/>
        </w:rPr>
        <w:t xml:space="preserve"> utilización de lo necesario en cada actividad educativa.</w:t>
      </w:r>
    </w:p>
    <w:p w14:paraId="66F2C7A7" w14:textId="77777777" w:rsidR="00BD61A9" w:rsidRPr="009D25E6" w:rsidRDefault="00BD61A9" w:rsidP="00BD61A9">
      <w:pPr>
        <w:pStyle w:val="Prrafodelista"/>
        <w:numPr>
          <w:ilvl w:val="0"/>
          <w:numId w:val="19"/>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Realizan junto a sus alumnos actividades lúdicas que contribuyen a fijar los aprendizajes esperados.</w:t>
      </w:r>
    </w:p>
    <w:p w14:paraId="0AE24177" w14:textId="7C38DC8C" w:rsidR="00BD61A9" w:rsidRPr="009D25E6" w:rsidRDefault="00BD61A9" w:rsidP="00BD61A9">
      <w:pPr>
        <w:pStyle w:val="Prrafodelista"/>
        <w:numPr>
          <w:ilvl w:val="0"/>
          <w:numId w:val="19"/>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 xml:space="preserve">Se apoyan </w:t>
      </w:r>
      <w:r w:rsidR="001228B5" w:rsidRPr="009D25E6">
        <w:rPr>
          <w:rFonts w:ascii="Arial" w:eastAsia="Times New Roman" w:hAnsi="Arial" w:cs="Arial"/>
          <w:color w:val="000000"/>
          <w:sz w:val="24"/>
          <w:szCs w:val="24"/>
          <w:lang w:val="es-ES" w:eastAsia="es-ES"/>
        </w:rPr>
        <w:t>de</w:t>
      </w:r>
      <w:r w:rsidRPr="009D25E6">
        <w:rPr>
          <w:rFonts w:ascii="Arial" w:eastAsia="Times New Roman" w:hAnsi="Arial" w:cs="Arial"/>
          <w:color w:val="000000"/>
          <w:sz w:val="24"/>
          <w:szCs w:val="24"/>
          <w:lang w:val="es-ES" w:eastAsia="es-ES"/>
        </w:rPr>
        <w:t xml:space="preserve"> materiales diversos para que sus alumnos aprendan.</w:t>
      </w:r>
    </w:p>
    <w:p w14:paraId="24F62602" w14:textId="3331C19D" w:rsidR="00BD61A9" w:rsidRPr="00A613EF" w:rsidRDefault="00BD61A9" w:rsidP="00BD61A9">
      <w:pPr>
        <w:pStyle w:val="Prrafodelista"/>
        <w:numPr>
          <w:ilvl w:val="0"/>
          <w:numId w:val="19"/>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Suministran las informaciones oportunas para la actualización</w:t>
      </w:r>
      <w:r w:rsidRPr="009D25E6">
        <w:rPr>
          <w:rFonts w:ascii="Arial" w:eastAsia="Times New Roman" w:hAnsi="Arial" w:cs="Arial"/>
          <w:color w:val="000000"/>
          <w:sz w:val="24"/>
          <w:szCs w:val="24"/>
          <w:lang w:val="es-DO" w:eastAsia="es-ES"/>
        </w:rPr>
        <w:t xml:space="preserve"> del </w:t>
      </w:r>
      <w:r w:rsidR="00501F39" w:rsidRPr="009D25E6">
        <w:rPr>
          <w:rFonts w:ascii="Arial" w:eastAsia="Times New Roman" w:hAnsi="Arial" w:cs="Arial"/>
          <w:color w:val="000000"/>
          <w:sz w:val="24"/>
          <w:szCs w:val="24"/>
          <w:lang w:val="es-DO" w:eastAsia="es-ES"/>
        </w:rPr>
        <w:t>SIGERD.</w:t>
      </w:r>
    </w:p>
    <w:p w14:paraId="36D50ACC" w14:textId="77777777" w:rsidR="00A613EF" w:rsidRPr="009D25E6" w:rsidRDefault="00A613EF" w:rsidP="00A613EF">
      <w:pPr>
        <w:pStyle w:val="Prrafodelista"/>
        <w:spacing w:after="0" w:line="360" w:lineRule="auto"/>
        <w:jc w:val="both"/>
        <w:rPr>
          <w:rFonts w:ascii="Arial" w:eastAsia="Times New Roman" w:hAnsi="Arial" w:cs="Arial"/>
          <w:color w:val="000000"/>
          <w:sz w:val="24"/>
          <w:szCs w:val="24"/>
          <w:lang w:val="es-ES" w:eastAsia="es-ES"/>
        </w:rPr>
      </w:pPr>
    </w:p>
    <w:p w14:paraId="121CE1E9" w14:textId="77777777" w:rsidR="00BD61A9" w:rsidRPr="009D25E6" w:rsidRDefault="00BD61A9" w:rsidP="00A613E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Esto nos deja una visión clara y alineada con la meta a cinco años que tenemos en nuestro Centro Educativo y se necesita continuar haciendo mejores prácticas de administración con nuestros alumnos hasta que se haga un hábito saludable.</w:t>
      </w:r>
    </w:p>
    <w:p w14:paraId="63540FF4" w14:textId="77777777" w:rsidR="00D67E5E" w:rsidRPr="009D25E6" w:rsidRDefault="00D67E5E" w:rsidP="0034610A">
      <w:pPr>
        <w:spacing w:after="0" w:line="360" w:lineRule="auto"/>
        <w:ind w:left="720"/>
        <w:jc w:val="both"/>
        <w:rPr>
          <w:rFonts w:ascii="Arial" w:eastAsia="Times New Roman" w:hAnsi="Arial" w:cs="Arial"/>
          <w:color w:val="000000"/>
          <w:sz w:val="24"/>
          <w:szCs w:val="24"/>
          <w:lang w:val="es-ES"/>
        </w:rPr>
      </w:pPr>
    </w:p>
    <w:p w14:paraId="7913708C" w14:textId="1C37A030" w:rsidR="00BD61A9" w:rsidRPr="009D25E6" w:rsidRDefault="006A41DD" w:rsidP="008D33EA">
      <w:pPr>
        <w:pStyle w:val="Ttulo2"/>
        <w:rPr>
          <w:sz w:val="24"/>
          <w:szCs w:val="24"/>
        </w:rPr>
      </w:pPr>
      <w:bookmarkStart w:id="16" w:name="_Toc137811504"/>
      <w:r w:rsidRPr="009D25E6">
        <w:rPr>
          <w:sz w:val="24"/>
          <w:szCs w:val="24"/>
        </w:rPr>
        <w:t>Los alumnos</w:t>
      </w:r>
      <w:bookmarkEnd w:id="16"/>
      <w:r w:rsidRPr="009D25E6">
        <w:rPr>
          <w:sz w:val="24"/>
          <w:szCs w:val="24"/>
        </w:rPr>
        <w:t xml:space="preserve"> </w:t>
      </w:r>
    </w:p>
    <w:p w14:paraId="425AA13F" w14:textId="77777777" w:rsidR="00D67E5E" w:rsidRPr="009D25E6" w:rsidRDefault="00D67E5E" w:rsidP="00D67E5E">
      <w:pPr>
        <w:rPr>
          <w:rFonts w:ascii="Arial" w:hAnsi="Arial" w:cs="Arial"/>
          <w:sz w:val="24"/>
          <w:szCs w:val="24"/>
          <w:lang w:val="es-ES" w:eastAsia="en-US"/>
        </w:rPr>
      </w:pPr>
    </w:p>
    <w:p w14:paraId="79D1A0F1" w14:textId="7F673881"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Ahora veamos a los actores que son el eje principal de todo sistema educativo, los estudiantes, y puede verificarse su inclusión en el artículo 39 de la ordenanza </w:t>
      </w:r>
      <w:r w:rsidRPr="009D25E6">
        <w:rPr>
          <w:rFonts w:ascii="Arial" w:eastAsia="Times New Roman" w:hAnsi="Arial" w:cs="Arial"/>
          <w:sz w:val="24"/>
          <w:szCs w:val="24"/>
          <w:lang w:val="es-ES"/>
        </w:rPr>
        <w:t xml:space="preserve">02-2018 acápite f. </w:t>
      </w:r>
      <w:r w:rsidRPr="009D25E6">
        <w:rPr>
          <w:rFonts w:ascii="Arial" w:eastAsia="Times New Roman" w:hAnsi="Arial" w:cs="Arial"/>
          <w:color w:val="000000"/>
          <w:sz w:val="24"/>
          <w:szCs w:val="24"/>
          <w:lang w:val="es-ES"/>
        </w:rPr>
        <w:t xml:space="preserve">Los niños son los que dan vida a las instituciones educativas desarrollando sus actividades escolares que van desde la realización de tareas apoyados en las orientaciones del docente y la colaboración de los padres, la elaboración de proyectos de acuerdo con su ciclo y en la participación de los diferentes clubes escolares </w:t>
      </w:r>
      <w:r w:rsidRPr="009D25E6">
        <w:rPr>
          <w:rFonts w:ascii="Arial" w:eastAsia="Times New Roman" w:hAnsi="Arial" w:cs="Arial"/>
          <w:color w:val="000000"/>
          <w:sz w:val="24"/>
          <w:szCs w:val="24"/>
          <w:lang w:val="es-ES"/>
        </w:rPr>
        <w:lastRenderedPageBreak/>
        <w:t>fortaleciendo por medio de estas ofertas académicas sus aprendizajes. La matrícula estudiantil de este año escolar es de 71</w:t>
      </w:r>
      <w:r w:rsidR="000221F1" w:rsidRPr="009D25E6">
        <w:rPr>
          <w:rFonts w:ascii="Arial" w:eastAsia="Times New Roman" w:hAnsi="Arial" w:cs="Arial"/>
          <w:color w:val="000000"/>
          <w:sz w:val="24"/>
          <w:szCs w:val="24"/>
          <w:lang w:val="es-ES"/>
        </w:rPr>
        <w:t>6</w:t>
      </w:r>
      <w:r w:rsidRPr="009D25E6">
        <w:rPr>
          <w:rFonts w:ascii="Arial" w:eastAsia="Times New Roman" w:hAnsi="Arial" w:cs="Arial"/>
          <w:color w:val="000000"/>
          <w:sz w:val="24"/>
          <w:szCs w:val="24"/>
          <w:lang w:val="es-ES"/>
        </w:rPr>
        <w:t>, luego que entramos a jornada escolar extendida esta ha sido la más alta.</w:t>
      </w:r>
    </w:p>
    <w:p w14:paraId="7A1847F1"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p>
    <w:p w14:paraId="108CD546" w14:textId="317BC1B8" w:rsidR="00BD61A9" w:rsidRPr="009D25E6" w:rsidRDefault="00BD61A9" w:rsidP="00BD61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Según nuestra Ley General de Educación </w:t>
      </w:r>
      <w:r w:rsidRPr="009D25E6">
        <w:rPr>
          <w:rFonts w:ascii="Arial" w:eastAsia="Times New Roman" w:hAnsi="Arial" w:cs="Arial"/>
          <w:sz w:val="24"/>
          <w:szCs w:val="24"/>
          <w:lang w:val="es-ES"/>
        </w:rPr>
        <w:t xml:space="preserve">66-97 en su </w:t>
      </w:r>
      <w:r w:rsidR="00BC37BB" w:rsidRPr="009D25E6">
        <w:rPr>
          <w:rFonts w:ascii="Arial" w:eastAsia="Times New Roman" w:hAnsi="Arial" w:cs="Arial"/>
          <w:sz w:val="24"/>
          <w:szCs w:val="24"/>
          <w:lang w:val="es-ES"/>
        </w:rPr>
        <w:t xml:space="preserve">artículo 59, </w:t>
      </w:r>
      <w:r w:rsidRPr="009D25E6">
        <w:rPr>
          <w:rFonts w:ascii="Arial" w:eastAsia="Times New Roman" w:hAnsi="Arial" w:cs="Arial"/>
          <w:sz w:val="24"/>
          <w:szCs w:val="24"/>
          <w:lang w:val="es-ES"/>
        </w:rPr>
        <w:t>acápite d</w:t>
      </w:r>
      <w:r w:rsidR="00DA6830" w:rsidRPr="009D25E6">
        <w:rPr>
          <w:rFonts w:ascii="Arial" w:eastAsia="Times New Roman" w:hAnsi="Arial" w:cs="Arial"/>
          <w:sz w:val="24"/>
          <w:szCs w:val="24"/>
          <w:lang w:val="es-ES"/>
        </w:rPr>
        <w:t>,</w:t>
      </w:r>
      <w:r w:rsidR="0034610A" w:rsidRPr="009D25E6">
        <w:rPr>
          <w:rFonts w:ascii="Arial" w:hAnsi="Arial" w:cs="Arial"/>
          <w:color w:val="FF0000"/>
          <w:sz w:val="24"/>
          <w:szCs w:val="24"/>
          <w:lang w:val="es-ES"/>
        </w:rPr>
        <w:t xml:space="preserve"> </w:t>
      </w:r>
      <w:r w:rsidR="0034610A" w:rsidRPr="009D25E6">
        <w:rPr>
          <w:rFonts w:ascii="Arial" w:hAnsi="Arial" w:cs="Arial"/>
          <w:color w:val="000000" w:themeColor="text1"/>
          <w:sz w:val="24"/>
          <w:szCs w:val="24"/>
          <w:lang w:val="es-ES"/>
        </w:rPr>
        <w:t xml:space="preserve">donde expresa que </w:t>
      </w:r>
      <w:r w:rsidRPr="009D25E6">
        <w:rPr>
          <w:rFonts w:ascii="Arial" w:hAnsi="Arial" w:cs="Arial"/>
          <w:sz w:val="24"/>
          <w:szCs w:val="24"/>
          <w:lang w:val="es-ES"/>
        </w:rPr>
        <w:t>“</w:t>
      </w:r>
      <w:r w:rsidRPr="009D25E6">
        <w:rPr>
          <w:rFonts w:ascii="Arial" w:eastAsia="Times New Roman" w:hAnsi="Arial" w:cs="Arial"/>
          <w:color w:val="000000"/>
          <w:sz w:val="24"/>
          <w:szCs w:val="24"/>
          <w:lang w:val="es-ES"/>
        </w:rPr>
        <w:t>La inversión de recursos, su racionalidad y adecuación que garanticen la puesta en práctica de la acción educativa”</w:t>
      </w:r>
      <w:r w:rsidR="00300140">
        <w:rPr>
          <w:rFonts w:ascii="Arial" w:eastAsia="Times New Roman" w:hAnsi="Arial" w:cs="Arial"/>
          <w:color w:val="000000"/>
          <w:sz w:val="24"/>
          <w:szCs w:val="24"/>
          <w:lang w:val="es-ES"/>
        </w:rPr>
        <w:t xml:space="preserve"> </w:t>
      </w:r>
      <w:r w:rsidRPr="009D25E6">
        <w:rPr>
          <w:rFonts w:ascii="Arial" w:eastAsia="Times New Roman" w:hAnsi="Arial" w:cs="Arial"/>
          <w:color w:val="000000"/>
          <w:sz w:val="24"/>
          <w:szCs w:val="24"/>
          <w:lang w:val="es-ES"/>
        </w:rPr>
        <w:t>esto significa que la buena práctica en el manejo de estos debe repercutir de manera positiva en los aprendizajes que alcanzan nuestros niños día desde las aulas de clases</w:t>
      </w:r>
      <w:r w:rsidR="0050199E">
        <w:rPr>
          <w:rFonts w:ascii="Arial" w:eastAsia="Times New Roman" w:hAnsi="Arial" w:cs="Arial"/>
          <w:color w:val="000000"/>
          <w:sz w:val="24"/>
          <w:szCs w:val="24"/>
          <w:lang w:val="es-ES"/>
        </w:rPr>
        <w:t xml:space="preserve">. </w:t>
      </w:r>
      <w:r w:rsidRPr="009D25E6">
        <w:rPr>
          <w:rFonts w:ascii="Arial" w:eastAsia="Times New Roman" w:hAnsi="Arial" w:cs="Arial"/>
          <w:color w:val="000000"/>
          <w:sz w:val="24"/>
          <w:szCs w:val="24"/>
          <w:lang w:val="es-ES"/>
        </w:rPr>
        <w:t>Por tal razón a los alumnos se les debe continuar incentivando para que se inserten en todas las actividades que se desarrollan en la comunidad escolar.</w:t>
      </w:r>
    </w:p>
    <w:p w14:paraId="40FDA6EE" w14:textId="77777777" w:rsidR="0034610A" w:rsidRPr="009D25E6" w:rsidRDefault="0034610A" w:rsidP="00BD61A9">
      <w:pPr>
        <w:spacing w:after="0" w:line="360" w:lineRule="auto"/>
        <w:ind w:firstLine="720"/>
        <w:jc w:val="both"/>
        <w:rPr>
          <w:rFonts w:ascii="Arial" w:eastAsia="Times New Roman" w:hAnsi="Arial" w:cs="Arial"/>
          <w:color w:val="000000"/>
          <w:sz w:val="24"/>
          <w:szCs w:val="24"/>
          <w:lang w:val="es-ES"/>
        </w:rPr>
      </w:pPr>
    </w:p>
    <w:p w14:paraId="05DEA77D" w14:textId="77777777" w:rsidR="00BD61A9" w:rsidRPr="009D25E6" w:rsidRDefault="00BD61A9" w:rsidP="00BD61A9">
      <w:pPr>
        <w:spacing w:after="0"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Nuestro alumnado se caracteriza por diversos aspectos como son:</w:t>
      </w:r>
    </w:p>
    <w:p w14:paraId="49CC1DB5"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Son apoyados por sus familias en su proceso educativo.</w:t>
      </w:r>
    </w:p>
    <w:p w14:paraId="369C848B"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Se integran con entusiasmo a las actividades escolares y extraescolares planificadas, las cuales estamos rescatando luego de un período de pandemia que modificó el estilo de vida de todos.</w:t>
      </w:r>
    </w:p>
    <w:p w14:paraId="2D958F88"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La mayoría es cuidadosa de su entorno escolar, aunque falta fortalecer algunos puntos.</w:t>
      </w:r>
    </w:p>
    <w:p w14:paraId="5DB00F60"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Se sienten ser parte importante de la escuela a la que pertenecen.</w:t>
      </w:r>
    </w:p>
    <w:p w14:paraId="464AADD7"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Cuando son seleccionados, representan al centro con alegría y satisfacción y en numerosas ocasiones toman la iniciativa.</w:t>
      </w:r>
    </w:p>
    <w:p w14:paraId="39FBF463" w14:textId="77777777" w:rsidR="00BD61A9"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La generalidad respeta a sus compañeros.</w:t>
      </w:r>
    </w:p>
    <w:p w14:paraId="638496B4" w14:textId="77777777" w:rsidR="00AA53EF" w:rsidRPr="009D25E6" w:rsidRDefault="00AA53EF" w:rsidP="00AA53EF">
      <w:pPr>
        <w:pStyle w:val="Prrafodelista"/>
        <w:spacing w:after="0" w:line="360" w:lineRule="auto"/>
        <w:jc w:val="both"/>
        <w:rPr>
          <w:rFonts w:ascii="Arial" w:eastAsia="Times New Roman" w:hAnsi="Arial" w:cs="Arial"/>
          <w:color w:val="000000"/>
          <w:sz w:val="24"/>
          <w:szCs w:val="24"/>
          <w:lang w:val="es-ES" w:eastAsia="es-ES"/>
        </w:rPr>
      </w:pPr>
    </w:p>
    <w:p w14:paraId="11DB474B" w14:textId="6E0CFAD3" w:rsidR="00BD61A9" w:rsidRPr="009D25E6" w:rsidRDefault="006A41DD" w:rsidP="008D33EA">
      <w:pPr>
        <w:pStyle w:val="Ttulo2"/>
        <w:rPr>
          <w:sz w:val="24"/>
          <w:szCs w:val="24"/>
        </w:rPr>
      </w:pPr>
      <w:bookmarkStart w:id="17" w:name="_Toc137811505"/>
      <w:r w:rsidRPr="009D25E6">
        <w:rPr>
          <w:sz w:val="24"/>
          <w:szCs w:val="24"/>
        </w:rPr>
        <w:t>Los directores</w:t>
      </w:r>
      <w:bookmarkEnd w:id="17"/>
      <w:r w:rsidRPr="009D25E6">
        <w:rPr>
          <w:sz w:val="24"/>
          <w:szCs w:val="24"/>
        </w:rPr>
        <w:t xml:space="preserve"> </w:t>
      </w:r>
    </w:p>
    <w:p w14:paraId="23A3C1F0" w14:textId="77777777" w:rsidR="00EF7002" w:rsidRPr="009D25E6" w:rsidRDefault="00EF7002" w:rsidP="00EF7002">
      <w:pPr>
        <w:rPr>
          <w:rFonts w:ascii="Arial" w:hAnsi="Arial" w:cs="Arial"/>
          <w:sz w:val="24"/>
          <w:szCs w:val="24"/>
          <w:lang w:val="es-ES" w:eastAsia="en-US"/>
        </w:rPr>
      </w:pPr>
    </w:p>
    <w:p w14:paraId="244ACD1B" w14:textId="77777777" w:rsidR="00BD61A9" w:rsidRPr="009D25E6" w:rsidRDefault="00BD61A9" w:rsidP="0034610A">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En cuanto a los directores y su rol en la administración de los recursos es de vital importancia, según establece la ordenanza 02-2018 estos representan la presidencia de las Juntas descentralizadas en los centros educativos. Además de ser los articuladores en todos los ámbitos que son propios de las instituciones escolares como el institucional, administrativo, pedagógico y comunitario.</w:t>
      </w:r>
    </w:p>
    <w:p w14:paraId="64AB5BE0" w14:textId="77777777" w:rsidR="00BD61A9" w:rsidRPr="009D25E6" w:rsidRDefault="00BD61A9" w:rsidP="00BD61A9">
      <w:pPr>
        <w:spacing w:after="0" w:line="360" w:lineRule="auto"/>
        <w:ind w:left="720" w:firstLine="720"/>
        <w:jc w:val="both"/>
        <w:rPr>
          <w:rFonts w:ascii="Arial" w:eastAsia="Times New Roman" w:hAnsi="Arial" w:cs="Arial"/>
          <w:color w:val="000000"/>
          <w:sz w:val="24"/>
          <w:szCs w:val="24"/>
          <w:lang w:val="es-ES"/>
        </w:rPr>
      </w:pPr>
    </w:p>
    <w:p w14:paraId="1CF07CC4" w14:textId="77777777" w:rsidR="00BD61A9" w:rsidRPr="009D25E6" w:rsidRDefault="00BD61A9" w:rsidP="0034610A">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El director/a que gestiona y dispone adecuadamente de los recursos disponibles a su cargo ya sean humanos o económicos es considerado/a como una persona capaz de ver más allá de lo inmediato, es decir, tiene una visión a futuro que de ello puede depender el buen funcionamiento y el rendimiento en las metas que se tienen prevista.</w:t>
      </w:r>
    </w:p>
    <w:p w14:paraId="50EF1D41" w14:textId="77777777" w:rsidR="00BD61A9" w:rsidRPr="009D25E6" w:rsidRDefault="00BD61A9" w:rsidP="00BD61A9">
      <w:pPr>
        <w:spacing w:after="0" w:line="360" w:lineRule="auto"/>
        <w:ind w:left="720" w:firstLine="720"/>
        <w:jc w:val="both"/>
        <w:rPr>
          <w:rFonts w:ascii="Arial" w:eastAsia="Times New Roman" w:hAnsi="Arial" w:cs="Arial"/>
          <w:color w:val="000000"/>
          <w:sz w:val="24"/>
          <w:szCs w:val="24"/>
          <w:lang w:val="es-ES"/>
        </w:rPr>
      </w:pPr>
    </w:p>
    <w:p w14:paraId="00422D58" w14:textId="77777777" w:rsidR="00BD61A9" w:rsidRPr="009D25E6" w:rsidRDefault="00BD61A9" w:rsidP="00631393">
      <w:pPr>
        <w:spacing w:after="0" w:line="360" w:lineRule="auto"/>
        <w:ind w:firstLine="36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Para un centro educativo estamos de acuerdo con que esta figura debe reflejar lo siguiente:</w:t>
      </w:r>
    </w:p>
    <w:p w14:paraId="05D23D93"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 xml:space="preserve">Conocer su rol o función. </w:t>
      </w:r>
    </w:p>
    <w:p w14:paraId="6D90D125"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Manejar las normativas vigentes.</w:t>
      </w:r>
    </w:p>
    <w:p w14:paraId="67B46F1D"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Estar dispuesto al cambio o innovaciones.</w:t>
      </w:r>
    </w:p>
    <w:p w14:paraId="10178A2C"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Propiciar el trabajo en equipo y delegar oportunamente las tareas.</w:t>
      </w:r>
    </w:p>
    <w:p w14:paraId="721C7D44"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Acompañar los procesos y actividades realizados en el centro.</w:t>
      </w:r>
    </w:p>
    <w:p w14:paraId="49FE9E40" w14:textId="77777777" w:rsidR="00BD61A9" w:rsidRPr="009D25E6" w:rsidRDefault="00BD61A9" w:rsidP="00BD61A9">
      <w:pPr>
        <w:pStyle w:val="Prrafodelista"/>
        <w:numPr>
          <w:ilvl w:val="0"/>
          <w:numId w:val="20"/>
        </w:numPr>
        <w:spacing w:after="0" w:line="360" w:lineRule="auto"/>
        <w:jc w:val="both"/>
        <w:rPr>
          <w:rFonts w:ascii="Arial" w:eastAsia="Times New Roman" w:hAnsi="Arial" w:cs="Arial"/>
          <w:color w:val="000000"/>
          <w:sz w:val="24"/>
          <w:szCs w:val="24"/>
          <w:lang w:val="es-ES" w:eastAsia="es-ES"/>
        </w:rPr>
      </w:pPr>
      <w:r w:rsidRPr="009D25E6">
        <w:rPr>
          <w:rFonts w:ascii="Arial" w:eastAsia="Times New Roman" w:hAnsi="Arial" w:cs="Arial"/>
          <w:color w:val="000000"/>
          <w:sz w:val="24"/>
          <w:szCs w:val="24"/>
          <w:lang w:val="es-ES" w:eastAsia="es-ES"/>
        </w:rPr>
        <w:t>Dar garantía del buen manejo de todos los recursos asignados a su cargo.</w:t>
      </w:r>
    </w:p>
    <w:p w14:paraId="4809E387" w14:textId="77777777" w:rsidR="00BD61A9" w:rsidRPr="009D25E6" w:rsidRDefault="00BD61A9" w:rsidP="00BD61A9">
      <w:pPr>
        <w:pStyle w:val="Prrafodelista"/>
        <w:spacing w:after="0" w:line="360" w:lineRule="auto"/>
        <w:jc w:val="both"/>
        <w:rPr>
          <w:rFonts w:ascii="Arial" w:eastAsia="Times New Roman" w:hAnsi="Arial" w:cs="Arial"/>
          <w:color w:val="000000"/>
          <w:sz w:val="24"/>
          <w:szCs w:val="24"/>
          <w:lang w:val="es-ES" w:eastAsia="es-ES"/>
        </w:rPr>
      </w:pPr>
    </w:p>
    <w:p w14:paraId="3E6A898F" w14:textId="3BCA5DCF" w:rsidR="00BD61A9" w:rsidRPr="009D25E6" w:rsidRDefault="00BD61A9" w:rsidP="000368EE">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Estas son algunas de las características que podemos identificar en un líder de una escuela el cual no debe perder de vista el foco deseado y es que todos los estudiantes aprendan, pero esto que aprendan</w:t>
      </w:r>
      <w:r w:rsidR="00047E62" w:rsidRPr="009D25E6">
        <w:rPr>
          <w:rFonts w:ascii="Arial" w:eastAsia="Times New Roman" w:hAnsi="Arial" w:cs="Arial"/>
          <w:color w:val="000000"/>
          <w:sz w:val="24"/>
          <w:szCs w:val="24"/>
          <w:lang w:val="es-ES"/>
        </w:rPr>
        <w:t>,</w:t>
      </w:r>
      <w:r w:rsidRPr="009D25E6">
        <w:rPr>
          <w:rFonts w:ascii="Arial" w:eastAsia="Times New Roman" w:hAnsi="Arial" w:cs="Arial"/>
          <w:color w:val="000000"/>
          <w:sz w:val="24"/>
          <w:szCs w:val="24"/>
          <w:lang w:val="es-ES"/>
        </w:rPr>
        <w:t xml:space="preserve"> lo hagan bien</w:t>
      </w:r>
      <w:r w:rsidR="00047E62" w:rsidRPr="009D25E6">
        <w:rPr>
          <w:rFonts w:ascii="Arial" w:eastAsia="Times New Roman" w:hAnsi="Arial" w:cs="Arial"/>
          <w:color w:val="000000"/>
          <w:sz w:val="24"/>
          <w:szCs w:val="24"/>
          <w:lang w:val="es-ES"/>
        </w:rPr>
        <w:t>,</w:t>
      </w:r>
      <w:r w:rsidRPr="009D25E6">
        <w:rPr>
          <w:rFonts w:ascii="Arial" w:eastAsia="Times New Roman" w:hAnsi="Arial" w:cs="Arial"/>
          <w:color w:val="000000"/>
          <w:sz w:val="24"/>
          <w:szCs w:val="24"/>
          <w:lang w:val="es-ES"/>
        </w:rPr>
        <w:t xml:space="preserve"> tal como ha mencionado en varias conferencias el </w:t>
      </w:r>
      <w:r w:rsidR="00631393" w:rsidRPr="009D25E6">
        <w:rPr>
          <w:rFonts w:ascii="Arial" w:eastAsia="Times New Roman" w:hAnsi="Arial" w:cs="Arial"/>
          <w:color w:val="000000"/>
          <w:sz w:val="24"/>
          <w:szCs w:val="24"/>
          <w:lang w:val="es-ES"/>
        </w:rPr>
        <w:t>m</w:t>
      </w:r>
      <w:r w:rsidRPr="009D25E6">
        <w:rPr>
          <w:rFonts w:ascii="Arial" w:eastAsia="Times New Roman" w:hAnsi="Arial" w:cs="Arial"/>
          <w:color w:val="000000"/>
          <w:sz w:val="24"/>
          <w:szCs w:val="24"/>
          <w:lang w:val="es-ES"/>
        </w:rPr>
        <w:t xml:space="preserve">inistro de Educación el señor </w:t>
      </w:r>
      <w:r w:rsidR="001F242E">
        <w:rPr>
          <w:rFonts w:ascii="Arial" w:eastAsia="Times New Roman" w:hAnsi="Arial" w:cs="Arial"/>
          <w:color w:val="000000"/>
          <w:sz w:val="24"/>
          <w:szCs w:val="24"/>
          <w:lang w:val="es-ES"/>
        </w:rPr>
        <w:t>Á</w:t>
      </w:r>
      <w:r w:rsidRPr="009D25E6">
        <w:rPr>
          <w:rFonts w:ascii="Arial" w:eastAsia="Times New Roman" w:hAnsi="Arial" w:cs="Arial"/>
          <w:color w:val="000000"/>
          <w:sz w:val="24"/>
          <w:szCs w:val="24"/>
          <w:lang w:val="es-ES"/>
        </w:rPr>
        <w:t>ngel Hernández</w:t>
      </w:r>
      <w:r w:rsidR="00254F11" w:rsidRPr="009D25E6">
        <w:rPr>
          <w:rFonts w:ascii="Arial" w:eastAsia="Times New Roman" w:hAnsi="Arial" w:cs="Arial"/>
          <w:color w:val="000000"/>
          <w:sz w:val="24"/>
          <w:szCs w:val="24"/>
          <w:lang w:val="es-ES"/>
        </w:rPr>
        <w:t>.</w:t>
      </w:r>
      <w:r w:rsidRPr="009D25E6">
        <w:rPr>
          <w:rFonts w:ascii="Arial" w:eastAsia="Times New Roman" w:hAnsi="Arial" w:cs="Arial"/>
          <w:color w:val="000000"/>
          <w:sz w:val="24"/>
          <w:szCs w:val="24"/>
          <w:lang w:val="es-ES"/>
        </w:rPr>
        <w:t xml:space="preserve"> </w:t>
      </w:r>
    </w:p>
    <w:p w14:paraId="182C12C9"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6DD968B5" w14:textId="6EEB43CB" w:rsidR="00BD61A9" w:rsidRPr="009D25E6" w:rsidRDefault="00BD61A9" w:rsidP="000368EE">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Según el tiempo que tiene al servicio de la educación este actor ha tenido que pasar por varios procesos en cuanto a la descentralización educativa como lo es el hecho de aprender a manejar recursos financieros sujeto a una norma lo que en sus inicios </w:t>
      </w:r>
      <w:r w:rsidR="00631393" w:rsidRPr="009D25E6">
        <w:rPr>
          <w:rFonts w:ascii="Arial" w:eastAsia="Times New Roman" w:hAnsi="Arial" w:cs="Arial"/>
          <w:color w:val="000000"/>
          <w:sz w:val="24"/>
          <w:szCs w:val="24"/>
          <w:lang w:val="es-ES"/>
        </w:rPr>
        <w:t>ocasionó</w:t>
      </w:r>
      <w:r w:rsidRPr="009D25E6">
        <w:rPr>
          <w:rFonts w:ascii="Arial" w:eastAsia="Times New Roman" w:hAnsi="Arial" w:cs="Arial"/>
          <w:color w:val="000000"/>
          <w:sz w:val="24"/>
          <w:szCs w:val="24"/>
          <w:lang w:val="es-ES"/>
        </w:rPr>
        <w:t xml:space="preserve"> grandes dificultades y en la actualidad continuamos observando debilidades en algunos aspectos. Esto se debió a que no recibieron la formación adecuada para asumir tales responsabilidades en la que al parecer las autoridades educativas han identificado esta problemática y tratan de darle respuesta a través de la formación a las Juntas descentralizadas lo que vemos como positivo.</w:t>
      </w:r>
    </w:p>
    <w:p w14:paraId="4892D0BA"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435E5BD8" w14:textId="52F238AF" w:rsidR="00BD61A9" w:rsidRPr="009D25E6" w:rsidRDefault="00BD61A9" w:rsidP="000368EE">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lastRenderedPageBreak/>
        <w:t xml:space="preserve">Con las orientaciones pertinentes estamos seguro de que cada director/a puede hacer un mejor trabajo que repercutirá en mayores y mejores aprendizajes para nuestros niños. </w:t>
      </w:r>
    </w:p>
    <w:p w14:paraId="31757155" w14:textId="77777777" w:rsidR="00254F11" w:rsidRPr="009D25E6" w:rsidRDefault="00254F11" w:rsidP="000368EE">
      <w:pPr>
        <w:spacing w:after="0" w:line="360" w:lineRule="auto"/>
        <w:ind w:firstLine="720"/>
        <w:jc w:val="both"/>
        <w:rPr>
          <w:rFonts w:ascii="Arial" w:eastAsia="Times New Roman" w:hAnsi="Arial" w:cs="Arial"/>
          <w:color w:val="000000"/>
          <w:sz w:val="24"/>
          <w:szCs w:val="24"/>
          <w:lang w:val="es-ES"/>
        </w:rPr>
      </w:pPr>
    </w:p>
    <w:p w14:paraId="15F63301" w14:textId="1A0C6CEF" w:rsidR="00BD61A9" w:rsidRPr="009D25E6" w:rsidRDefault="006A41DD" w:rsidP="008D33EA">
      <w:pPr>
        <w:pStyle w:val="Ttulo2"/>
        <w:rPr>
          <w:sz w:val="24"/>
          <w:szCs w:val="24"/>
        </w:rPr>
      </w:pPr>
      <w:bookmarkStart w:id="18" w:name="_Toc137811506"/>
      <w:r w:rsidRPr="009D25E6">
        <w:rPr>
          <w:sz w:val="24"/>
          <w:szCs w:val="24"/>
        </w:rPr>
        <w:t>Las asociaciones sin fines de lucro</w:t>
      </w:r>
      <w:bookmarkEnd w:id="18"/>
    </w:p>
    <w:p w14:paraId="13623580" w14:textId="77777777" w:rsidR="00D67E5E" w:rsidRPr="009D25E6" w:rsidRDefault="00D67E5E" w:rsidP="00D67E5E">
      <w:pPr>
        <w:rPr>
          <w:rFonts w:ascii="Arial" w:hAnsi="Arial" w:cs="Arial"/>
          <w:sz w:val="24"/>
          <w:szCs w:val="24"/>
          <w:lang w:val="es-ES" w:eastAsia="en-US"/>
        </w:rPr>
      </w:pPr>
    </w:p>
    <w:p w14:paraId="210F766C" w14:textId="0189A8F8"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Cuando nos referimos a las asociaciones sin fines de lucro en nuestra escuela no tiene gran impacto, puesto que solo la AFL de la Congregación de Religiosas Concepcionistas aporta a las familias con la entrega de útiles escolares y alimentos a las familias más vulnerables, en algunos casos localizan amigos “llamados padrinos” que patrocinan la matricula estudiantil universitaria hasta graduarse, esto sucede en casos especiales. </w:t>
      </w:r>
    </w:p>
    <w:p w14:paraId="1923D277" w14:textId="77777777" w:rsidR="00254F11" w:rsidRPr="009D25E6" w:rsidRDefault="00254F11" w:rsidP="0009535F">
      <w:pPr>
        <w:spacing w:after="0" w:line="360" w:lineRule="auto"/>
        <w:ind w:firstLine="720"/>
        <w:jc w:val="both"/>
        <w:rPr>
          <w:rFonts w:ascii="Arial" w:eastAsia="Times New Roman" w:hAnsi="Arial" w:cs="Arial"/>
          <w:color w:val="000000"/>
          <w:sz w:val="24"/>
          <w:szCs w:val="24"/>
          <w:lang w:val="es-ES"/>
        </w:rPr>
      </w:pPr>
    </w:p>
    <w:p w14:paraId="693EC487" w14:textId="528FAAFB" w:rsidR="00BD61A9" w:rsidRPr="009D25E6" w:rsidRDefault="00571464" w:rsidP="008D33EA">
      <w:pPr>
        <w:pStyle w:val="Ttulo2"/>
        <w:rPr>
          <w:sz w:val="24"/>
          <w:szCs w:val="24"/>
        </w:rPr>
      </w:pPr>
      <w:bookmarkStart w:id="19" w:name="_Toc137811507"/>
      <w:r w:rsidRPr="009D25E6">
        <w:rPr>
          <w:sz w:val="24"/>
          <w:szCs w:val="24"/>
        </w:rPr>
        <w:t>Asociaciones profesionales</w:t>
      </w:r>
      <w:bookmarkEnd w:id="19"/>
      <w:r w:rsidRPr="009D25E6">
        <w:rPr>
          <w:sz w:val="24"/>
          <w:szCs w:val="24"/>
        </w:rPr>
        <w:t xml:space="preserve"> </w:t>
      </w:r>
    </w:p>
    <w:p w14:paraId="74E8484F" w14:textId="77777777" w:rsidR="00D67E5E" w:rsidRPr="009D25E6" w:rsidRDefault="00D67E5E" w:rsidP="00D67E5E">
      <w:pPr>
        <w:rPr>
          <w:rFonts w:ascii="Arial" w:hAnsi="Arial" w:cs="Arial"/>
          <w:sz w:val="24"/>
          <w:szCs w:val="24"/>
          <w:lang w:val="es-ES" w:eastAsia="en-US"/>
        </w:rPr>
      </w:pPr>
    </w:p>
    <w:p w14:paraId="28067132" w14:textId="77777777"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En el ámbito de las asociaciones profesionales en nuestra comunidad no se observan establecidas como tal, pero si existen profesionales destacados e incluso ex – alumnos con competencias para desarrollar determinados temas de formación con estudiantes, docentes y familias y han contribuido a los aprendizajes de los beneficiarios.</w:t>
      </w:r>
    </w:p>
    <w:p w14:paraId="1A315233"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1B5B375A" w14:textId="3461FBA5" w:rsidR="00047E62" w:rsidRPr="009D25E6" w:rsidRDefault="00BD61A9" w:rsidP="00AA53E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Entre estos podemos destacar médicos, abogados</w:t>
      </w:r>
      <w:r w:rsidR="00047E62" w:rsidRPr="009D25E6">
        <w:rPr>
          <w:rFonts w:ascii="Arial" w:eastAsia="Times New Roman" w:hAnsi="Arial" w:cs="Arial"/>
          <w:color w:val="000000"/>
          <w:sz w:val="24"/>
          <w:szCs w:val="24"/>
          <w:lang w:val="es-ES"/>
        </w:rPr>
        <w:t>, ingenieros</w:t>
      </w:r>
      <w:r w:rsidRPr="009D25E6">
        <w:rPr>
          <w:rFonts w:ascii="Arial" w:eastAsia="Times New Roman" w:hAnsi="Arial" w:cs="Arial"/>
          <w:color w:val="000000"/>
          <w:sz w:val="24"/>
          <w:szCs w:val="24"/>
          <w:lang w:val="es-ES"/>
        </w:rPr>
        <w:t xml:space="preserve"> y docentes; son profesionales que al ser solicitados aceptan con agrado la invitación y brindan sus conocimientos en favor de la educación de la escuela sin cobrar honorarios. </w:t>
      </w:r>
    </w:p>
    <w:p w14:paraId="5D4B27E3" w14:textId="77777777" w:rsidR="00254F11" w:rsidRPr="009D25E6" w:rsidRDefault="00254F11" w:rsidP="0009535F">
      <w:pPr>
        <w:spacing w:after="0" w:line="360" w:lineRule="auto"/>
        <w:ind w:firstLine="720"/>
        <w:jc w:val="both"/>
        <w:rPr>
          <w:rFonts w:ascii="Arial" w:eastAsia="Times New Roman" w:hAnsi="Arial" w:cs="Arial"/>
          <w:color w:val="000000"/>
          <w:sz w:val="24"/>
          <w:szCs w:val="24"/>
          <w:lang w:val="es-ES"/>
        </w:rPr>
      </w:pPr>
    </w:p>
    <w:p w14:paraId="1FE3C51B" w14:textId="3412BE53" w:rsidR="00BD61A9" w:rsidRPr="009D25E6" w:rsidRDefault="00571464" w:rsidP="008D33EA">
      <w:pPr>
        <w:pStyle w:val="Ttulo2"/>
        <w:rPr>
          <w:sz w:val="24"/>
          <w:szCs w:val="24"/>
        </w:rPr>
      </w:pPr>
      <w:bookmarkStart w:id="20" w:name="_Toc137811508"/>
      <w:r w:rsidRPr="009D25E6">
        <w:rPr>
          <w:sz w:val="24"/>
          <w:szCs w:val="24"/>
        </w:rPr>
        <w:t>Los ayuntamientos</w:t>
      </w:r>
      <w:bookmarkEnd w:id="20"/>
      <w:r w:rsidRPr="009D25E6">
        <w:rPr>
          <w:sz w:val="24"/>
          <w:szCs w:val="24"/>
        </w:rPr>
        <w:t xml:space="preserve"> </w:t>
      </w:r>
    </w:p>
    <w:p w14:paraId="35400282" w14:textId="77777777" w:rsidR="00047E62" w:rsidRPr="009D25E6" w:rsidRDefault="00047E62" w:rsidP="00047E62">
      <w:pPr>
        <w:rPr>
          <w:rFonts w:ascii="Arial" w:hAnsi="Arial" w:cs="Arial"/>
          <w:sz w:val="24"/>
          <w:szCs w:val="24"/>
          <w:lang w:val="es-ES" w:eastAsia="en-US"/>
        </w:rPr>
      </w:pPr>
    </w:p>
    <w:p w14:paraId="000D59E1" w14:textId="3AF6B4AA"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Al referirnos a</w:t>
      </w:r>
      <w:r w:rsidR="00EF5D1B" w:rsidRPr="009D25E6">
        <w:rPr>
          <w:rFonts w:ascii="Arial" w:eastAsia="Times New Roman" w:hAnsi="Arial" w:cs="Arial"/>
          <w:color w:val="000000"/>
          <w:sz w:val="24"/>
          <w:szCs w:val="24"/>
          <w:lang w:val="es-ES"/>
        </w:rPr>
        <w:t xml:space="preserve"> </w:t>
      </w:r>
      <w:r w:rsidRPr="009D25E6">
        <w:rPr>
          <w:rFonts w:ascii="Arial" w:eastAsia="Times New Roman" w:hAnsi="Arial" w:cs="Arial"/>
          <w:color w:val="000000"/>
          <w:sz w:val="24"/>
          <w:szCs w:val="24"/>
          <w:lang w:val="es-ES"/>
        </w:rPr>
        <w:t>l</w:t>
      </w:r>
      <w:r w:rsidR="00EF5D1B" w:rsidRPr="009D25E6">
        <w:rPr>
          <w:rFonts w:ascii="Arial" w:eastAsia="Times New Roman" w:hAnsi="Arial" w:cs="Arial"/>
          <w:color w:val="000000"/>
          <w:sz w:val="24"/>
          <w:szCs w:val="24"/>
          <w:lang w:val="es-ES"/>
        </w:rPr>
        <w:t>os</w:t>
      </w:r>
      <w:r w:rsidRPr="009D25E6">
        <w:rPr>
          <w:rFonts w:ascii="Arial" w:eastAsia="Times New Roman" w:hAnsi="Arial" w:cs="Arial"/>
          <w:color w:val="000000"/>
          <w:sz w:val="24"/>
          <w:szCs w:val="24"/>
          <w:lang w:val="es-ES"/>
        </w:rPr>
        <w:t xml:space="preserve"> ayuntamiento</w:t>
      </w:r>
      <w:r w:rsidR="00EF5D1B" w:rsidRPr="009D25E6">
        <w:rPr>
          <w:rFonts w:ascii="Arial" w:eastAsia="Times New Roman" w:hAnsi="Arial" w:cs="Arial"/>
          <w:color w:val="000000"/>
          <w:sz w:val="24"/>
          <w:szCs w:val="24"/>
          <w:lang w:val="es-ES"/>
        </w:rPr>
        <w:t>s</w:t>
      </w:r>
      <w:r w:rsidRPr="009D25E6">
        <w:rPr>
          <w:rFonts w:ascii="Arial" w:eastAsia="Times New Roman" w:hAnsi="Arial" w:cs="Arial"/>
          <w:color w:val="000000"/>
          <w:sz w:val="24"/>
          <w:szCs w:val="24"/>
          <w:lang w:val="es-ES"/>
        </w:rPr>
        <w:t xml:space="preserve">, este órgano colabora en el desarrollo de algunas actividades del centro, si hay una eventualidad de la naturaleza están presentes, en la recogida de la basura lo hacen aunque no con la frecuencia que se requiere en un centro educativo, sobre todo de jornada escolar extendida donde el manejo de los desechos sólidos aún no es una fortaleza, de hecho nuestra escuela este año lanza el Proyecto Participativo de Aula con el tema “Construyamos un mundo libre de contaminación </w:t>
      </w:r>
      <w:r w:rsidRPr="009D25E6">
        <w:rPr>
          <w:rFonts w:ascii="Arial" w:eastAsia="Times New Roman" w:hAnsi="Arial" w:cs="Arial"/>
          <w:color w:val="000000"/>
          <w:sz w:val="24"/>
          <w:szCs w:val="24"/>
          <w:lang w:val="es-ES"/>
        </w:rPr>
        <w:lastRenderedPageBreak/>
        <w:t xml:space="preserve">ambiental que promueva la salud en nuestro entorno escolar” esto es debido  a que en los alrededores muchas veces lo observamos convertido prácticamente en vertedero. </w:t>
      </w:r>
    </w:p>
    <w:p w14:paraId="1B3DC1A4"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2B3A6D33" w14:textId="27461FE6" w:rsidR="00BD61A9"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Para tener el entorno limpio en varias ocasiones se debe pagar la recogida de estos cuando no tenemos respuesta de las autoridades competentes. </w:t>
      </w:r>
    </w:p>
    <w:p w14:paraId="4842700E" w14:textId="77777777" w:rsidR="00254F11" w:rsidRPr="009D25E6" w:rsidRDefault="00254F11" w:rsidP="0009535F">
      <w:pPr>
        <w:spacing w:after="0" w:line="360" w:lineRule="auto"/>
        <w:ind w:firstLine="720"/>
        <w:jc w:val="both"/>
        <w:rPr>
          <w:rFonts w:ascii="Arial" w:eastAsia="Times New Roman" w:hAnsi="Arial" w:cs="Arial"/>
          <w:color w:val="000000"/>
          <w:sz w:val="24"/>
          <w:szCs w:val="24"/>
          <w:lang w:val="es-ES"/>
        </w:rPr>
      </w:pPr>
    </w:p>
    <w:p w14:paraId="278F001B" w14:textId="46987018" w:rsidR="00571464" w:rsidRPr="009D25E6" w:rsidRDefault="00571464" w:rsidP="008D33EA">
      <w:pPr>
        <w:pStyle w:val="Ttulo2"/>
        <w:rPr>
          <w:sz w:val="24"/>
          <w:szCs w:val="24"/>
        </w:rPr>
      </w:pPr>
      <w:bookmarkStart w:id="21" w:name="_Toc137811509"/>
      <w:r w:rsidRPr="009D25E6">
        <w:rPr>
          <w:sz w:val="24"/>
          <w:szCs w:val="24"/>
        </w:rPr>
        <w:t>Personal administrativo y de apoyo</w:t>
      </w:r>
      <w:bookmarkEnd w:id="21"/>
      <w:r w:rsidRPr="009D25E6">
        <w:rPr>
          <w:sz w:val="24"/>
          <w:szCs w:val="24"/>
        </w:rPr>
        <w:t xml:space="preserve"> </w:t>
      </w:r>
    </w:p>
    <w:p w14:paraId="7B7BFC9D"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5E9710FD" w14:textId="4C5EB067"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Cerramos este apartado describiendo a las personas que nos ayudan a estar en condiciones aptas para impartir docencia, nos referimos al personal de apoyo y administrativo, estos actores son colaboradores necesarios en las escuelas. Este personal realiza los trabajos de mantenimientos inmediatos y que están bajo su alcance</w:t>
      </w:r>
      <w:r w:rsidR="004E27DF" w:rsidRPr="009D25E6">
        <w:rPr>
          <w:rFonts w:ascii="Arial" w:eastAsia="Times New Roman" w:hAnsi="Arial" w:cs="Arial"/>
          <w:color w:val="000000"/>
          <w:sz w:val="24"/>
          <w:szCs w:val="24"/>
          <w:lang w:val="es-ES"/>
        </w:rPr>
        <w:t>,</w:t>
      </w:r>
      <w:r w:rsidRPr="009D25E6">
        <w:rPr>
          <w:rFonts w:ascii="Arial" w:eastAsia="Times New Roman" w:hAnsi="Arial" w:cs="Arial"/>
          <w:color w:val="000000"/>
          <w:sz w:val="24"/>
          <w:szCs w:val="24"/>
          <w:lang w:val="es-ES"/>
        </w:rPr>
        <w:t xml:space="preserve"> evitando de esta manera el deterioro de algunos materiales y maquinarias que el centro posee.</w:t>
      </w:r>
    </w:p>
    <w:p w14:paraId="6473A0C9"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42EC27EB" w14:textId="77777777"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Utilizan los materiales gastables de manera razonable administrado por el mayordomo ya que no disponemos de coordinador administrativo, se lleva un control de los mismos para evitar mal uso y garantizar su optimización atendiendo a las áreas que tienen bajo su responsabilidad.</w:t>
      </w:r>
    </w:p>
    <w:p w14:paraId="78C44799"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1CFBA1A2" w14:textId="46FEB302"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El personal de oficina responde a su área colaborando de manera responsable y puntual, está siempre dispuesto a trabajar en equipo y utilizan mecanismo de controles para administrar los materiales de los cuales depende su trabajo.  Por </w:t>
      </w:r>
      <w:r w:rsidR="00631393" w:rsidRPr="009D25E6">
        <w:rPr>
          <w:rFonts w:ascii="Arial" w:eastAsia="Times New Roman" w:hAnsi="Arial" w:cs="Arial"/>
          <w:color w:val="000000"/>
          <w:sz w:val="24"/>
          <w:szCs w:val="24"/>
          <w:lang w:val="es-ES"/>
        </w:rPr>
        <w:t>ejemplo,</w:t>
      </w:r>
      <w:r w:rsidRPr="009D25E6">
        <w:rPr>
          <w:rFonts w:ascii="Arial" w:eastAsia="Times New Roman" w:hAnsi="Arial" w:cs="Arial"/>
          <w:color w:val="000000"/>
          <w:sz w:val="24"/>
          <w:szCs w:val="24"/>
          <w:lang w:val="es-ES"/>
        </w:rPr>
        <w:t xml:space="preserve"> llevan registro de las cantidades de copias realizadas, certificaciones solicitadas, registro diario de asistencia, etc. </w:t>
      </w:r>
    </w:p>
    <w:p w14:paraId="7C7490CD"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1EE3F738" w14:textId="4512EFD0"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Estamos seguros de que cuando cada actor del proceso educativo est</w:t>
      </w:r>
      <w:r w:rsidR="008978AE" w:rsidRPr="009D25E6">
        <w:rPr>
          <w:rFonts w:ascii="Arial" w:eastAsia="Times New Roman" w:hAnsi="Arial" w:cs="Arial"/>
          <w:color w:val="000000"/>
          <w:sz w:val="24"/>
          <w:szCs w:val="24"/>
          <w:lang w:val="es-ES"/>
        </w:rPr>
        <w:t>é</w:t>
      </w:r>
      <w:r w:rsidRPr="009D25E6">
        <w:rPr>
          <w:rFonts w:ascii="Arial" w:eastAsia="Times New Roman" w:hAnsi="Arial" w:cs="Arial"/>
          <w:color w:val="000000"/>
          <w:sz w:val="24"/>
          <w:szCs w:val="24"/>
          <w:lang w:val="es-ES"/>
        </w:rPr>
        <w:t xml:space="preserve"> consciente del rol que desempeña en la escuela los resultados a nivel de aprendizajes serán mayores y mejores como mencionábamos en líneas anteriores porque no solo los alumnos desarrollan las competencias necesarias, sino que las demás personas que intervenimos vamos de manera simultánea haciendo lo mismo.</w:t>
      </w:r>
    </w:p>
    <w:p w14:paraId="2A8FE4CE"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6D4974EC" w14:textId="77777777" w:rsidR="00BD61A9" w:rsidRPr="009D25E6" w:rsidRDefault="00BD61A9" w:rsidP="0009535F">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Finalmente, existe una realidad evidente “se necesitan recursos suficientes para la consecución de las metas o propósitos” pero también se necesita la voluntad y disposición de asumir con responsabilidad la administración de los mismos no importa desde que punto o función nos encontramos. </w:t>
      </w:r>
    </w:p>
    <w:p w14:paraId="36176384" w14:textId="77777777" w:rsidR="00BD61A9" w:rsidRPr="009D25E6" w:rsidRDefault="00BD61A9" w:rsidP="00BD61A9">
      <w:pPr>
        <w:spacing w:after="0" w:line="360" w:lineRule="auto"/>
        <w:ind w:left="720" w:firstLine="360"/>
        <w:jc w:val="both"/>
        <w:rPr>
          <w:rFonts w:ascii="Arial" w:eastAsia="Times New Roman" w:hAnsi="Arial" w:cs="Arial"/>
          <w:color w:val="000000"/>
          <w:sz w:val="24"/>
          <w:szCs w:val="24"/>
          <w:lang w:val="es-ES"/>
        </w:rPr>
      </w:pPr>
    </w:p>
    <w:p w14:paraId="4E357CDB" w14:textId="77777777" w:rsidR="00BD61A9" w:rsidRPr="004F2B64" w:rsidRDefault="00BD61A9" w:rsidP="00BD61A9">
      <w:pPr>
        <w:spacing w:after="0" w:line="360" w:lineRule="auto"/>
        <w:ind w:left="720" w:firstLine="360"/>
        <w:jc w:val="both"/>
        <w:rPr>
          <w:rFonts w:ascii="Arial" w:eastAsia="Times New Roman" w:hAnsi="Arial" w:cs="Arial"/>
          <w:color w:val="000000"/>
          <w:lang w:val="es-ES"/>
        </w:rPr>
      </w:pPr>
    </w:p>
    <w:p w14:paraId="63324756" w14:textId="77777777" w:rsidR="00BD61A9" w:rsidRDefault="00BD61A9" w:rsidP="008D33EA">
      <w:pPr>
        <w:pStyle w:val="Ttulo1"/>
        <w:rPr>
          <w:sz w:val="28"/>
          <w:szCs w:val="28"/>
        </w:rPr>
      </w:pPr>
      <w:bookmarkStart w:id="22" w:name="_Toc137811510"/>
      <w:r w:rsidRPr="009D25E6">
        <w:rPr>
          <w:sz w:val="28"/>
          <w:szCs w:val="28"/>
        </w:rPr>
        <w:t>MARCO NORMATIVO</w:t>
      </w:r>
      <w:bookmarkEnd w:id="22"/>
    </w:p>
    <w:p w14:paraId="0076AB3D" w14:textId="77777777" w:rsidR="00BA6283" w:rsidRDefault="00BA6283" w:rsidP="00BA6283">
      <w:pPr>
        <w:rPr>
          <w:lang w:val="es-ES"/>
        </w:rPr>
      </w:pPr>
    </w:p>
    <w:p w14:paraId="122BE1A1" w14:textId="101BBFE2" w:rsidR="00BD61A9" w:rsidRPr="00F9665D" w:rsidRDefault="00F9665D" w:rsidP="00F9665D">
      <w:pPr>
        <w:pStyle w:val="Ttulo1"/>
        <w:numPr>
          <w:ilvl w:val="0"/>
          <w:numId w:val="0"/>
        </w:numPr>
        <w:ind w:left="360"/>
        <w:rPr>
          <w:sz w:val="28"/>
          <w:szCs w:val="28"/>
        </w:rPr>
      </w:pPr>
      <w:bookmarkStart w:id="23" w:name="_Toc137811511"/>
      <w:r w:rsidRPr="00F9665D">
        <w:rPr>
          <w:sz w:val="28"/>
          <w:szCs w:val="28"/>
        </w:rPr>
        <w:t>4.1 Bases de la descentralización en República Dominicana</w:t>
      </w:r>
      <w:bookmarkEnd w:id="23"/>
    </w:p>
    <w:p w14:paraId="1B11E058" w14:textId="77777777" w:rsidR="00240A72" w:rsidRPr="00240A72" w:rsidRDefault="00240A72" w:rsidP="00240A72">
      <w:pPr>
        <w:spacing w:after="0" w:line="360" w:lineRule="auto"/>
        <w:rPr>
          <w:rFonts w:ascii="Arial" w:hAnsi="Arial" w:cs="Arial"/>
          <w:sz w:val="24"/>
          <w:lang w:val="es-ES" w:eastAsia="en-US"/>
        </w:rPr>
      </w:pPr>
    </w:p>
    <w:p w14:paraId="67E105D9" w14:textId="07DDD90E"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Toda estructura debe sustentarse en normas y principios que expresen claramente hacia donde desea llegar, qué necesita lograr y el camino o procesos a llevar a cabo. En este apartado veremos en República Dominicana donde está contenida las normas que rigen las transferencias de recursos a través de la descentralización. </w:t>
      </w:r>
    </w:p>
    <w:p w14:paraId="17D84D0A" w14:textId="01E160B0"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En lo referente a la descentralización y la participación, rescatar los aportes de la constitución, de la Ley de Educación, ordenanzas, entre otras, donde se fundamenta el avance del actual modelo de descentralización educativa es un aspecto que amerita especial </w:t>
      </w:r>
      <w:r w:rsidR="008978AE" w:rsidRPr="009D25E6">
        <w:rPr>
          <w:rFonts w:ascii="Arial" w:hAnsi="Arial" w:cs="Arial"/>
          <w:sz w:val="24"/>
          <w:szCs w:val="24"/>
          <w:lang w:val="es-ES" w:eastAsia="en-US"/>
        </w:rPr>
        <w:t>atención</w:t>
      </w:r>
      <w:r w:rsidRPr="009D25E6">
        <w:rPr>
          <w:rFonts w:ascii="Arial" w:hAnsi="Arial" w:cs="Arial"/>
          <w:sz w:val="24"/>
          <w:szCs w:val="24"/>
          <w:lang w:val="es-ES" w:eastAsia="en-US"/>
        </w:rPr>
        <w:t>.</w:t>
      </w:r>
    </w:p>
    <w:p w14:paraId="60102D88" w14:textId="77777777"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La Ley General de Educación es clara sobre el papel de las juntas descentralizadas y también las ordenanzas y resoluciones del MINERD sobre las transferencias de recursos a dichos organismos.</w:t>
      </w:r>
    </w:p>
    <w:p w14:paraId="67AF9D62" w14:textId="09F9F4BD"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La ley </w:t>
      </w:r>
      <w:r w:rsidR="000925C8" w:rsidRPr="009D25E6">
        <w:rPr>
          <w:rFonts w:ascii="Arial" w:hAnsi="Arial" w:cs="Arial"/>
          <w:sz w:val="24"/>
          <w:szCs w:val="24"/>
          <w:lang w:val="es-ES" w:eastAsia="en-US"/>
        </w:rPr>
        <w:t>G</w:t>
      </w:r>
      <w:r w:rsidRPr="009D25E6">
        <w:rPr>
          <w:rFonts w:ascii="Arial" w:hAnsi="Arial" w:cs="Arial"/>
          <w:sz w:val="24"/>
          <w:szCs w:val="24"/>
          <w:lang w:val="es-ES" w:eastAsia="en-US"/>
        </w:rPr>
        <w:t xml:space="preserve">eneral de </w:t>
      </w:r>
      <w:r w:rsidR="000925C8" w:rsidRPr="009D25E6">
        <w:rPr>
          <w:rFonts w:ascii="Arial" w:hAnsi="Arial" w:cs="Arial"/>
          <w:sz w:val="24"/>
          <w:szCs w:val="24"/>
          <w:lang w:val="es-ES" w:eastAsia="en-US"/>
        </w:rPr>
        <w:t>E</w:t>
      </w:r>
      <w:r w:rsidRPr="009D25E6">
        <w:rPr>
          <w:rFonts w:ascii="Arial" w:hAnsi="Arial" w:cs="Arial"/>
          <w:sz w:val="24"/>
          <w:szCs w:val="24"/>
          <w:lang w:val="es-ES" w:eastAsia="en-US"/>
        </w:rPr>
        <w:t xml:space="preserve">ducación en el </w:t>
      </w:r>
      <w:r w:rsidR="001276F5" w:rsidRPr="009D25E6">
        <w:rPr>
          <w:rFonts w:ascii="Arial" w:hAnsi="Arial" w:cs="Arial"/>
          <w:sz w:val="24"/>
          <w:szCs w:val="24"/>
          <w:lang w:val="es-ES" w:eastAsia="en-US"/>
        </w:rPr>
        <w:t xml:space="preserve">Titulo V de los Organismos Descentralizados </w:t>
      </w:r>
      <w:r w:rsidR="00A627C5" w:rsidRPr="009D25E6">
        <w:rPr>
          <w:rFonts w:ascii="Arial" w:hAnsi="Arial" w:cs="Arial"/>
          <w:sz w:val="24"/>
          <w:szCs w:val="24"/>
          <w:lang w:val="es-ES" w:eastAsia="en-US"/>
        </w:rPr>
        <w:t>Capítulo</w:t>
      </w:r>
      <w:r w:rsidR="001276F5" w:rsidRPr="009D25E6">
        <w:rPr>
          <w:rFonts w:ascii="Arial" w:hAnsi="Arial" w:cs="Arial"/>
          <w:sz w:val="24"/>
          <w:szCs w:val="24"/>
          <w:lang w:val="es-ES" w:eastAsia="en-US"/>
        </w:rPr>
        <w:t xml:space="preserve"> I de los Organismos Descentralizados Nacionales</w:t>
      </w:r>
      <w:r w:rsidRPr="009D25E6">
        <w:rPr>
          <w:rFonts w:ascii="Arial" w:hAnsi="Arial" w:cs="Arial"/>
          <w:sz w:val="24"/>
          <w:szCs w:val="24"/>
          <w:lang w:val="es-ES" w:eastAsia="en-US"/>
        </w:rPr>
        <w:t xml:space="preserve">. Art. 105 expresa que </w:t>
      </w:r>
    </w:p>
    <w:p w14:paraId="5735B6C8" w14:textId="72565F15" w:rsidR="00240A72" w:rsidRPr="009D25E6" w:rsidRDefault="00240A72" w:rsidP="00240A72">
      <w:pPr>
        <w:spacing w:line="360" w:lineRule="auto"/>
        <w:ind w:left="708"/>
        <w:jc w:val="both"/>
        <w:rPr>
          <w:rFonts w:ascii="Arial" w:hAnsi="Arial" w:cs="Arial"/>
          <w:sz w:val="24"/>
          <w:szCs w:val="24"/>
          <w:lang w:val="es-ES" w:eastAsia="en-US"/>
        </w:rPr>
      </w:pPr>
      <w:r w:rsidRPr="009D25E6">
        <w:rPr>
          <w:rFonts w:ascii="Arial" w:hAnsi="Arial" w:cs="Arial"/>
          <w:sz w:val="24"/>
          <w:szCs w:val="24"/>
          <w:lang w:val="es-ES" w:eastAsia="en-US"/>
        </w:rPr>
        <w:t>Se crean las Juntas Regionales, Distritales y de Centro Educativo como órganos descentralizados de gestión educativa que tendrán como función velar por la aplicación de las políticas educativas emanadas del Consejo Nacional de Educación y de la Secretaría de Estado de Educación y Cultura en su propio ámbito y competencia</w:t>
      </w:r>
      <w:r w:rsidR="00E518BF">
        <w:rPr>
          <w:rFonts w:ascii="Arial" w:hAnsi="Arial" w:cs="Arial"/>
          <w:sz w:val="24"/>
          <w:szCs w:val="24"/>
          <w:lang w:val="es-ES" w:eastAsia="en-US"/>
        </w:rPr>
        <w:t>.</w:t>
      </w:r>
    </w:p>
    <w:p w14:paraId="42B1EC00" w14:textId="7CAC09C7"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lastRenderedPageBreak/>
        <w:t xml:space="preserve">Como podemos observar, existe a partir de ese momento una gran responsabilidad en las instancias mencionadas, la cual debemos asumir con la intención de buscar la mejora continua en aquella que nos corresponda trabajar con el foco puesto siempre </w:t>
      </w:r>
      <w:r w:rsidR="005355DA" w:rsidRPr="009D25E6">
        <w:rPr>
          <w:rFonts w:ascii="Arial" w:hAnsi="Arial" w:cs="Arial"/>
          <w:sz w:val="24"/>
          <w:szCs w:val="24"/>
          <w:lang w:val="es-ES" w:eastAsia="en-US"/>
        </w:rPr>
        <w:t xml:space="preserve">en </w:t>
      </w:r>
      <w:r w:rsidRPr="009D25E6">
        <w:rPr>
          <w:rFonts w:ascii="Arial" w:hAnsi="Arial" w:cs="Arial"/>
          <w:sz w:val="24"/>
          <w:szCs w:val="24"/>
          <w:lang w:val="es-ES" w:eastAsia="en-US"/>
        </w:rPr>
        <w:t>el protagonista de esta, en este caso, los estudiantes.</w:t>
      </w:r>
    </w:p>
    <w:p w14:paraId="3EB79192" w14:textId="260C1571"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La creación de las Juntas Regionales, Distritales y de Centros Educativos como órganos descentralizados de gestión educativa es un mandato de la Ley General de Educación, No. 66-97, </w:t>
      </w:r>
      <w:r w:rsidR="007A239C">
        <w:rPr>
          <w:rFonts w:ascii="Arial" w:hAnsi="Arial" w:cs="Arial"/>
          <w:sz w:val="24"/>
          <w:szCs w:val="24"/>
          <w:lang w:val="es-ES" w:eastAsia="en-US"/>
        </w:rPr>
        <w:t>y</w:t>
      </w:r>
      <w:r w:rsidR="000925C8" w:rsidRPr="009D25E6">
        <w:rPr>
          <w:rFonts w:ascii="Arial" w:hAnsi="Arial" w:cs="Arial"/>
          <w:sz w:val="24"/>
          <w:szCs w:val="24"/>
          <w:lang w:val="es-ES" w:eastAsia="en-US"/>
        </w:rPr>
        <w:t xml:space="preserve"> en su art</w:t>
      </w:r>
      <w:r w:rsidR="000925C8" w:rsidRPr="009D25E6">
        <w:rPr>
          <w:rFonts w:ascii="Arial" w:hAnsi="Arial" w:cs="Arial"/>
          <w:sz w:val="24"/>
          <w:szCs w:val="24"/>
          <w:lang w:eastAsia="en-US"/>
        </w:rPr>
        <w:t>ículo122 detalla que</w:t>
      </w:r>
      <w:r w:rsidRPr="009D25E6">
        <w:rPr>
          <w:rFonts w:ascii="Arial" w:hAnsi="Arial" w:cs="Arial"/>
          <w:sz w:val="24"/>
          <w:szCs w:val="24"/>
          <w:lang w:val="es-ES" w:eastAsia="en-US"/>
        </w:rPr>
        <w:t xml:space="preserve"> la Junta de Centro Educativo</w:t>
      </w:r>
      <w:r w:rsidR="000925C8" w:rsidRPr="009D25E6">
        <w:rPr>
          <w:rFonts w:ascii="Arial" w:hAnsi="Arial" w:cs="Arial"/>
          <w:sz w:val="24"/>
          <w:szCs w:val="24"/>
          <w:lang w:val="es-ES" w:eastAsia="en-US"/>
        </w:rPr>
        <w:t xml:space="preserve"> se concibe</w:t>
      </w:r>
      <w:r w:rsidRPr="009D25E6">
        <w:rPr>
          <w:rFonts w:ascii="Arial" w:hAnsi="Arial" w:cs="Arial"/>
          <w:sz w:val="24"/>
          <w:szCs w:val="24"/>
          <w:lang w:val="es-ES" w:eastAsia="en-US"/>
        </w:rPr>
        <w:t xml:space="preserve"> “como el organismo de participación representativo, encargado de crear los nexos entre la comunidad, el centro educativo y sus actores</w:t>
      </w:r>
      <w:r w:rsidR="00A613EF">
        <w:rPr>
          <w:rFonts w:ascii="Arial" w:hAnsi="Arial" w:cs="Arial"/>
          <w:sz w:val="24"/>
          <w:szCs w:val="24"/>
          <w:lang w:val="es-ES" w:eastAsia="en-US"/>
        </w:rPr>
        <w:t>.</w:t>
      </w:r>
      <w:r w:rsidRPr="009D25E6">
        <w:rPr>
          <w:rFonts w:ascii="Arial" w:hAnsi="Arial" w:cs="Arial"/>
          <w:sz w:val="24"/>
          <w:szCs w:val="24"/>
          <w:lang w:val="es-ES" w:eastAsia="en-US"/>
        </w:rPr>
        <w:t xml:space="preserve">” </w:t>
      </w:r>
    </w:p>
    <w:p w14:paraId="23585227" w14:textId="1E5C001F"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Además de sus múltiples funciones relacionadas con la aplicación de los planes de desarrollo educativo y velar por la calidad de la educación, tiene la responsabilidad de administrar los presupuestos que le sean asignados y supervisar la buena marcha de los asuntos de interés económico y de orden general del centro, incluyendo el mantenimiento de la planta física y los programas de nutrición</w:t>
      </w:r>
      <w:r w:rsidR="00BD77EA">
        <w:rPr>
          <w:rFonts w:ascii="Arial" w:hAnsi="Arial" w:cs="Arial"/>
          <w:sz w:val="24"/>
          <w:szCs w:val="24"/>
          <w:lang w:val="es-ES" w:eastAsia="en-US"/>
        </w:rPr>
        <w:t xml:space="preserve"> tal como describe el artículo 123</w:t>
      </w:r>
      <w:r w:rsidRPr="009D25E6">
        <w:rPr>
          <w:rFonts w:ascii="Arial" w:hAnsi="Arial" w:cs="Arial"/>
          <w:sz w:val="24"/>
          <w:szCs w:val="24"/>
          <w:lang w:val="es-ES" w:eastAsia="en-US"/>
        </w:rPr>
        <w:t>. Como se observa, las juntas descentralizadas tienen asignado un papel de mucha trascendencia para el buen funcionamiento del sistema educativo preuniversitario.</w:t>
      </w:r>
    </w:p>
    <w:p w14:paraId="0E5459EB" w14:textId="77777777"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En el marco de la referida ley, el MINERD ha formulado reglamentaciones sobre la conformación y funcionamiento de las juntas descentralizadas y sobre la gestión de los recursos canalizados a través de las mismas. </w:t>
      </w:r>
    </w:p>
    <w:p w14:paraId="550A453E" w14:textId="1530146F"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Expresado lo anterior se puede citar: Ordenanza no. 1</w:t>
      </w:r>
      <w:r w:rsidR="00594285" w:rsidRPr="009D25E6">
        <w:rPr>
          <w:rFonts w:ascii="Arial" w:hAnsi="Arial" w:cs="Arial"/>
          <w:sz w:val="24"/>
          <w:szCs w:val="24"/>
          <w:lang w:val="es-ES" w:eastAsia="en-US"/>
        </w:rPr>
        <w:t>-</w:t>
      </w:r>
      <w:r w:rsidRPr="009D25E6">
        <w:rPr>
          <w:rFonts w:ascii="Arial" w:hAnsi="Arial" w:cs="Arial"/>
          <w:sz w:val="24"/>
          <w:szCs w:val="24"/>
          <w:lang w:val="es-ES" w:eastAsia="en-US"/>
        </w:rPr>
        <w:t>2003 que establece el reglamento de las Juntas Descentralizadas y sustituye la ordenanza 3</w:t>
      </w:r>
      <w:r w:rsidR="00594285" w:rsidRPr="009D25E6">
        <w:rPr>
          <w:rFonts w:ascii="Arial" w:hAnsi="Arial" w:cs="Arial"/>
          <w:sz w:val="24"/>
          <w:szCs w:val="24"/>
          <w:lang w:val="es-ES" w:eastAsia="en-US"/>
        </w:rPr>
        <w:t>-</w:t>
      </w:r>
      <w:r w:rsidRPr="009D25E6">
        <w:rPr>
          <w:rFonts w:ascii="Arial" w:hAnsi="Arial" w:cs="Arial"/>
          <w:sz w:val="24"/>
          <w:szCs w:val="24"/>
          <w:lang w:val="es-ES" w:eastAsia="en-US"/>
        </w:rPr>
        <w:t>2000 de fecha 16 de junio del 2000.</w:t>
      </w:r>
    </w:p>
    <w:p w14:paraId="4A3F506D" w14:textId="5C850430"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Hemos visto que después de dos años de implementación de la Ordenanza 3</w:t>
      </w:r>
      <w:r w:rsidR="00594285" w:rsidRPr="009D25E6">
        <w:rPr>
          <w:rFonts w:ascii="Arial" w:hAnsi="Arial" w:cs="Arial"/>
          <w:sz w:val="24"/>
          <w:szCs w:val="24"/>
          <w:lang w:val="es-ES" w:eastAsia="en-US"/>
        </w:rPr>
        <w:t>-</w:t>
      </w:r>
      <w:r w:rsidRPr="009D25E6">
        <w:rPr>
          <w:rFonts w:ascii="Arial" w:hAnsi="Arial" w:cs="Arial"/>
          <w:sz w:val="24"/>
          <w:szCs w:val="24"/>
          <w:lang w:val="es-ES" w:eastAsia="en-US"/>
        </w:rPr>
        <w:t>2000, que establece el Reglamento de las Juntas Descentralizadas, la experiencia obtenida en la aplicación de la misma hace necesaria la modificación de varios aspectos de ésta para su mejor funcionamiento, entonces se creó la ordenanza 1</w:t>
      </w:r>
      <w:r w:rsidR="000925C8" w:rsidRPr="009D25E6">
        <w:rPr>
          <w:rFonts w:ascii="Arial" w:hAnsi="Arial" w:cs="Arial"/>
          <w:sz w:val="24"/>
          <w:szCs w:val="24"/>
          <w:lang w:val="es-ES" w:eastAsia="en-US"/>
        </w:rPr>
        <w:t>-</w:t>
      </w:r>
      <w:r w:rsidRPr="009D25E6">
        <w:rPr>
          <w:rFonts w:ascii="Arial" w:hAnsi="Arial" w:cs="Arial"/>
          <w:sz w:val="24"/>
          <w:szCs w:val="24"/>
          <w:lang w:val="es-ES" w:eastAsia="en-US"/>
        </w:rPr>
        <w:t>2003</w:t>
      </w:r>
      <w:r w:rsidR="000925C8" w:rsidRPr="009D25E6">
        <w:rPr>
          <w:rFonts w:ascii="Arial" w:hAnsi="Arial" w:cs="Arial"/>
          <w:sz w:val="24"/>
          <w:szCs w:val="24"/>
          <w:lang w:val="es-ES" w:eastAsia="en-US"/>
        </w:rPr>
        <w:t xml:space="preserve">, enfocada </w:t>
      </w:r>
      <w:r w:rsidRPr="009D25E6">
        <w:rPr>
          <w:rFonts w:ascii="Arial" w:hAnsi="Arial" w:cs="Arial"/>
          <w:sz w:val="24"/>
          <w:szCs w:val="24"/>
          <w:lang w:val="es-ES" w:eastAsia="en-US"/>
        </w:rPr>
        <w:t xml:space="preserve">en los siguientes considerandos: </w:t>
      </w:r>
    </w:p>
    <w:p w14:paraId="03469F90" w14:textId="406E0C91" w:rsidR="00240A72" w:rsidRPr="009D25E6" w:rsidRDefault="00240A72" w:rsidP="00240A72">
      <w:pPr>
        <w:spacing w:line="360" w:lineRule="auto"/>
        <w:ind w:left="708" w:firstLine="12"/>
        <w:jc w:val="both"/>
        <w:rPr>
          <w:rFonts w:ascii="Arial" w:hAnsi="Arial" w:cs="Arial"/>
          <w:sz w:val="24"/>
          <w:szCs w:val="24"/>
          <w:lang w:val="es-ES" w:eastAsia="en-US"/>
        </w:rPr>
      </w:pPr>
      <w:r w:rsidRPr="009D25E6">
        <w:rPr>
          <w:rFonts w:ascii="Arial" w:hAnsi="Arial" w:cs="Arial"/>
          <w:sz w:val="24"/>
          <w:szCs w:val="24"/>
          <w:lang w:val="es-ES" w:eastAsia="en-US"/>
        </w:rPr>
        <w:lastRenderedPageBreak/>
        <w:t>Considerando: Que las modificaciones que se introducen a la Ordenanza 1</w:t>
      </w:r>
      <w:r w:rsidR="00594285" w:rsidRPr="009D25E6">
        <w:rPr>
          <w:rFonts w:ascii="Arial" w:hAnsi="Arial" w:cs="Arial"/>
          <w:sz w:val="24"/>
          <w:szCs w:val="24"/>
          <w:lang w:val="es-ES" w:eastAsia="en-US"/>
        </w:rPr>
        <w:t>-</w:t>
      </w:r>
      <w:r w:rsidRPr="009D25E6">
        <w:rPr>
          <w:rFonts w:ascii="Arial" w:hAnsi="Arial" w:cs="Arial"/>
          <w:sz w:val="24"/>
          <w:szCs w:val="24"/>
          <w:lang w:val="es-ES" w:eastAsia="en-US"/>
        </w:rPr>
        <w:t>2003 que establece el Reglamento de las Juntas Descentralizadas incide positivamente en su viabilidad técnica y operativa.</w:t>
      </w:r>
    </w:p>
    <w:p w14:paraId="476403BF" w14:textId="7667AADF" w:rsidR="00240A72" w:rsidRPr="009D25E6" w:rsidRDefault="00240A72" w:rsidP="00240A72">
      <w:pPr>
        <w:spacing w:line="360" w:lineRule="auto"/>
        <w:ind w:left="708" w:firstLine="12"/>
        <w:jc w:val="both"/>
        <w:rPr>
          <w:rFonts w:ascii="Arial" w:hAnsi="Arial" w:cs="Arial"/>
          <w:sz w:val="24"/>
          <w:szCs w:val="24"/>
          <w:lang w:val="es-ES" w:eastAsia="en-US"/>
        </w:rPr>
      </w:pPr>
      <w:r w:rsidRPr="009D25E6">
        <w:rPr>
          <w:rFonts w:ascii="Arial" w:hAnsi="Arial" w:cs="Arial"/>
          <w:sz w:val="24"/>
          <w:szCs w:val="24"/>
          <w:lang w:val="es-ES" w:eastAsia="en-US"/>
        </w:rPr>
        <w:t>Considerando: Que el proceso de descentralización debe iniciarse desde el centro educativo, que es el espacio desde el cual se pueden promover cambios relevantes en el Sistema Educativo Dominicano.</w:t>
      </w:r>
      <w:r w:rsidR="00BD77EA">
        <w:rPr>
          <w:rFonts w:ascii="Arial" w:hAnsi="Arial" w:cs="Arial"/>
          <w:sz w:val="24"/>
          <w:szCs w:val="24"/>
          <w:lang w:val="es-ES" w:eastAsia="en-US"/>
        </w:rPr>
        <w:t xml:space="preserve"> </w:t>
      </w:r>
    </w:p>
    <w:p w14:paraId="62F08536" w14:textId="054121FB" w:rsidR="00240A72" w:rsidRPr="009D25E6" w:rsidRDefault="00BD77EA" w:rsidP="00240A72">
      <w:pPr>
        <w:spacing w:line="360" w:lineRule="auto"/>
        <w:ind w:firstLine="720"/>
        <w:jc w:val="both"/>
        <w:rPr>
          <w:rFonts w:ascii="Arial" w:hAnsi="Arial" w:cs="Arial"/>
          <w:sz w:val="24"/>
          <w:szCs w:val="24"/>
          <w:lang w:val="es-ES" w:eastAsia="en-US"/>
        </w:rPr>
      </w:pPr>
      <w:r>
        <w:rPr>
          <w:rFonts w:ascii="Arial" w:hAnsi="Arial" w:cs="Arial"/>
          <w:sz w:val="24"/>
          <w:szCs w:val="24"/>
          <w:lang w:val="es-ES" w:eastAsia="en-US"/>
        </w:rPr>
        <w:t>Este último considerando coincide con el descrito en la ordenanza actual, la 02-2018. Por tal razón, l</w:t>
      </w:r>
      <w:r w:rsidR="00240A72" w:rsidRPr="009D25E6">
        <w:rPr>
          <w:rFonts w:ascii="Arial" w:hAnsi="Arial" w:cs="Arial"/>
          <w:sz w:val="24"/>
          <w:szCs w:val="24"/>
          <w:lang w:val="es-ES" w:eastAsia="en-US"/>
        </w:rPr>
        <w:t xml:space="preserve">o anterior nos deja evidenciado que desde los centros educativos podemos producir cambios significativos con los recursos transferidos, pues somos en realidad lo que conocemos las necesidades existentes y cuáles son las prioridades, por esta razón todo aquel perteneciente a la Junta Descentralizada debe estar claro de la función de esta. </w:t>
      </w:r>
    </w:p>
    <w:p w14:paraId="40335CC2" w14:textId="3DF73AD5"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Posterior se crea la Ordenanza </w:t>
      </w:r>
      <w:proofErr w:type="spellStart"/>
      <w:r w:rsidRPr="009D25E6">
        <w:rPr>
          <w:rFonts w:ascii="Arial" w:hAnsi="Arial" w:cs="Arial"/>
          <w:sz w:val="24"/>
          <w:szCs w:val="24"/>
          <w:lang w:val="es-ES" w:eastAsia="en-US"/>
        </w:rPr>
        <w:t>Nº</w:t>
      </w:r>
      <w:proofErr w:type="spellEnd"/>
      <w:r w:rsidRPr="009D25E6">
        <w:rPr>
          <w:rFonts w:ascii="Arial" w:hAnsi="Arial" w:cs="Arial"/>
          <w:sz w:val="24"/>
          <w:szCs w:val="24"/>
          <w:lang w:val="es-ES" w:eastAsia="en-US"/>
        </w:rPr>
        <w:t xml:space="preserve"> 02</w:t>
      </w:r>
      <w:r w:rsidR="00594285" w:rsidRPr="009D25E6">
        <w:rPr>
          <w:rFonts w:ascii="Arial" w:hAnsi="Arial" w:cs="Arial"/>
          <w:sz w:val="24"/>
          <w:szCs w:val="24"/>
          <w:lang w:val="es-ES" w:eastAsia="en-US"/>
        </w:rPr>
        <w:t>-</w:t>
      </w:r>
      <w:r w:rsidRPr="009D25E6">
        <w:rPr>
          <w:rFonts w:ascii="Arial" w:hAnsi="Arial" w:cs="Arial"/>
          <w:sz w:val="24"/>
          <w:szCs w:val="24"/>
          <w:lang w:val="es-ES" w:eastAsia="en-US"/>
        </w:rPr>
        <w:t xml:space="preserve">2008 que establece el Reglamento de las Juntas Descentralizadas a nivel Regional, Distrital y Local (centros, planteles y redes rurales de Gestión Educativa). </w:t>
      </w:r>
      <w:r w:rsidR="005A54E8">
        <w:rPr>
          <w:rFonts w:ascii="Arial" w:hAnsi="Arial" w:cs="Arial"/>
          <w:sz w:val="24"/>
          <w:szCs w:val="24"/>
          <w:lang w:val="es-ES" w:eastAsia="en-US"/>
        </w:rPr>
        <w:t>Nos aclara, además que serán formadas de forma gradual y progresiva con el propósito de incorporar en los órganos una representación directa de las comunidades respectivas. Todo esto c</w:t>
      </w:r>
      <w:r w:rsidRPr="009D25E6">
        <w:rPr>
          <w:rFonts w:ascii="Arial" w:hAnsi="Arial" w:cs="Arial"/>
          <w:sz w:val="24"/>
          <w:szCs w:val="24"/>
          <w:lang w:val="es-ES" w:eastAsia="en-US"/>
        </w:rPr>
        <w:t>onforme al Art. N</w:t>
      </w:r>
      <w:r w:rsidR="00BD78F3" w:rsidRPr="009D25E6">
        <w:rPr>
          <w:rFonts w:ascii="Arial" w:hAnsi="Arial" w:cs="Arial"/>
          <w:sz w:val="24"/>
          <w:szCs w:val="24"/>
          <w:lang w:val="es-ES" w:eastAsia="en-US"/>
        </w:rPr>
        <w:t>o.</w:t>
      </w:r>
      <w:r w:rsidR="00343E92">
        <w:rPr>
          <w:rFonts w:ascii="Arial" w:hAnsi="Arial" w:cs="Arial"/>
          <w:sz w:val="24"/>
          <w:szCs w:val="24"/>
          <w:lang w:val="es-ES" w:eastAsia="en-US"/>
        </w:rPr>
        <w:t xml:space="preserve"> </w:t>
      </w:r>
      <w:r w:rsidR="005A54E8">
        <w:rPr>
          <w:rFonts w:ascii="Arial" w:hAnsi="Arial" w:cs="Arial"/>
          <w:sz w:val="24"/>
          <w:szCs w:val="24"/>
          <w:lang w:val="es-ES" w:eastAsia="en-US"/>
        </w:rPr>
        <w:t xml:space="preserve">104 y </w:t>
      </w:r>
      <w:r w:rsidRPr="009D25E6">
        <w:rPr>
          <w:rFonts w:ascii="Arial" w:hAnsi="Arial" w:cs="Arial"/>
          <w:sz w:val="24"/>
          <w:szCs w:val="24"/>
          <w:lang w:val="es-ES" w:eastAsia="en-US"/>
        </w:rPr>
        <w:t xml:space="preserve">105, de la Ley General de Educación </w:t>
      </w:r>
      <w:proofErr w:type="spellStart"/>
      <w:r w:rsidRPr="009D25E6">
        <w:rPr>
          <w:rFonts w:ascii="Arial" w:hAnsi="Arial" w:cs="Arial"/>
          <w:sz w:val="24"/>
          <w:szCs w:val="24"/>
          <w:lang w:val="es-ES" w:eastAsia="en-US"/>
        </w:rPr>
        <w:t>N°</w:t>
      </w:r>
      <w:proofErr w:type="spellEnd"/>
      <w:r w:rsidRPr="009D25E6">
        <w:rPr>
          <w:rFonts w:ascii="Arial" w:hAnsi="Arial" w:cs="Arial"/>
          <w:sz w:val="24"/>
          <w:szCs w:val="24"/>
          <w:lang w:val="es-ES" w:eastAsia="en-US"/>
        </w:rPr>
        <w:t xml:space="preserve"> 66</w:t>
      </w:r>
      <w:r w:rsidR="00A627C5" w:rsidRPr="009D25E6">
        <w:rPr>
          <w:rFonts w:ascii="Arial" w:hAnsi="Arial" w:cs="Arial"/>
          <w:sz w:val="24"/>
          <w:szCs w:val="24"/>
          <w:lang w:val="es-ES" w:eastAsia="en-US"/>
        </w:rPr>
        <w:t>-</w:t>
      </w:r>
      <w:r w:rsidRPr="009D25E6">
        <w:rPr>
          <w:rFonts w:ascii="Arial" w:hAnsi="Arial" w:cs="Arial"/>
          <w:sz w:val="24"/>
          <w:szCs w:val="24"/>
          <w:lang w:val="es-ES" w:eastAsia="en-US"/>
        </w:rPr>
        <w:t>199</w:t>
      </w:r>
      <w:r w:rsidR="005A54E8">
        <w:rPr>
          <w:rFonts w:ascii="Arial" w:hAnsi="Arial" w:cs="Arial"/>
          <w:sz w:val="24"/>
          <w:szCs w:val="24"/>
          <w:lang w:val="es-ES" w:eastAsia="en-US"/>
        </w:rPr>
        <w:t>7.</w:t>
      </w:r>
      <w:r w:rsidR="00D22090">
        <w:rPr>
          <w:rFonts w:ascii="Arial" w:hAnsi="Arial" w:cs="Arial"/>
          <w:sz w:val="24"/>
          <w:szCs w:val="24"/>
          <w:lang w:val="es-ES" w:eastAsia="en-US"/>
        </w:rPr>
        <w:t xml:space="preserve"> Es bueno resaltar que el artículo 104 también es tomado en cuenta en la actual ordenanza que rige las juntas descentralizadas 02-2018.</w:t>
      </w:r>
    </w:p>
    <w:p w14:paraId="26FA4B5D" w14:textId="1E0631F9"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Esta ordenanza (02</w:t>
      </w:r>
      <w:r w:rsidR="00594285" w:rsidRPr="009D25E6">
        <w:rPr>
          <w:rFonts w:ascii="Arial" w:hAnsi="Arial" w:cs="Arial"/>
          <w:sz w:val="24"/>
          <w:szCs w:val="24"/>
          <w:lang w:val="es-ES" w:eastAsia="en-US"/>
        </w:rPr>
        <w:t>-</w:t>
      </w:r>
      <w:r w:rsidRPr="009D25E6">
        <w:rPr>
          <w:rFonts w:ascii="Arial" w:hAnsi="Arial" w:cs="Arial"/>
          <w:sz w:val="24"/>
          <w:szCs w:val="24"/>
          <w:lang w:val="es-ES" w:eastAsia="en-US"/>
        </w:rPr>
        <w:t>2008) viene a sustituir la ordenanza 1</w:t>
      </w:r>
      <w:r w:rsidR="00594285" w:rsidRPr="009D25E6">
        <w:rPr>
          <w:rFonts w:ascii="Arial" w:hAnsi="Arial" w:cs="Arial"/>
          <w:sz w:val="24"/>
          <w:szCs w:val="24"/>
          <w:lang w:val="es-ES" w:eastAsia="en-US"/>
        </w:rPr>
        <w:t>-</w:t>
      </w:r>
      <w:r w:rsidRPr="009D25E6">
        <w:rPr>
          <w:rFonts w:ascii="Arial" w:hAnsi="Arial" w:cs="Arial"/>
          <w:sz w:val="24"/>
          <w:szCs w:val="24"/>
          <w:lang w:val="es-ES" w:eastAsia="en-US"/>
        </w:rPr>
        <w:t xml:space="preserve">2003 puesto qué, esta no se ajustaba a la diversidad de centros educativos y de redes rurales de gestión educativa que estructuraban el sistema. Esto es una parte positiva, en cierto modo, explica que se tiene la intención de ajustar las normas a las demandas actuales en materia de recursos financieros en educación. </w:t>
      </w:r>
    </w:p>
    <w:p w14:paraId="6B29E70E" w14:textId="77777777" w:rsidR="00240A72" w:rsidRPr="009D25E6" w:rsidRDefault="00240A72" w:rsidP="00D67E5E">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Esta ordenanza le da facultad para que estos organismos de control a nivel regional como distrital puedan tener autonomía propia bajo la supervisión del Ministerio de Educación quien como órgano central dispone de todas las pautas de aplicación en la educación dominicana.</w:t>
      </w:r>
    </w:p>
    <w:p w14:paraId="4191EDBC" w14:textId="77777777"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lastRenderedPageBreak/>
        <w:t>Las Juntas Distritales de Educación fueron dotadas de recursos propios provenientes del Presupuesto Nacional, subvenciones económicas provenientes de las municipalidades, de las instituciones autónomas y recursos de carácter especial. Las asignaciones del Presupuesto Nacional se realizaron a través del programa de transferencias y fueron asignados en función del número de alumnos por Distrito Educativo.</w:t>
      </w:r>
    </w:p>
    <w:p w14:paraId="165A23A2" w14:textId="7B41A83D"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También podemos decir que </w:t>
      </w:r>
      <w:r w:rsidR="00CD1E2E">
        <w:rPr>
          <w:rFonts w:ascii="Arial" w:hAnsi="Arial" w:cs="Arial"/>
          <w:sz w:val="24"/>
          <w:szCs w:val="24"/>
          <w:lang w:val="es-ES" w:eastAsia="en-US"/>
        </w:rPr>
        <w:t>e</w:t>
      </w:r>
      <w:r w:rsidRPr="009D25E6">
        <w:rPr>
          <w:rFonts w:ascii="Arial" w:hAnsi="Arial" w:cs="Arial"/>
          <w:sz w:val="24"/>
          <w:szCs w:val="24"/>
          <w:lang w:val="es-ES" w:eastAsia="en-US"/>
        </w:rPr>
        <w:t xml:space="preserve">l Estado asignó sumas adicionales para compensar a los Distritos de menos recursos y los de mayores problemas educativos. En nuestro distrito, por ejemplo, tenemos centros con esas características y la sede distrital encuentra salidas favorables en algunas situaciones, aunque en la actualidad la mayoría de los centros disponen de sus cuentas </w:t>
      </w:r>
      <w:proofErr w:type="spellStart"/>
      <w:r w:rsidRPr="009D25E6">
        <w:rPr>
          <w:rFonts w:ascii="Arial" w:hAnsi="Arial" w:cs="Arial"/>
          <w:sz w:val="24"/>
          <w:szCs w:val="24"/>
          <w:lang w:val="es-ES" w:eastAsia="en-US"/>
        </w:rPr>
        <w:t>aperturadas</w:t>
      </w:r>
      <w:proofErr w:type="spellEnd"/>
      <w:r w:rsidRPr="009D25E6">
        <w:rPr>
          <w:rFonts w:ascii="Arial" w:hAnsi="Arial" w:cs="Arial"/>
          <w:sz w:val="24"/>
          <w:szCs w:val="24"/>
          <w:lang w:val="es-ES" w:eastAsia="en-US"/>
        </w:rPr>
        <w:t xml:space="preserve"> y otros requisitos indicados en líneas posteriores que les permiten manejar sus propios recursos. </w:t>
      </w:r>
    </w:p>
    <w:p w14:paraId="1B15CBA1" w14:textId="0F10BB50"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De acuerdo a la</w:t>
      </w:r>
      <w:r w:rsidR="00632264" w:rsidRPr="009D25E6">
        <w:rPr>
          <w:rFonts w:ascii="Arial" w:hAnsi="Arial" w:cs="Arial"/>
          <w:sz w:val="24"/>
          <w:szCs w:val="24"/>
          <w:lang w:val="es-ES" w:eastAsia="en-US"/>
        </w:rPr>
        <w:t>s</w:t>
      </w:r>
      <w:r w:rsidRPr="009D25E6">
        <w:rPr>
          <w:rFonts w:ascii="Arial" w:hAnsi="Arial" w:cs="Arial"/>
          <w:sz w:val="24"/>
          <w:szCs w:val="24"/>
          <w:lang w:val="es-ES" w:eastAsia="en-US"/>
        </w:rPr>
        <w:t xml:space="preserve"> normativa</w:t>
      </w:r>
      <w:r w:rsidR="00632264" w:rsidRPr="009D25E6">
        <w:rPr>
          <w:rFonts w:ascii="Arial" w:hAnsi="Arial" w:cs="Arial"/>
          <w:sz w:val="24"/>
          <w:szCs w:val="24"/>
          <w:lang w:val="es-ES" w:eastAsia="en-US"/>
        </w:rPr>
        <w:t>s</w:t>
      </w:r>
      <w:r w:rsidRPr="009D25E6">
        <w:rPr>
          <w:rFonts w:ascii="Arial" w:hAnsi="Arial" w:cs="Arial"/>
          <w:sz w:val="24"/>
          <w:szCs w:val="24"/>
          <w:lang w:val="es-ES" w:eastAsia="en-US"/>
        </w:rPr>
        <w:t xml:space="preserve"> vigente</w:t>
      </w:r>
      <w:r w:rsidR="00632264" w:rsidRPr="009D25E6">
        <w:rPr>
          <w:rFonts w:ascii="Arial" w:hAnsi="Arial" w:cs="Arial"/>
          <w:sz w:val="24"/>
          <w:szCs w:val="24"/>
          <w:lang w:val="es-ES" w:eastAsia="en-US"/>
        </w:rPr>
        <w:t>s</w:t>
      </w:r>
      <w:r w:rsidRPr="009D25E6">
        <w:rPr>
          <w:rFonts w:ascii="Arial" w:hAnsi="Arial" w:cs="Arial"/>
          <w:sz w:val="24"/>
          <w:szCs w:val="24"/>
          <w:lang w:val="es-ES" w:eastAsia="en-US"/>
        </w:rPr>
        <w:t xml:space="preserve"> (</w:t>
      </w:r>
      <w:r w:rsidR="00632264" w:rsidRPr="009D25E6">
        <w:rPr>
          <w:rFonts w:ascii="Arial" w:hAnsi="Arial" w:cs="Arial"/>
          <w:sz w:val="24"/>
          <w:szCs w:val="24"/>
          <w:lang w:val="es-ES" w:eastAsia="en-US"/>
        </w:rPr>
        <w:t xml:space="preserve">Ordenanza </w:t>
      </w:r>
      <w:r w:rsidR="00632264" w:rsidRPr="009D25E6">
        <w:rPr>
          <w:rFonts w:ascii="Arial" w:hAnsi="Arial" w:cs="Arial"/>
          <w:color w:val="000000" w:themeColor="text1"/>
          <w:sz w:val="24"/>
          <w:szCs w:val="24"/>
          <w:lang w:val="es-ES" w:eastAsia="en-US"/>
        </w:rPr>
        <w:t>02-2018</w:t>
      </w:r>
      <w:r w:rsidR="00632264" w:rsidRPr="009D25E6">
        <w:rPr>
          <w:rFonts w:ascii="Arial" w:hAnsi="Arial" w:cs="Arial"/>
          <w:sz w:val="24"/>
          <w:szCs w:val="24"/>
          <w:lang w:val="es-ES" w:eastAsia="en-US"/>
        </w:rPr>
        <w:t xml:space="preserve">, </w:t>
      </w:r>
      <w:r w:rsidR="00D66FF6" w:rsidRPr="009D25E6">
        <w:rPr>
          <w:rFonts w:ascii="Arial" w:hAnsi="Arial" w:cs="Arial"/>
          <w:sz w:val="24"/>
          <w:szCs w:val="24"/>
          <w:lang w:val="es-ES" w:eastAsia="en-US"/>
        </w:rPr>
        <w:t>Resolución 02-2019</w:t>
      </w:r>
      <w:r w:rsidR="00632264" w:rsidRPr="009D25E6">
        <w:rPr>
          <w:rFonts w:ascii="Arial" w:hAnsi="Arial" w:cs="Arial"/>
          <w:sz w:val="24"/>
          <w:szCs w:val="24"/>
          <w:lang w:val="es-ES" w:eastAsia="en-US"/>
        </w:rPr>
        <w:t xml:space="preserve"> y Manual Operativo de Centros Públicos</w:t>
      </w:r>
      <w:r w:rsidRPr="009D25E6">
        <w:rPr>
          <w:rFonts w:ascii="Arial" w:hAnsi="Arial" w:cs="Arial"/>
          <w:sz w:val="24"/>
          <w:szCs w:val="24"/>
          <w:lang w:val="es-ES" w:eastAsia="en-US"/>
        </w:rPr>
        <w:t xml:space="preserve">), el monto anual de las transferencias de fondos a dichos organismos nunca será menor al 2.5% del presupuesto asignado al Ministerio de Educación, del cual, el 5% corresponde a las Juntas Regionales, el 10% corresponde a las Juntas Distritales y el 85% corresponde a las Juntas de Centros Educativos, y las partidas presupuestarias recibidas por cada Junta serán invertidas según la siguiente distribución: 40% para servicios no personales, 40% para materiales y suministros y 20% para activos no financieros. </w:t>
      </w:r>
    </w:p>
    <w:p w14:paraId="2E31A7CC" w14:textId="77777777" w:rsidR="00240A72" w:rsidRPr="009D25E6" w:rsidRDefault="00240A72" w:rsidP="00240A72">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Además, se establece que la transferencia se hará mensualmente a cada Junta y estará sujeta a condicionalidades como las siguientes: estar legalmente constituida y tener cuenta bancaria abierta; tener registrado y actualizado en el Sistema de Gestión de Centro la matrícula estudiantil, asignación docente, planta física y servicios; presupuesto elaborado conforme al Plan Operativo Anual; y rendir cuentas de gastos y ejecución de actividades mensual, trimestral y anual. Adicionalmente, deberán tener equipos tecnológicos y conectividad, energía permanente y personal administrativo financiero competente. El parámetro utilizado para la asignación del presupuesto a la Junta es la matrícula del centro educativo.</w:t>
      </w:r>
    </w:p>
    <w:p w14:paraId="41FEFB73" w14:textId="5E50F365" w:rsidR="00240A72" w:rsidRPr="009D25E6" w:rsidRDefault="00240A72" w:rsidP="00240A72">
      <w:pPr>
        <w:spacing w:line="360" w:lineRule="auto"/>
        <w:jc w:val="both"/>
        <w:rPr>
          <w:rFonts w:ascii="Arial" w:hAnsi="Arial" w:cs="Arial"/>
          <w:sz w:val="24"/>
          <w:szCs w:val="24"/>
          <w:lang w:val="es-ES" w:eastAsia="en-US"/>
        </w:rPr>
      </w:pPr>
      <w:r w:rsidRPr="009D25E6">
        <w:rPr>
          <w:rFonts w:ascii="Arial" w:hAnsi="Arial" w:cs="Arial"/>
          <w:sz w:val="24"/>
          <w:szCs w:val="24"/>
          <w:lang w:val="es-ES" w:eastAsia="en-US"/>
        </w:rPr>
        <w:lastRenderedPageBreak/>
        <w:tab/>
        <w:t>La distribución señalada anteriormente tiene sus complejidades, puesto que en la práctica en muchos casos no se d</w:t>
      </w:r>
      <w:r w:rsidR="00E518BF">
        <w:rPr>
          <w:rFonts w:ascii="Arial" w:hAnsi="Arial" w:cs="Arial"/>
          <w:sz w:val="24"/>
          <w:szCs w:val="24"/>
          <w:lang w:val="es-ES" w:eastAsia="en-US"/>
        </w:rPr>
        <w:t>a</w:t>
      </w:r>
      <w:r w:rsidRPr="009D25E6">
        <w:rPr>
          <w:rFonts w:ascii="Arial" w:hAnsi="Arial" w:cs="Arial"/>
          <w:sz w:val="24"/>
          <w:szCs w:val="24"/>
          <w:lang w:val="es-ES" w:eastAsia="en-US"/>
        </w:rPr>
        <w:t xml:space="preserve"> de manera estricta, ciertamente esto lo define la prioridad que tenemos en los centros. Evaluando de forma minuciosa cuál es la mejor salida para invertir en lo que realmente impacta positivamente el aprendizaje de los niños.</w:t>
      </w:r>
    </w:p>
    <w:p w14:paraId="6E014969" w14:textId="77777777" w:rsidR="00240A72" w:rsidRDefault="00240A72" w:rsidP="00240A72">
      <w:pPr>
        <w:spacing w:line="360" w:lineRule="auto"/>
        <w:jc w:val="both"/>
        <w:rPr>
          <w:rFonts w:ascii="Arial" w:hAnsi="Arial" w:cs="Arial"/>
          <w:sz w:val="24"/>
          <w:szCs w:val="24"/>
          <w:lang w:val="es-ES" w:eastAsia="en-US"/>
        </w:rPr>
      </w:pPr>
      <w:r w:rsidRPr="009D25E6">
        <w:rPr>
          <w:rFonts w:ascii="Arial" w:hAnsi="Arial" w:cs="Arial"/>
          <w:sz w:val="24"/>
          <w:szCs w:val="24"/>
          <w:lang w:val="es-ES" w:eastAsia="en-US"/>
        </w:rPr>
        <w:tab/>
        <w:t xml:space="preserve">En todo caso, en el marco histórico se plantea una visión global donde se ha tenido experiencias con el manejo de recursos financieros trasferidos que nos darán una idea de la importancia que este tema tiene para la educación y en base a esas experiencias podemos mejorar las decisiones que tomemos de nuestras juntas descentralizadas. </w:t>
      </w:r>
    </w:p>
    <w:p w14:paraId="62ED4C32" w14:textId="62C66D59" w:rsidR="00BA6283" w:rsidRDefault="00BA6283" w:rsidP="00F9665D">
      <w:pPr>
        <w:pStyle w:val="Ttulo1"/>
        <w:numPr>
          <w:ilvl w:val="0"/>
          <w:numId w:val="0"/>
        </w:numPr>
        <w:ind w:left="360"/>
        <w:rPr>
          <w:sz w:val="28"/>
          <w:szCs w:val="28"/>
        </w:rPr>
      </w:pPr>
      <w:bookmarkStart w:id="24" w:name="_Toc137811512"/>
      <w:r w:rsidRPr="00F9665D">
        <w:rPr>
          <w:sz w:val="28"/>
          <w:szCs w:val="28"/>
        </w:rPr>
        <w:t>4.2 Descentralización y Participación Comunitaria</w:t>
      </w:r>
      <w:bookmarkEnd w:id="24"/>
    </w:p>
    <w:p w14:paraId="47A92946" w14:textId="77777777" w:rsidR="00501F39" w:rsidRPr="00501F39" w:rsidRDefault="00501F39" w:rsidP="00501F39">
      <w:pPr>
        <w:rPr>
          <w:lang w:val="es-ES"/>
        </w:rPr>
      </w:pPr>
    </w:p>
    <w:p w14:paraId="38CCEE32" w14:textId="251E62ED" w:rsidR="00BA6283" w:rsidRDefault="00BA6283" w:rsidP="00240A72">
      <w:pPr>
        <w:spacing w:line="360" w:lineRule="auto"/>
        <w:jc w:val="both"/>
        <w:rPr>
          <w:rFonts w:ascii="Arial" w:hAnsi="Arial" w:cs="Arial"/>
          <w:sz w:val="24"/>
          <w:szCs w:val="24"/>
          <w:lang w:val="es-ES" w:eastAsia="en-US"/>
        </w:rPr>
      </w:pPr>
      <w:r>
        <w:rPr>
          <w:rFonts w:ascii="Arial" w:hAnsi="Arial" w:cs="Arial"/>
          <w:b/>
          <w:bCs/>
          <w:sz w:val="24"/>
          <w:szCs w:val="24"/>
          <w:lang w:val="es-ES" w:eastAsia="en-US"/>
        </w:rPr>
        <w:tab/>
      </w:r>
      <w:r w:rsidRPr="00BA6283">
        <w:rPr>
          <w:rFonts w:ascii="Arial" w:hAnsi="Arial" w:cs="Arial"/>
          <w:sz w:val="24"/>
          <w:szCs w:val="24"/>
          <w:lang w:val="es-ES" w:eastAsia="en-US"/>
        </w:rPr>
        <w:t xml:space="preserve">En este acápite </w:t>
      </w:r>
      <w:r>
        <w:rPr>
          <w:rFonts w:ascii="Arial" w:hAnsi="Arial" w:cs="Arial"/>
          <w:sz w:val="24"/>
          <w:szCs w:val="24"/>
          <w:lang w:val="es-ES" w:eastAsia="en-US"/>
        </w:rPr>
        <w:t xml:space="preserve">ilustraremos la importancia que tiene la participación comunitaria como parte funcional de la descentralización educativa, en tal sentido, esta juega un papel </w:t>
      </w:r>
      <w:r w:rsidR="00FB4733">
        <w:rPr>
          <w:rFonts w:ascii="Arial" w:hAnsi="Arial" w:cs="Arial"/>
          <w:sz w:val="24"/>
          <w:szCs w:val="24"/>
          <w:lang w:val="es-ES" w:eastAsia="en-US"/>
        </w:rPr>
        <w:t>fundamental en l</w:t>
      </w:r>
      <w:r>
        <w:rPr>
          <w:rFonts w:ascii="Arial" w:hAnsi="Arial" w:cs="Arial"/>
          <w:sz w:val="24"/>
          <w:szCs w:val="24"/>
          <w:lang w:val="es-ES" w:eastAsia="en-US"/>
        </w:rPr>
        <w:t>a conformación y restructuración de las Juntas de Centros</w:t>
      </w:r>
      <w:r w:rsidR="00FB4733">
        <w:rPr>
          <w:rFonts w:ascii="Arial" w:hAnsi="Arial" w:cs="Arial"/>
          <w:sz w:val="24"/>
          <w:szCs w:val="24"/>
          <w:lang w:val="es-ES" w:eastAsia="en-US"/>
        </w:rPr>
        <w:t>.</w:t>
      </w:r>
    </w:p>
    <w:p w14:paraId="070D54C9" w14:textId="6440BDBB" w:rsidR="00FB4733" w:rsidRDefault="00FB4733" w:rsidP="00FB4733">
      <w:pPr>
        <w:spacing w:line="360" w:lineRule="auto"/>
        <w:ind w:firstLine="720"/>
        <w:jc w:val="both"/>
        <w:rPr>
          <w:rFonts w:ascii="Arial" w:hAnsi="Arial" w:cs="Arial"/>
          <w:sz w:val="24"/>
          <w:szCs w:val="24"/>
          <w:lang w:val="es-US" w:eastAsia="en-US"/>
        </w:rPr>
      </w:pPr>
      <w:r>
        <w:rPr>
          <w:rFonts w:ascii="Arial" w:hAnsi="Arial" w:cs="Arial"/>
          <w:sz w:val="24"/>
          <w:szCs w:val="24"/>
          <w:lang w:val="es-ES" w:eastAsia="en-US"/>
        </w:rPr>
        <w:t xml:space="preserve">Según lo establece la ordenanza 02-2018 en su artículo 47 </w:t>
      </w:r>
      <w:r>
        <w:rPr>
          <w:rFonts w:ascii="Arial" w:hAnsi="Arial" w:cs="Arial"/>
          <w:sz w:val="24"/>
          <w:szCs w:val="24"/>
          <w:lang w:val="es-US" w:eastAsia="en-US"/>
        </w:rPr>
        <w:t xml:space="preserve">“La Junta de Centro elegirá de entres sus miembros un tesorero/a y un/a secretario/a entre los representantes de la asociación de padres, madres, tutores y amigos de la escuela y las organizaciones de la sociedad civil o comunitaria”. Esta es una forma clara de que la comunidad educativa debe de estar integrada en diferentes actividades en las escuelas con una participación activa que genere impactos en los aprendizajes de los niños. </w:t>
      </w:r>
    </w:p>
    <w:p w14:paraId="12FBBD41" w14:textId="0ACD4EED" w:rsidR="00FB4733" w:rsidRDefault="00665256" w:rsidP="00FB4733">
      <w:pPr>
        <w:spacing w:line="360" w:lineRule="auto"/>
        <w:ind w:firstLine="720"/>
        <w:jc w:val="both"/>
        <w:rPr>
          <w:rFonts w:ascii="Arial" w:hAnsi="Arial" w:cs="Arial"/>
          <w:sz w:val="24"/>
          <w:szCs w:val="24"/>
          <w:lang w:val="es-US" w:eastAsia="en-US"/>
        </w:rPr>
      </w:pPr>
      <w:r>
        <w:rPr>
          <w:rFonts w:ascii="Arial" w:hAnsi="Arial" w:cs="Arial"/>
          <w:sz w:val="24"/>
          <w:szCs w:val="24"/>
          <w:lang w:val="es-US" w:eastAsia="en-US"/>
        </w:rPr>
        <w:t>En nuestro Centro Educativo la participación comunitaria se refleja en las actividades que realizamos y que sus actores se involucran en su organización, acompañamiento y representaciones tanto dentro como fuera de la institución.</w:t>
      </w:r>
    </w:p>
    <w:p w14:paraId="44E85A4A" w14:textId="3DA79836" w:rsidR="00145B98" w:rsidRDefault="003B588F" w:rsidP="00FB4733">
      <w:pPr>
        <w:spacing w:line="360" w:lineRule="auto"/>
        <w:ind w:firstLine="720"/>
        <w:jc w:val="both"/>
        <w:rPr>
          <w:rFonts w:ascii="Arial" w:hAnsi="Arial" w:cs="Arial"/>
          <w:sz w:val="24"/>
          <w:szCs w:val="24"/>
          <w:lang w:val="es-US" w:eastAsia="en-US"/>
        </w:rPr>
      </w:pPr>
      <w:r>
        <w:rPr>
          <w:rFonts w:ascii="Arial" w:hAnsi="Arial" w:cs="Arial"/>
          <w:sz w:val="24"/>
          <w:szCs w:val="24"/>
          <w:lang w:val="es-US" w:eastAsia="en-US"/>
        </w:rPr>
        <w:t>Para una mejor comprensión podemos citar e</w:t>
      </w:r>
      <w:r w:rsidR="00665256">
        <w:rPr>
          <w:rFonts w:ascii="Arial" w:hAnsi="Arial" w:cs="Arial"/>
          <w:sz w:val="24"/>
          <w:szCs w:val="24"/>
          <w:lang w:val="es-US" w:eastAsia="en-US"/>
        </w:rPr>
        <w:t xml:space="preserve">l momento </w:t>
      </w:r>
      <w:r>
        <w:rPr>
          <w:rFonts w:ascii="Arial" w:hAnsi="Arial" w:cs="Arial"/>
          <w:sz w:val="24"/>
          <w:szCs w:val="24"/>
          <w:lang w:val="es-US" w:eastAsia="en-US"/>
        </w:rPr>
        <w:t xml:space="preserve">cuando los </w:t>
      </w:r>
      <w:r w:rsidR="00665256">
        <w:rPr>
          <w:rFonts w:ascii="Arial" w:hAnsi="Arial" w:cs="Arial"/>
          <w:sz w:val="24"/>
          <w:szCs w:val="24"/>
          <w:lang w:val="es-US" w:eastAsia="en-US"/>
        </w:rPr>
        <w:t xml:space="preserve">padres reinscribir a sus hijos, siempre están pendientes de las fechas y los procedimientos a utilizarse, de igual forma sucede para la inscripción. Por ejemplo, para la recepción del </w:t>
      </w:r>
      <w:proofErr w:type="spellStart"/>
      <w:r w:rsidR="00665256">
        <w:rPr>
          <w:rFonts w:ascii="Arial" w:hAnsi="Arial" w:cs="Arial"/>
          <w:sz w:val="24"/>
          <w:szCs w:val="24"/>
          <w:lang w:val="es-US" w:eastAsia="en-US"/>
        </w:rPr>
        <w:t>pre-primario</w:t>
      </w:r>
      <w:proofErr w:type="spellEnd"/>
      <w:r w:rsidR="00665256">
        <w:rPr>
          <w:rFonts w:ascii="Arial" w:hAnsi="Arial" w:cs="Arial"/>
          <w:sz w:val="24"/>
          <w:szCs w:val="24"/>
          <w:lang w:val="es-US" w:eastAsia="en-US"/>
        </w:rPr>
        <w:t xml:space="preserve"> anteriormente pasaba un periodo de </w:t>
      </w:r>
      <w:r>
        <w:rPr>
          <w:rFonts w:ascii="Arial" w:hAnsi="Arial" w:cs="Arial"/>
          <w:sz w:val="24"/>
          <w:szCs w:val="24"/>
          <w:lang w:val="es-US" w:eastAsia="en-US"/>
        </w:rPr>
        <w:t xml:space="preserve">dos a tres </w:t>
      </w:r>
      <w:r w:rsidR="00665256">
        <w:rPr>
          <w:rFonts w:ascii="Arial" w:hAnsi="Arial" w:cs="Arial"/>
          <w:sz w:val="24"/>
          <w:szCs w:val="24"/>
          <w:lang w:val="es-US" w:eastAsia="en-US"/>
        </w:rPr>
        <w:t xml:space="preserve">meses para completar la </w:t>
      </w:r>
      <w:r w:rsidR="00152AA7">
        <w:rPr>
          <w:rFonts w:ascii="Arial" w:hAnsi="Arial" w:cs="Arial"/>
          <w:sz w:val="24"/>
          <w:szCs w:val="24"/>
          <w:lang w:val="es-US" w:eastAsia="en-US"/>
        </w:rPr>
        <w:t>matrícula</w:t>
      </w:r>
      <w:r w:rsidR="00665256">
        <w:rPr>
          <w:rFonts w:ascii="Arial" w:hAnsi="Arial" w:cs="Arial"/>
          <w:sz w:val="24"/>
          <w:szCs w:val="24"/>
          <w:lang w:val="es-US" w:eastAsia="en-US"/>
        </w:rPr>
        <w:t xml:space="preserve"> de este nivel, en la actualidad los 90 alumnos lo recibimos en un día</w:t>
      </w:r>
      <w:r>
        <w:rPr>
          <w:rFonts w:ascii="Arial" w:hAnsi="Arial" w:cs="Arial"/>
          <w:sz w:val="24"/>
          <w:szCs w:val="24"/>
          <w:lang w:val="es-US" w:eastAsia="en-US"/>
        </w:rPr>
        <w:t xml:space="preserve">. Siendo esto una fortaleza, pues los niños ingresan al sector educativo a una edad oportuna, esto </w:t>
      </w:r>
      <w:r>
        <w:rPr>
          <w:rFonts w:ascii="Arial" w:hAnsi="Arial" w:cs="Arial"/>
          <w:sz w:val="24"/>
          <w:szCs w:val="24"/>
          <w:lang w:val="es-US" w:eastAsia="en-US"/>
        </w:rPr>
        <w:lastRenderedPageBreak/>
        <w:t>garantiza una motivación para que el estudiante finalice sus estudios en tiempo reglamentario.</w:t>
      </w:r>
    </w:p>
    <w:p w14:paraId="67C23FDB" w14:textId="036C8005" w:rsidR="00152AA7" w:rsidRDefault="00152AA7" w:rsidP="00152AA7">
      <w:pPr>
        <w:spacing w:after="0" w:line="360" w:lineRule="auto"/>
        <w:ind w:firstLine="720"/>
        <w:jc w:val="both"/>
        <w:rPr>
          <w:rFonts w:ascii="Arial" w:hAnsi="Arial" w:cs="Arial"/>
          <w:sz w:val="24"/>
          <w:szCs w:val="24"/>
          <w:lang w:val="es-US" w:eastAsia="en-US"/>
        </w:rPr>
      </w:pPr>
      <w:r w:rsidRPr="00152AA7">
        <w:rPr>
          <w:rFonts w:ascii="Arial" w:hAnsi="Arial" w:cs="Arial"/>
          <w:sz w:val="24"/>
          <w:szCs w:val="24"/>
          <w:lang w:val="es-US" w:eastAsia="en-US"/>
        </w:rPr>
        <w:t xml:space="preserve">Al hablar de participación comunitaria es pertinente mencionar el trabajo que realiza con los niños sin registro de nacimiento por diferentes razones, pero la más común es el caso de madres y padres sin cédulas o sin declarar que obviamente retrasan los procesos con los niños, aunque reciban la ayuda de lugar de hecho, en comparación con años anteriores se ha reducido este número que para </w:t>
      </w:r>
      <w:r>
        <w:rPr>
          <w:rFonts w:ascii="Arial" w:hAnsi="Arial" w:cs="Arial"/>
          <w:sz w:val="24"/>
          <w:szCs w:val="24"/>
          <w:lang w:val="es-US" w:eastAsia="en-US"/>
        </w:rPr>
        <w:t>el</w:t>
      </w:r>
      <w:r w:rsidRPr="00152AA7">
        <w:rPr>
          <w:rFonts w:ascii="Arial" w:hAnsi="Arial" w:cs="Arial"/>
          <w:sz w:val="24"/>
          <w:szCs w:val="24"/>
          <w:lang w:val="es-US" w:eastAsia="en-US"/>
        </w:rPr>
        <w:t xml:space="preserve"> año 2023 </w:t>
      </w:r>
      <w:r w:rsidR="00F9665D">
        <w:rPr>
          <w:rFonts w:ascii="Arial" w:hAnsi="Arial" w:cs="Arial"/>
          <w:sz w:val="24"/>
          <w:szCs w:val="24"/>
          <w:lang w:val="es-US" w:eastAsia="en-US"/>
        </w:rPr>
        <w:t xml:space="preserve">representa un total de </w:t>
      </w:r>
      <w:r w:rsidR="00F9665D" w:rsidRPr="00152AA7">
        <w:rPr>
          <w:rFonts w:ascii="Arial" w:hAnsi="Arial" w:cs="Arial"/>
          <w:sz w:val="24"/>
          <w:szCs w:val="24"/>
          <w:lang w:val="es-US" w:eastAsia="en-US"/>
        </w:rPr>
        <w:t>14</w:t>
      </w:r>
      <w:r w:rsidRPr="00152AA7">
        <w:rPr>
          <w:rFonts w:ascii="Arial" w:hAnsi="Arial" w:cs="Arial"/>
          <w:sz w:val="24"/>
          <w:szCs w:val="24"/>
          <w:lang w:val="es-US" w:eastAsia="en-US"/>
        </w:rPr>
        <w:t xml:space="preserve"> niños. </w:t>
      </w:r>
    </w:p>
    <w:p w14:paraId="3827DCA5" w14:textId="77777777" w:rsidR="00F9665D" w:rsidRPr="00152AA7" w:rsidRDefault="00F9665D" w:rsidP="00152AA7">
      <w:pPr>
        <w:spacing w:after="0" w:line="360" w:lineRule="auto"/>
        <w:ind w:firstLine="720"/>
        <w:jc w:val="both"/>
        <w:rPr>
          <w:rFonts w:ascii="Arial" w:hAnsi="Arial" w:cs="Arial"/>
          <w:sz w:val="24"/>
          <w:szCs w:val="24"/>
          <w:lang w:val="es-US" w:eastAsia="en-US"/>
        </w:rPr>
      </w:pPr>
    </w:p>
    <w:p w14:paraId="2D45A4BA" w14:textId="1CB10E84" w:rsidR="00240A72" w:rsidRPr="00152AA7" w:rsidRDefault="00152AA7" w:rsidP="00F9665D">
      <w:pPr>
        <w:spacing w:after="0" w:line="360" w:lineRule="auto"/>
        <w:ind w:firstLine="720"/>
        <w:jc w:val="both"/>
        <w:rPr>
          <w:rFonts w:ascii="Arial" w:hAnsi="Arial" w:cs="Arial"/>
          <w:sz w:val="24"/>
          <w:szCs w:val="24"/>
          <w:lang w:val="es-US" w:eastAsia="en-US"/>
        </w:rPr>
      </w:pPr>
      <w:r w:rsidRPr="00152AA7">
        <w:rPr>
          <w:rFonts w:ascii="Arial" w:hAnsi="Arial" w:cs="Arial"/>
          <w:sz w:val="24"/>
          <w:szCs w:val="24"/>
          <w:lang w:val="es-US" w:eastAsia="en-US"/>
        </w:rPr>
        <w:t xml:space="preserve">Desde la APMAE la participación comunitaria cobra vida como lo especificamos en el apartado 2 de los actores, esta realiza diferentes actividades con miras a contribuir </w:t>
      </w:r>
      <w:r w:rsidR="004B5538">
        <w:rPr>
          <w:rFonts w:ascii="Arial" w:hAnsi="Arial" w:cs="Arial"/>
          <w:sz w:val="24"/>
          <w:szCs w:val="24"/>
          <w:lang w:val="es-US" w:eastAsia="en-US"/>
        </w:rPr>
        <w:t>en</w:t>
      </w:r>
      <w:r w:rsidRPr="00152AA7">
        <w:rPr>
          <w:rFonts w:ascii="Arial" w:hAnsi="Arial" w:cs="Arial"/>
          <w:sz w:val="24"/>
          <w:szCs w:val="24"/>
          <w:lang w:val="es-US" w:eastAsia="en-US"/>
        </w:rPr>
        <w:t xml:space="preserve"> los aprendizajes de los niños. Participan activamente en las celebraciones del centro y colaboran en la búsqueda de soluciones cuando hay algún problema. Apoyan los procesos pedagógico</w:t>
      </w:r>
      <w:r w:rsidR="00F9665D">
        <w:rPr>
          <w:rFonts w:ascii="Arial" w:hAnsi="Arial" w:cs="Arial"/>
          <w:sz w:val="24"/>
          <w:szCs w:val="24"/>
          <w:lang w:val="es-US" w:eastAsia="en-US"/>
        </w:rPr>
        <w:t>s</w:t>
      </w:r>
      <w:r w:rsidRPr="00152AA7">
        <w:rPr>
          <w:rFonts w:ascii="Arial" w:hAnsi="Arial" w:cs="Arial"/>
          <w:sz w:val="24"/>
          <w:szCs w:val="24"/>
          <w:lang w:val="es-US" w:eastAsia="en-US"/>
        </w:rPr>
        <w:t xml:space="preserve"> de los niños y por eso en el 2022 fueron reconocidos a nivel nacional por su trabajo.</w:t>
      </w:r>
      <w:r w:rsidR="00F9665D">
        <w:rPr>
          <w:rFonts w:ascii="Arial" w:hAnsi="Arial" w:cs="Arial"/>
          <w:sz w:val="24"/>
          <w:szCs w:val="24"/>
          <w:lang w:val="es-US" w:eastAsia="en-US"/>
        </w:rPr>
        <w:t xml:space="preserve"> Canalizan junto a los docentes, orientación y psicología a familias </w:t>
      </w:r>
      <w:r w:rsidR="00501F39">
        <w:rPr>
          <w:rFonts w:ascii="Arial" w:hAnsi="Arial" w:cs="Arial"/>
          <w:sz w:val="24"/>
          <w:szCs w:val="24"/>
          <w:lang w:val="es-US" w:eastAsia="en-US"/>
        </w:rPr>
        <w:t>vulnerables para</w:t>
      </w:r>
      <w:r w:rsidR="00F9665D">
        <w:rPr>
          <w:rFonts w:ascii="Arial" w:hAnsi="Arial" w:cs="Arial"/>
          <w:sz w:val="24"/>
          <w:szCs w:val="24"/>
          <w:lang w:val="es-US" w:eastAsia="en-US"/>
        </w:rPr>
        <w:t xml:space="preserve"> atender sus necesidades en la medida de lo posible.</w:t>
      </w:r>
    </w:p>
    <w:p w14:paraId="54733A16" w14:textId="77777777" w:rsidR="00240A72" w:rsidRPr="009D199E" w:rsidRDefault="00240A72" w:rsidP="00BD61A9">
      <w:pPr>
        <w:spacing w:after="0" w:line="240" w:lineRule="auto"/>
        <w:rPr>
          <w:rFonts w:ascii="Arial" w:eastAsia="Times New Roman" w:hAnsi="Arial" w:cs="Arial"/>
          <w:b/>
          <w:bCs/>
          <w:color w:val="000000"/>
          <w:lang w:val="es-ES"/>
        </w:rPr>
      </w:pPr>
    </w:p>
    <w:p w14:paraId="387B9024" w14:textId="77777777" w:rsidR="00BD61A9" w:rsidRPr="009D25E6" w:rsidRDefault="00BD61A9" w:rsidP="008D33EA">
      <w:pPr>
        <w:pStyle w:val="Ttulo1"/>
        <w:rPr>
          <w:sz w:val="28"/>
          <w:szCs w:val="28"/>
        </w:rPr>
      </w:pPr>
      <w:bookmarkStart w:id="25" w:name="_Toc137811513"/>
      <w:r w:rsidRPr="009D25E6">
        <w:rPr>
          <w:sz w:val="28"/>
          <w:szCs w:val="28"/>
        </w:rPr>
        <w:t>MARCO HISTÓRICO</w:t>
      </w:r>
      <w:bookmarkEnd w:id="25"/>
    </w:p>
    <w:p w14:paraId="775586D2" w14:textId="77777777" w:rsidR="00BD61A9" w:rsidRPr="009D25E6" w:rsidRDefault="00BD61A9" w:rsidP="00BD61A9">
      <w:pPr>
        <w:spacing w:after="0" w:line="240" w:lineRule="auto"/>
        <w:rPr>
          <w:rFonts w:ascii="Arial" w:eastAsia="Times New Roman" w:hAnsi="Arial" w:cs="Arial"/>
          <w:b/>
          <w:bCs/>
          <w:color w:val="000000"/>
          <w:sz w:val="24"/>
          <w:szCs w:val="24"/>
          <w:lang w:val="es-ES"/>
        </w:rPr>
      </w:pPr>
    </w:p>
    <w:p w14:paraId="6E058808" w14:textId="4ADE4154" w:rsidR="00BD61A9" w:rsidRPr="009D25E6" w:rsidRDefault="00BD61A9" w:rsidP="00BD61A9">
      <w:pPr>
        <w:spacing w:after="0" w:line="240" w:lineRule="auto"/>
        <w:rPr>
          <w:rFonts w:ascii="Arial" w:eastAsia="Times New Roman" w:hAnsi="Arial" w:cs="Arial"/>
          <w:b/>
          <w:bCs/>
          <w:color w:val="000000"/>
          <w:sz w:val="24"/>
          <w:szCs w:val="24"/>
          <w:lang w:val="es-ES"/>
        </w:rPr>
      </w:pPr>
    </w:p>
    <w:p w14:paraId="349089A1" w14:textId="3E3D5E01" w:rsidR="00DD50EE" w:rsidRPr="009D25E6" w:rsidRDefault="00DD50EE" w:rsidP="008D33EA">
      <w:pPr>
        <w:pStyle w:val="Ttulo2"/>
        <w:rPr>
          <w:sz w:val="24"/>
          <w:szCs w:val="24"/>
        </w:rPr>
      </w:pPr>
      <w:bookmarkStart w:id="26" w:name="_Int_4ckPlFBB"/>
      <w:bookmarkStart w:id="27" w:name="_Toc137811514"/>
      <w:r w:rsidRPr="009D25E6">
        <w:rPr>
          <w:sz w:val="24"/>
          <w:szCs w:val="24"/>
        </w:rPr>
        <w:t>Origen de la descentralización</w:t>
      </w:r>
      <w:bookmarkEnd w:id="26"/>
      <w:bookmarkEnd w:id="27"/>
    </w:p>
    <w:p w14:paraId="71814434" w14:textId="77777777" w:rsidR="00D67E5E" w:rsidRPr="009D25E6" w:rsidRDefault="00D67E5E" w:rsidP="00D67E5E">
      <w:pPr>
        <w:rPr>
          <w:rFonts w:ascii="Arial" w:hAnsi="Arial" w:cs="Arial"/>
          <w:sz w:val="24"/>
          <w:szCs w:val="24"/>
          <w:lang w:val="es-ES" w:eastAsia="en-US"/>
        </w:rPr>
      </w:pPr>
    </w:p>
    <w:p w14:paraId="27FCB3B7" w14:textId="71D702DD" w:rsidR="00DD50EE" w:rsidRPr="009D25E6" w:rsidRDefault="00DD50EE" w:rsidP="00DD50EE">
      <w:pPr>
        <w:spacing w:line="360" w:lineRule="auto"/>
        <w:ind w:firstLine="720"/>
        <w:jc w:val="both"/>
        <w:rPr>
          <w:rFonts w:ascii="Arial" w:hAnsi="Arial" w:cs="Arial"/>
          <w:color w:val="202122"/>
          <w:sz w:val="24"/>
          <w:szCs w:val="24"/>
          <w:shd w:val="clear" w:color="auto" w:fill="FFFFFF"/>
          <w:lang w:eastAsia="en-US"/>
        </w:rPr>
      </w:pPr>
      <w:r w:rsidRPr="009D25E6">
        <w:rPr>
          <w:rFonts w:ascii="Arial" w:hAnsi="Arial" w:cs="Arial"/>
          <w:color w:val="202122"/>
          <w:sz w:val="24"/>
          <w:szCs w:val="24"/>
          <w:shd w:val="clear" w:color="auto" w:fill="FFFFFF"/>
          <w:lang w:val="es-ES" w:eastAsia="en-US"/>
        </w:rPr>
        <w:t>Para hablar de descentralización</w:t>
      </w:r>
      <w:r w:rsidRPr="009D25E6">
        <w:rPr>
          <w:rFonts w:ascii="Arial" w:hAnsi="Arial" w:cs="Arial"/>
          <w:color w:val="202122"/>
          <w:sz w:val="24"/>
          <w:szCs w:val="24"/>
          <w:shd w:val="clear" w:color="auto" w:fill="FFFFFF"/>
          <w:lang w:eastAsia="en-US"/>
        </w:rPr>
        <w:t xml:space="preserve"> se necesita primero ubicarnos en su conceptualización, esto nos dará una idea para entender su origen</w:t>
      </w:r>
      <w:r w:rsidR="00BA1A7A" w:rsidRPr="009D25E6">
        <w:rPr>
          <w:rFonts w:ascii="Arial" w:hAnsi="Arial" w:cs="Arial"/>
          <w:color w:val="202122"/>
          <w:sz w:val="24"/>
          <w:szCs w:val="24"/>
          <w:shd w:val="clear" w:color="auto" w:fill="FFFFFF"/>
          <w:lang w:eastAsia="en-US"/>
        </w:rPr>
        <w:t xml:space="preserve"> e</w:t>
      </w:r>
      <w:r w:rsidRPr="009D25E6">
        <w:rPr>
          <w:rFonts w:ascii="Arial" w:hAnsi="Arial" w:cs="Arial"/>
          <w:color w:val="202122"/>
          <w:sz w:val="24"/>
          <w:szCs w:val="24"/>
          <w:shd w:val="clear" w:color="auto" w:fill="FFFFFF"/>
          <w:lang w:eastAsia="en-US"/>
        </w:rPr>
        <w:t xml:space="preserve"> importancia y poder establecer ciertos juicios a la hora de administrar los recursos de los que se dispone.</w:t>
      </w:r>
    </w:p>
    <w:p w14:paraId="24873F3C" w14:textId="095669C1" w:rsidR="00DD50EE" w:rsidRPr="009D25E6" w:rsidRDefault="00DD50EE" w:rsidP="00DD50EE">
      <w:pPr>
        <w:spacing w:line="360" w:lineRule="auto"/>
        <w:ind w:firstLine="720"/>
        <w:jc w:val="both"/>
        <w:rPr>
          <w:rFonts w:ascii="Arial" w:hAnsi="Arial" w:cs="Arial"/>
          <w:color w:val="202122"/>
          <w:sz w:val="24"/>
          <w:szCs w:val="24"/>
          <w:shd w:val="clear" w:color="auto" w:fill="FFFFFF"/>
          <w:lang w:val="es-ES" w:eastAsia="en-US"/>
        </w:rPr>
      </w:pPr>
      <w:r w:rsidRPr="009D25E6">
        <w:rPr>
          <w:rFonts w:ascii="Arial" w:hAnsi="Arial" w:cs="Arial"/>
          <w:color w:val="202122"/>
          <w:sz w:val="24"/>
          <w:szCs w:val="24"/>
          <w:shd w:val="clear" w:color="auto" w:fill="FFFFFF"/>
          <w:lang w:val="es-ES" w:eastAsia="en-US"/>
        </w:rPr>
        <w:t xml:space="preserve">Según </w:t>
      </w:r>
      <w:r w:rsidR="009A1A51" w:rsidRPr="009D25E6">
        <w:rPr>
          <w:rFonts w:ascii="Arial" w:hAnsi="Arial" w:cs="Arial"/>
          <w:sz w:val="24"/>
          <w:szCs w:val="24"/>
          <w:shd w:val="clear" w:color="auto" w:fill="FFFFFF"/>
          <w:lang w:val="es-ES" w:eastAsia="en-US"/>
        </w:rPr>
        <w:t xml:space="preserve">lo encontrado en un artículo en Wikipedia </w:t>
      </w:r>
      <w:r w:rsidRPr="009D25E6">
        <w:rPr>
          <w:rFonts w:ascii="Arial" w:hAnsi="Arial" w:cs="Arial"/>
          <w:color w:val="202122"/>
          <w:sz w:val="24"/>
          <w:szCs w:val="24"/>
          <w:shd w:val="clear" w:color="auto" w:fill="FFFFFF"/>
          <w:lang w:val="es-ES" w:eastAsia="en-US"/>
        </w:rPr>
        <w:t xml:space="preserve">la palabra descentralización entró en uso en la década de 1820.​ Estos escritos de Centralización vienen del </w:t>
      </w:r>
      <w:r w:rsidR="008978AE" w:rsidRPr="009D25E6">
        <w:rPr>
          <w:rFonts w:ascii="Arial" w:hAnsi="Arial" w:cs="Arial"/>
          <w:color w:val="202122"/>
          <w:sz w:val="24"/>
          <w:szCs w:val="24"/>
          <w:shd w:val="clear" w:color="auto" w:fill="FFFFFF"/>
          <w:lang w:val="es-ES" w:eastAsia="en-US"/>
        </w:rPr>
        <w:t>inglés y</w:t>
      </w:r>
      <w:r w:rsidRPr="009D25E6">
        <w:rPr>
          <w:rFonts w:ascii="Arial" w:hAnsi="Arial" w:cs="Arial"/>
          <w:color w:val="202122"/>
          <w:sz w:val="24"/>
          <w:szCs w:val="24"/>
          <w:shd w:val="clear" w:color="auto" w:fill="FFFFFF"/>
          <w:lang w:val="es-ES" w:eastAsia="en-US"/>
        </w:rPr>
        <w:t xml:space="preserve"> </w:t>
      </w:r>
      <w:r w:rsidR="0061795B" w:rsidRPr="009D25E6">
        <w:rPr>
          <w:rFonts w:ascii="Arial" w:hAnsi="Arial" w:cs="Arial"/>
          <w:color w:val="202122"/>
          <w:sz w:val="24"/>
          <w:szCs w:val="24"/>
          <w:shd w:val="clear" w:color="auto" w:fill="FFFFFF"/>
          <w:lang w:val="es-ES" w:eastAsia="en-US"/>
        </w:rPr>
        <w:t xml:space="preserve">se </w:t>
      </w:r>
      <w:r w:rsidRPr="009D25E6">
        <w:rPr>
          <w:rFonts w:ascii="Arial" w:hAnsi="Arial" w:cs="Arial"/>
          <w:color w:val="202122"/>
          <w:sz w:val="24"/>
          <w:szCs w:val="24"/>
          <w:shd w:val="clear" w:color="auto" w:fill="FFFFFF"/>
          <w:lang w:val="es-ES" w:eastAsia="en-US"/>
        </w:rPr>
        <w:t>apreciaron en el primer tercio del siglo </w:t>
      </w:r>
      <w:proofErr w:type="spellStart"/>
      <w:r w:rsidRPr="009D25E6">
        <w:rPr>
          <w:rFonts w:ascii="Arial" w:hAnsi="Arial" w:cs="Arial"/>
          <w:smallCaps/>
          <w:color w:val="202122"/>
          <w:sz w:val="24"/>
          <w:szCs w:val="24"/>
          <w:shd w:val="clear" w:color="auto" w:fill="FFFFFF"/>
          <w:lang w:val="es-ES" w:eastAsia="en-US"/>
        </w:rPr>
        <w:t>xix</w:t>
      </w:r>
      <w:proofErr w:type="spellEnd"/>
      <w:r w:rsidRPr="009D25E6">
        <w:rPr>
          <w:rFonts w:ascii="Arial" w:hAnsi="Arial" w:cs="Arial"/>
          <w:smallCaps/>
          <w:color w:val="202122"/>
          <w:sz w:val="24"/>
          <w:szCs w:val="24"/>
          <w:shd w:val="clear" w:color="auto" w:fill="FFFFFF"/>
          <w:lang w:val="es-ES" w:eastAsia="en-US"/>
        </w:rPr>
        <w:t xml:space="preserve">, </w:t>
      </w:r>
      <w:r w:rsidRPr="009D25E6">
        <w:rPr>
          <w:rFonts w:ascii="Arial" w:hAnsi="Arial" w:cs="Arial"/>
          <w:color w:val="202122"/>
          <w:sz w:val="24"/>
          <w:szCs w:val="24"/>
          <w:shd w:val="clear" w:color="auto" w:fill="FFFFFF"/>
          <w:lang w:val="es-ES" w:eastAsia="en-US"/>
        </w:rPr>
        <w:t xml:space="preserve">​las menciones de la descentralización también aparecen por primera vez durante esos años. </w:t>
      </w:r>
    </w:p>
    <w:p w14:paraId="7391ACC5" w14:textId="1A155DEE" w:rsidR="00DD50EE" w:rsidRPr="009D25E6" w:rsidRDefault="00DD50EE" w:rsidP="00DD50EE">
      <w:pPr>
        <w:spacing w:line="360" w:lineRule="auto"/>
        <w:ind w:firstLine="720"/>
        <w:jc w:val="both"/>
        <w:rPr>
          <w:rFonts w:ascii="Arial" w:hAnsi="Arial" w:cs="Arial"/>
          <w:color w:val="202122"/>
          <w:sz w:val="24"/>
          <w:szCs w:val="24"/>
          <w:shd w:val="clear" w:color="auto" w:fill="FFFFFF"/>
          <w:lang w:val="es-ES" w:eastAsia="en-US"/>
        </w:rPr>
      </w:pPr>
      <w:r w:rsidRPr="009D25E6">
        <w:rPr>
          <w:rFonts w:ascii="Arial" w:hAnsi="Arial" w:cs="Arial"/>
          <w:color w:val="202122"/>
          <w:sz w:val="24"/>
          <w:szCs w:val="24"/>
          <w:shd w:val="clear" w:color="auto" w:fill="FFFFFF"/>
          <w:lang w:val="es-ES" w:eastAsia="en-US"/>
        </w:rPr>
        <w:t xml:space="preserve">A mediados de la década de 1800, Tocqueville </w:t>
      </w:r>
      <w:r w:rsidR="005F03AF" w:rsidRPr="009D25E6">
        <w:rPr>
          <w:rFonts w:ascii="Arial" w:hAnsi="Arial" w:cs="Arial"/>
          <w:sz w:val="24"/>
          <w:szCs w:val="24"/>
          <w:shd w:val="clear" w:color="auto" w:fill="FFFFFF"/>
          <w:lang w:val="es-ES" w:eastAsia="en-US"/>
        </w:rPr>
        <w:t xml:space="preserve">citado </w:t>
      </w:r>
      <w:r w:rsidR="009A1A51" w:rsidRPr="009D25E6">
        <w:rPr>
          <w:rFonts w:ascii="Arial" w:hAnsi="Arial" w:cs="Arial"/>
          <w:sz w:val="24"/>
          <w:szCs w:val="24"/>
          <w:shd w:val="clear" w:color="auto" w:fill="FFFFFF"/>
          <w:lang w:val="es-ES" w:eastAsia="en-US"/>
        </w:rPr>
        <w:t xml:space="preserve">en el mismo artículo </w:t>
      </w:r>
      <w:r w:rsidRPr="009D25E6">
        <w:rPr>
          <w:rFonts w:ascii="Arial" w:hAnsi="Arial" w:cs="Arial"/>
          <w:color w:val="202122"/>
          <w:sz w:val="24"/>
          <w:szCs w:val="24"/>
          <w:shd w:val="clear" w:color="auto" w:fill="FFFFFF"/>
          <w:lang w:val="es-ES" w:eastAsia="en-US"/>
        </w:rPr>
        <w:t xml:space="preserve">escribiría que la Revolución Francesa comenzó con «un impulso hacia la </w:t>
      </w:r>
      <w:r w:rsidRPr="009D25E6">
        <w:rPr>
          <w:rFonts w:ascii="Arial" w:hAnsi="Arial" w:cs="Arial"/>
          <w:color w:val="202122"/>
          <w:sz w:val="24"/>
          <w:szCs w:val="24"/>
          <w:shd w:val="clear" w:color="auto" w:fill="FFFFFF"/>
          <w:lang w:val="es-ES" w:eastAsia="en-US"/>
        </w:rPr>
        <w:lastRenderedPageBreak/>
        <w:t>descentralización, lo que significa que esta práctica no es nueva, pero como explica el mismo autor al final volvió a centralizarse en gran parte.</w:t>
      </w:r>
    </w:p>
    <w:p w14:paraId="369E08D0" w14:textId="3A9FA014" w:rsidR="00DD50EE" w:rsidRDefault="00DD50EE" w:rsidP="00DD50EE">
      <w:pPr>
        <w:spacing w:line="360" w:lineRule="auto"/>
        <w:ind w:firstLine="720"/>
        <w:jc w:val="both"/>
        <w:rPr>
          <w:rFonts w:ascii="Arial" w:hAnsi="Arial" w:cs="Arial"/>
          <w:color w:val="202122"/>
          <w:sz w:val="24"/>
          <w:szCs w:val="24"/>
          <w:shd w:val="clear" w:color="auto" w:fill="FFFFFF"/>
          <w:lang w:val="es-ES" w:eastAsia="en-US"/>
        </w:rPr>
      </w:pPr>
      <w:r w:rsidRPr="009D25E6">
        <w:rPr>
          <w:rFonts w:ascii="Arial" w:hAnsi="Arial" w:cs="Arial"/>
          <w:color w:val="202122"/>
          <w:sz w:val="24"/>
          <w:szCs w:val="24"/>
          <w:shd w:val="clear" w:color="auto" w:fill="FFFFFF"/>
          <w:lang w:val="es-ES" w:eastAsia="en-US"/>
        </w:rPr>
        <w:t>Para estos años fueron muchos los entendidos en la materia que dieron sus aportes sobre estos dos términos que son claramente diferenciados en su práctica. En este sentido, en 1863 el burócrata francés retirado </w:t>
      </w:r>
      <w:hyperlink r:id="rId32" w:tooltip="en:Maurice Block" w:history="1">
        <w:r w:rsidRPr="009D25E6">
          <w:rPr>
            <w:rFonts w:ascii="Arial" w:hAnsi="Arial" w:cs="Arial"/>
            <w:sz w:val="24"/>
            <w:szCs w:val="24"/>
            <w:shd w:val="clear" w:color="auto" w:fill="FFFFFF"/>
            <w:lang w:val="es-ES" w:eastAsia="en-US"/>
          </w:rPr>
          <w:t>Maurice Block</w:t>
        </w:r>
      </w:hyperlink>
      <w:r w:rsidR="005F03AF" w:rsidRPr="009D25E6">
        <w:rPr>
          <w:rFonts w:ascii="Arial" w:hAnsi="Arial" w:cs="Arial"/>
          <w:sz w:val="24"/>
          <w:szCs w:val="24"/>
          <w:shd w:val="clear" w:color="auto" w:fill="FFFFFF"/>
          <w:lang w:val="es-ES" w:eastAsia="en-US"/>
        </w:rPr>
        <w:t xml:space="preserve"> citado en </w:t>
      </w:r>
      <w:r w:rsidR="009A1A51" w:rsidRPr="009D25E6">
        <w:rPr>
          <w:rFonts w:ascii="Arial" w:hAnsi="Arial" w:cs="Arial"/>
          <w:sz w:val="24"/>
          <w:szCs w:val="24"/>
          <w:shd w:val="clear" w:color="auto" w:fill="FFFFFF"/>
          <w:lang w:val="es-ES" w:eastAsia="en-US"/>
        </w:rPr>
        <w:t xml:space="preserve">el artículo ya mencionado </w:t>
      </w:r>
      <w:r w:rsidRPr="009D25E6">
        <w:rPr>
          <w:rFonts w:ascii="Arial" w:hAnsi="Arial" w:cs="Arial"/>
          <w:color w:val="202122"/>
          <w:sz w:val="24"/>
          <w:szCs w:val="24"/>
          <w:shd w:val="clear" w:color="auto" w:fill="FFFFFF"/>
          <w:lang w:val="es-ES" w:eastAsia="en-US"/>
        </w:rPr>
        <w:t>escribió un artículo titulado «Descentralización» para una revista francesa que revisó la dinámica del gobierno y la centralización burocrática y los recientes esfuerzos franceses en la descentralización de las funciones del gobierno. Este tema acaparó la atención de muchos funcionarios, de ahí el interés de las publicaciones revi</w:t>
      </w:r>
      <w:r w:rsidR="00126F75" w:rsidRPr="009D25E6">
        <w:rPr>
          <w:rFonts w:ascii="Arial" w:hAnsi="Arial" w:cs="Arial"/>
          <w:color w:val="202122"/>
          <w:sz w:val="24"/>
          <w:szCs w:val="24"/>
          <w:shd w:val="clear" w:color="auto" w:fill="FFFFFF"/>
          <w:lang w:val="es-ES" w:eastAsia="en-US"/>
        </w:rPr>
        <w:t>s</w:t>
      </w:r>
      <w:r w:rsidRPr="009D25E6">
        <w:rPr>
          <w:rFonts w:ascii="Arial" w:hAnsi="Arial" w:cs="Arial"/>
          <w:color w:val="202122"/>
          <w:sz w:val="24"/>
          <w:szCs w:val="24"/>
          <w:shd w:val="clear" w:color="auto" w:fill="FFFFFF"/>
          <w:lang w:val="es-ES" w:eastAsia="en-US"/>
        </w:rPr>
        <w:t xml:space="preserve">adas. </w:t>
      </w:r>
    </w:p>
    <w:p w14:paraId="0D9E8AC6" w14:textId="77777777" w:rsidR="00FB363B" w:rsidRDefault="00FB363B" w:rsidP="00DD50EE">
      <w:pPr>
        <w:spacing w:line="360" w:lineRule="auto"/>
        <w:ind w:firstLine="720"/>
        <w:jc w:val="both"/>
        <w:rPr>
          <w:rFonts w:ascii="Arial" w:hAnsi="Arial" w:cs="Arial"/>
          <w:color w:val="202122"/>
          <w:sz w:val="24"/>
          <w:szCs w:val="24"/>
          <w:shd w:val="clear" w:color="auto" w:fill="FFFFFF"/>
          <w:lang w:val="es-ES" w:eastAsia="en-US"/>
        </w:rPr>
      </w:pPr>
    </w:p>
    <w:p w14:paraId="080B2325" w14:textId="339068D8" w:rsidR="00DD50EE" w:rsidRPr="009D25E6" w:rsidRDefault="00DD50EE" w:rsidP="008D33EA">
      <w:pPr>
        <w:pStyle w:val="Ttulo2"/>
        <w:rPr>
          <w:rFonts w:eastAsia="Arial"/>
          <w:sz w:val="24"/>
          <w:szCs w:val="24"/>
        </w:rPr>
      </w:pPr>
      <w:bookmarkStart w:id="28" w:name="_Toc137811515"/>
      <w:r w:rsidRPr="009D25E6">
        <w:rPr>
          <w:rFonts w:eastAsia="Arial"/>
          <w:sz w:val="24"/>
          <w:szCs w:val="24"/>
        </w:rPr>
        <w:t>Concepto general de descentralización</w:t>
      </w:r>
      <w:bookmarkEnd w:id="28"/>
    </w:p>
    <w:p w14:paraId="18FA2B48" w14:textId="77777777" w:rsidR="00540F35" w:rsidRPr="009D25E6" w:rsidRDefault="00540F35" w:rsidP="00540F35">
      <w:pPr>
        <w:rPr>
          <w:rFonts w:ascii="Arial" w:hAnsi="Arial" w:cs="Arial"/>
          <w:sz w:val="24"/>
          <w:szCs w:val="24"/>
          <w:lang w:val="es-ES" w:eastAsia="en-US"/>
        </w:rPr>
      </w:pPr>
    </w:p>
    <w:p w14:paraId="2E500966" w14:textId="77777777" w:rsidR="00DD50EE" w:rsidRPr="009D25E6" w:rsidRDefault="00DD50EE" w:rsidP="00DD50EE">
      <w:pPr>
        <w:spacing w:line="360" w:lineRule="auto"/>
        <w:ind w:firstLine="720"/>
        <w:jc w:val="both"/>
        <w:rPr>
          <w:rFonts w:ascii="Arial" w:eastAsia="Arial" w:hAnsi="Arial" w:cs="Arial"/>
          <w:sz w:val="24"/>
          <w:szCs w:val="24"/>
          <w:lang w:val="es-ES" w:eastAsia="en-US"/>
        </w:rPr>
      </w:pPr>
      <w:r w:rsidRPr="009D25E6">
        <w:rPr>
          <w:rFonts w:ascii="Arial" w:eastAsia="Arial" w:hAnsi="Arial" w:cs="Arial"/>
          <w:sz w:val="24"/>
          <w:szCs w:val="24"/>
          <w:lang w:val="es-ES" w:eastAsia="en-US"/>
        </w:rPr>
        <w:t>Cuando hablamos de descentralización podemos decir, que es desligar algo de un centro con la finalidad de hacerlo más efectivo. Podríamos pensar que pasar algunas responsabilidades con normas definidas.</w:t>
      </w:r>
    </w:p>
    <w:p w14:paraId="4F85686B" w14:textId="32BE3789" w:rsidR="00DD50EE" w:rsidRPr="009D25E6" w:rsidRDefault="00DD50EE" w:rsidP="00DD50EE">
      <w:pPr>
        <w:spacing w:line="360" w:lineRule="auto"/>
        <w:ind w:firstLine="720"/>
        <w:jc w:val="both"/>
        <w:rPr>
          <w:rFonts w:ascii="Arial" w:eastAsia="Arial" w:hAnsi="Arial" w:cs="Arial"/>
          <w:sz w:val="24"/>
          <w:szCs w:val="24"/>
          <w:lang w:val="es-ES" w:eastAsia="en-US"/>
        </w:rPr>
      </w:pPr>
      <w:r w:rsidRPr="009D25E6">
        <w:rPr>
          <w:rFonts w:ascii="Arial" w:eastAsia="Arial" w:hAnsi="Arial" w:cs="Arial"/>
          <w:sz w:val="24"/>
          <w:szCs w:val="24"/>
          <w:lang w:val="es-ES" w:eastAsia="en-US"/>
        </w:rPr>
        <w:t xml:space="preserve">Ahora bien, de acuerdo </w:t>
      </w:r>
      <w:r w:rsidR="00C310A4" w:rsidRPr="009D25E6">
        <w:rPr>
          <w:rFonts w:ascii="Arial" w:eastAsia="Arial" w:hAnsi="Arial" w:cs="Arial"/>
          <w:sz w:val="24"/>
          <w:szCs w:val="24"/>
          <w:lang w:val="es-ES" w:eastAsia="en-US"/>
        </w:rPr>
        <w:t>con el decreto 14-2002</w:t>
      </w:r>
      <w:r w:rsidR="00C310A4" w:rsidRPr="009D25E6">
        <w:rPr>
          <w:rFonts w:ascii="Arial" w:eastAsia="Arial" w:hAnsi="Arial" w:cs="Arial"/>
          <w:sz w:val="24"/>
          <w:szCs w:val="24"/>
          <w:lang w:eastAsia="en-US"/>
        </w:rPr>
        <w:t xml:space="preserve"> en Guatemala</w:t>
      </w:r>
      <w:r w:rsidRPr="009D25E6">
        <w:rPr>
          <w:rFonts w:ascii="Arial" w:eastAsia="Arial" w:hAnsi="Arial" w:cs="Arial"/>
          <w:sz w:val="24"/>
          <w:szCs w:val="24"/>
          <w:lang w:val="es-ES" w:eastAsia="en-US"/>
        </w:rPr>
        <w:t xml:space="preserve"> se entiende por descentralización el  proceso mediante el cual se transfiere desde el Organismo Ejecutivo a las municipalidades y demás instituciones del Estado, y a las comunidades organizadas legalmente con participación de las municipalidades, el poder de decisión  la titularidad de la competencia, las funciones, los recursos de financiamiento para la aplicación de las políticas públicas nacionales, a través de la implementación de políticas municipales y locales en el Marco de las más amplias participación de los ciudadanos en la administración pública, priorización y ejecución de obras, organización y prestación de servicios públicos así como el ejercicio del control social sobre la gestión gubernamental y el uso de los recursos del Estado.</w:t>
      </w:r>
    </w:p>
    <w:p w14:paraId="4665442F" w14:textId="093E603F" w:rsidR="006F0B86" w:rsidRPr="009D25E6" w:rsidRDefault="003F4835" w:rsidP="00DD50EE">
      <w:pPr>
        <w:spacing w:line="360" w:lineRule="auto"/>
        <w:ind w:firstLine="720"/>
        <w:jc w:val="both"/>
        <w:rPr>
          <w:rFonts w:ascii="Arial" w:eastAsia="Arial" w:hAnsi="Arial" w:cs="Arial"/>
          <w:sz w:val="24"/>
          <w:szCs w:val="24"/>
          <w:lang w:val="es-ES" w:eastAsia="en-US"/>
        </w:rPr>
      </w:pPr>
      <w:r>
        <w:rPr>
          <w:rFonts w:ascii="Arial" w:eastAsia="Arial" w:hAnsi="Arial" w:cs="Arial"/>
          <w:sz w:val="24"/>
          <w:szCs w:val="24"/>
          <w:lang w:val="es-ES" w:eastAsia="en-US"/>
        </w:rPr>
        <w:t>Para</w:t>
      </w:r>
      <w:r w:rsidR="006F0B86" w:rsidRPr="009D25E6">
        <w:rPr>
          <w:rFonts w:ascii="Arial" w:eastAsia="Arial" w:hAnsi="Arial" w:cs="Arial"/>
          <w:sz w:val="24"/>
          <w:szCs w:val="24"/>
          <w:lang w:val="es-ES" w:eastAsia="en-US"/>
        </w:rPr>
        <w:t xml:space="preserve"> Casassus (1989)</w:t>
      </w:r>
      <w:r w:rsidR="00BD212F">
        <w:rPr>
          <w:rFonts w:ascii="Arial" w:eastAsia="Arial" w:hAnsi="Arial" w:cs="Arial"/>
          <w:sz w:val="24"/>
          <w:szCs w:val="24"/>
          <w:lang w:val="es-ES" w:eastAsia="en-US"/>
        </w:rPr>
        <w:t>,</w:t>
      </w:r>
      <w:r w:rsidR="006F0B86" w:rsidRPr="009D25E6">
        <w:rPr>
          <w:rFonts w:ascii="Arial" w:eastAsia="Arial" w:hAnsi="Arial" w:cs="Arial"/>
          <w:sz w:val="24"/>
          <w:szCs w:val="24"/>
          <w:lang w:val="es-ES" w:eastAsia="en-US"/>
        </w:rPr>
        <w:t xml:space="preserve"> la descentralización y desconcentración </w:t>
      </w:r>
      <w:r w:rsidR="006F0B86" w:rsidRPr="009D25E6">
        <w:rPr>
          <w:rFonts w:ascii="Arial" w:hAnsi="Arial" w:cs="Arial"/>
          <w:sz w:val="24"/>
          <w:szCs w:val="24"/>
        </w:rPr>
        <w:t>son procesos instrumentales para obtener logros en las áreas de lo político, lo económico, lo técnico-</w:t>
      </w:r>
      <w:r w:rsidR="006F0B86" w:rsidRPr="009D25E6">
        <w:rPr>
          <w:rFonts w:ascii="Arial" w:hAnsi="Arial" w:cs="Arial"/>
          <w:sz w:val="24"/>
          <w:szCs w:val="24"/>
        </w:rPr>
        <w:lastRenderedPageBreak/>
        <w:t xml:space="preserve">pedagógico y lo administrativo. </w:t>
      </w:r>
      <w:r w:rsidR="006F0B86" w:rsidRPr="009D25E6">
        <w:rPr>
          <w:rFonts w:ascii="Arial" w:eastAsia="Arial" w:hAnsi="Arial" w:cs="Arial"/>
          <w:sz w:val="24"/>
          <w:szCs w:val="24"/>
          <w:lang w:val="es-ES" w:eastAsia="en-US"/>
        </w:rPr>
        <w:t xml:space="preserve"> Por lo que entendemos que puede funcionar también como un eje articular en la consecución de las metas de un país o región.  </w:t>
      </w:r>
    </w:p>
    <w:p w14:paraId="17F8EB2F" w14:textId="031CCE1A" w:rsidR="009E0BB6" w:rsidRPr="009D25E6" w:rsidRDefault="00970167" w:rsidP="00DD50EE">
      <w:pPr>
        <w:spacing w:line="360" w:lineRule="auto"/>
        <w:ind w:firstLine="720"/>
        <w:jc w:val="both"/>
        <w:rPr>
          <w:rFonts w:ascii="Arial" w:eastAsia="Arial" w:hAnsi="Arial" w:cs="Arial"/>
          <w:sz w:val="24"/>
          <w:szCs w:val="24"/>
          <w:lang w:eastAsia="en-US"/>
        </w:rPr>
      </w:pPr>
      <w:r w:rsidRPr="009D25E6">
        <w:rPr>
          <w:rFonts w:ascii="Arial" w:eastAsia="Arial" w:hAnsi="Arial" w:cs="Arial"/>
          <w:sz w:val="24"/>
          <w:szCs w:val="24"/>
          <w:lang w:val="es-ES" w:eastAsia="en-US"/>
        </w:rPr>
        <w:t xml:space="preserve">Según lo encontrado en </w:t>
      </w:r>
      <w:r w:rsidR="00AA5F4E" w:rsidRPr="009D25E6">
        <w:rPr>
          <w:rFonts w:ascii="Arial" w:eastAsia="Arial" w:hAnsi="Arial" w:cs="Arial"/>
          <w:sz w:val="24"/>
          <w:szCs w:val="24"/>
          <w:lang w:val="es-ES" w:eastAsia="en-US"/>
        </w:rPr>
        <w:t>el Diccionario</w:t>
      </w:r>
      <w:r w:rsidRPr="009D25E6">
        <w:rPr>
          <w:rFonts w:ascii="Arial" w:eastAsia="Arial" w:hAnsi="Arial" w:cs="Arial"/>
          <w:sz w:val="24"/>
          <w:szCs w:val="24"/>
          <w:lang w:val="es-ES" w:eastAsia="en-US"/>
        </w:rPr>
        <w:t xml:space="preserve"> Libre y la Real Academia Española </w:t>
      </w:r>
      <w:r w:rsidR="009E0BB6" w:rsidRPr="009D25E6">
        <w:rPr>
          <w:rFonts w:ascii="Arial" w:eastAsia="Arial" w:hAnsi="Arial" w:cs="Arial"/>
          <w:sz w:val="24"/>
          <w:szCs w:val="24"/>
          <w:lang w:eastAsia="en-US"/>
        </w:rPr>
        <w:t xml:space="preserve">citado en un artículo de Wikipedia </w:t>
      </w:r>
      <w:r w:rsidR="002E6994" w:rsidRPr="009D25E6">
        <w:rPr>
          <w:rFonts w:ascii="Arial" w:eastAsia="Arial" w:hAnsi="Arial" w:cs="Arial"/>
          <w:sz w:val="24"/>
          <w:szCs w:val="24"/>
          <w:lang w:eastAsia="en-US"/>
        </w:rPr>
        <w:t xml:space="preserve">del 29 de agosto de 2018, </w:t>
      </w:r>
      <w:r w:rsidR="009E0BB6" w:rsidRPr="009D25E6">
        <w:rPr>
          <w:rFonts w:ascii="Arial" w:eastAsia="Arial" w:hAnsi="Arial" w:cs="Arial"/>
          <w:sz w:val="24"/>
          <w:szCs w:val="24"/>
          <w:lang w:eastAsia="en-US"/>
        </w:rPr>
        <w:t>l</w:t>
      </w:r>
      <w:r w:rsidR="009E0BB6" w:rsidRPr="009D25E6">
        <w:rPr>
          <w:rFonts w:ascii="Arial" w:hAnsi="Arial" w:cs="Arial"/>
          <w:color w:val="202122"/>
          <w:sz w:val="24"/>
          <w:szCs w:val="24"/>
          <w:shd w:val="clear" w:color="auto" w:fill="FFFFFF"/>
        </w:rPr>
        <w:t xml:space="preserve">a descentralización es el proceso de dispersar funciones, poderes, personas o cosas fuera de una ubicación o autoridad central. Todos estos conceptos apuntan que para poder obtener mejores resultados en la consecución de las metas en cualquier país es necesario dar participación a sectores que puedan aportar </w:t>
      </w:r>
      <w:r w:rsidR="00321E53" w:rsidRPr="009D25E6">
        <w:rPr>
          <w:rFonts w:ascii="Arial" w:hAnsi="Arial" w:cs="Arial"/>
          <w:color w:val="202122"/>
          <w:sz w:val="24"/>
          <w:szCs w:val="24"/>
          <w:shd w:val="clear" w:color="auto" w:fill="FFFFFF"/>
        </w:rPr>
        <w:t xml:space="preserve">significativamente </w:t>
      </w:r>
      <w:r w:rsidR="009E0BB6" w:rsidRPr="009D25E6">
        <w:rPr>
          <w:rFonts w:ascii="Arial" w:hAnsi="Arial" w:cs="Arial"/>
          <w:color w:val="202122"/>
          <w:sz w:val="24"/>
          <w:szCs w:val="24"/>
          <w:shd w:val="clear" w:color="auto" w:fill="FFFFFF"/>
        </w:rPr>
        <w:t xml:space="preserve">para el logro de las mismas. </w:t>
      </w:r>
    </w:p>
    <w:p w14:paraId="4C03ACF5" w14:textId="77777777" w:rsidR="00DD50EE" w:rsidRPr="009D25E6" w:rsidRDefault="00DD50EE" w:rsidP="00DD50EE">
      <w:pPr>
        <w:spacing w:line="360" w:lineRule="auto"/>
        <w:ind w:firstLine="720"/>
        <w:jc w:val="both"/>
        <w:rPr>
          <w:rFonts w:ascii="Arial" w:eastAsia="Arial" w:hAnsi="Arial" w:cs="Arial"/>
          <w:sz w:val="24"/>
          <w:szCs w:val="24"/>
          <w:lang w:val="es-ES" w:eastAsia="en-US"/>
        </w:rPr>
      </w:pPr>
      <w:r w:rsidRPr="009D25E6">
        <w:rPr>
          <w:rFonts w:ascii="Arial" w:eastAsia="Arial" w:hAnsi="Arial" w:cs="Arial"/>
          <w:sz w:val="24"/>
          <w:szCs w:val="24"/>
          <w:lang w:val="es-ES" w:eastAsia="en-US"/>
        </w:rPr>
        <w:t>La palabra clave en todo esto es “participación” y agregamos también “compromiso” ya que no basta con solo ser parte de una determinada organización, sino también con qué grado de compromiso se asumen los roles que nos toca desempeñar.</w:t>
      </w:r>
    </w:p>
    <w:p w14:paraId="440F15E9" w14:textId="3B984AFD" w:rsidR="00DD50EE" w:rsidRPr="009D25E6" w:rsidRDefault="00DD50EE" w:rsidP="00DD50EE">
      <w:pPr>
        <w:spacing w:line="360" w:lineRule="auto"/>
        <w:ind w:firstLine="720"/>
        <w:jc w:val="both"/>
        <w:rPr>
          <w:rFonts w:ascii="Arial" w:eastAsia="Arial" w:hAnsi="Arial" w:cs="Arial"/>
          <w:color w:val="000000"/>
          <w:sz w:val="24"/>
          <w:szCs w:val="24"/>
          <w:lang w:val="es-ES" w:eastAsia="en-US"/>
        </w:rPr>
      </w:pPr>
      <w:r w:rsidRPr="009D25E6">
        <w:rPr>
          <w:rFonts w:ascii="Arial" w:eastAsia="Arial" w:hAnsi="Arial" w:cs="Arial"/>
          <w:color w:val="000000"/>
          <w:sz w:val="24"/>
          <w:szCs w:val="24"/>
          <w:lang w:val="es-ES" w:eastAsia="en-US"/>
        </w:rPr>
        <w:t xml:space="preserve">En este sentido, </w:t>
      </w:r>
      <w:r w:rsidR="00C074F6">
        <w:rPr>
          <w:rFonts w:ascii="Arial" w:eastAsia="Arial" w:hAnsi="Arial" w:cs="Arial"/>
          <w:color w:val="000000"/>
          <w:sz w:val="24"/>
          <w:szCs w:val="24"/>
          <w:lang w:val="es-ES" w:eastAsia="en-US"/>
        </w:rPr>
        <w:t>según</w:t>
      </w:r>
      <w:r w:rsidR="00C074F6">
        <w:rPr>
          <w:rFonts w:ascii="Arial" w:eastAsia="Arial" w:hAnsi="Arial" w:cs="Arial"/>
          <w:color w:val="000000"/>
          <w:sz w:val="24"/>
          <w:szCs w:val="24"/>
          <w:lang w:eastAsia="en-US"/>
        </w:rPr>
        <w:t xml:space="preserve"> lo investigado </w:t>
      </w:r>
      <w:r w:rsidRPr="009D25E6">
        <w:rPr>
          <w:rFonts w:ascii="Arial" w:eastAsia="Arial" w:hAnsi="Arial" w:cs="Arial"/>
          <w:color w:val="000000"/>
          <w:sz w:val="24"/>
          <w:szCs w:val="24"/>
          <w:lang w:val="es-ES" w:eastAsia="en-US"/>
        </w:rPr>
        <w:t>la descentralización se orienta a mejorar la planeación local, para solucionar las necesidades reales de las poblaciones, buscando la corresponsabilidad de la sociedad civil con una participación dirigida tanto a apoyar las decisiones de los gobiernos en programas y proyectos encaminados a mejorar la calidad de vida, como a la elaboración de propuestas para perfeccionarlos. Por ende, es necesario que los gobiernos estatales, municipales y centrales le den a la descentralización el peso que tiene en la planeación y diseño de políticas públicas con la colaboración social, lo que sólo se logra manejando relaciones intergubernamentales que permitan una acción coordinada.</w:t>
      </w:r>
      <w:r w:rsidR="00BD212F">
        <w:rPr>
          <w:rFonts w:ascii="Arial" w:eastAsia="Arial" w:hAnsi="Arial" w:cs="Arial"/>
          <w:color w:val="000000"/>
          <w:sz w:val="24"/>
          <w:szCs w:val="24"/>
          <w:lang w:val="es-ES" w:eastAsia="en-US"/>
        </w:rPr>
        <w:t xml:space="preserve"> Esto garantizará una mejor participación y por lo tanto un mayor avance.</w:t>
      </w:r>
    </w:p>
    <w:p w14:paraId="4E91273D" w14:textId="03ABBEAC" w:rsidR="00DD50EE" w:rsidRPr="009D25E6" w:rsidRDefault="00DD50EE" w:rsidP="008D33EA">
      <w:pPr>
        <w:pStyle w:val="Ttulo2"/>
        <w:rPr>
          <w:rFonts w:eastAsia="Arial"/>
          <w:sz w:val="24"/>
          <w:szCs w:val="24"/>
        </w:rPr>
      </w:pPr>
      <w:bookmarkStart w:id="29" w:name="_Toc137811516"/>
      <w:r w:rsidRPr="009D25E6">
        <w:rPr>
          <w:rFonts w:eastAsia="Arial"/>
          <w:sz w:val="24"/>
          <w:szCs w:val="24"/>
        </w:rPr>
        <w:t>Descentralización Educativa</w:t>
      </w:r>
      <w:bookmarkEnd w:id="29"/>
    </w:p>
    <w:p w14:paraId="54F5A709" w14:textId="77777777" w:rsidR="00540F35" w:rsidRPr="009D25E6" w:rsidRDefault="00540F35" w:rsidP="00540F35">
      <w:pPr>
        <w:rPr>
          <w:rFonts w:ascii="Arial" w:hAnsi="Arial" w:cs="Arial"/>
          <w:sz w:val="24"/>
          <w:szCs w:val="24"/>
          <w:lang w:val="es-ES" w:eastAsia="en-US"/>
        </w:rPr>
      </w:pPr>
    </w:p>
    <w:p w14:paraId="319B245B" w14:textId="6BC5403D" w:rsidR="00DD50EE" w:rsidRPr="009D25E6" w:rsidRDefault="00DD50EE"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Visto el recorrido anterior ya podemos abordar lo que es el concepto de descentralización educativa</w:t>
      </w:r>
      <w:r w:rsidR="00C90E9B" w:rsidRPr="009D25E6">
        <w:rPr>
          <w:rFonts w:ascii="Arial" w:eastAsia="Times New Roman" w:hAnsi="Arial" w:cs="Arial"/>
          <w:color w:val="3B3B3B"/>
          <w:sz w:val="24"/>
          <w:szCs w:val="24"/>
          <w:lang w:eastAsia="es-DO"/>
        </w:rPr>
        <w:t xml:space="preserve">, según </w:t>
      </w:r>
      <w:r w:rsidR="00BB4440" w:rsidRPr="009D25E6">
        <w:rPr>
          <w:rFonts w:ascii="Arial" w:eastAsia="Times New Roman" w:hAnsi="Arial" w:cs="Arial"/>
          <w:color w:val="3B3B3B"/>
          <w:sz w:val="24"/>
          <w:szCs w:val="24"/>
          <w:lang w:eastAsia="es-DO"/>
        </w:rPr>
        <w:t>Cabrera (2022)</w:t>
      </w:r>
      <w:r w:rsidR="00BD212F">
        <w:rPr>
          <w:rFonts w:ascii="Arial" w:eastAsia="Times New Roman" w:hAnsi="Arial" w:cs="Arial"/>
          <w:color w:val="3B3B3B"/>
          <w:sz w:val="24"/>
          <w:szCs w:val="24"/>
          <w:lang w:eastAsia="es-DO"/>
        </w:rPr>
        <w:t>,</w:t>
      </w:r>
      <w:r w:rsidR="00BB4440" w:rsidRPr="009D25E6">
        <w:rPr>
          <w:rFonts w:ascii="Arial" w:eastAsia="Times New Roman" w:hAnsi="Arial" w:cs="Arial"/>
          <w:color w:val="3B3B3B"/>
          <w:sz w:val="24"/>
          <w:szCs w:val="24"/>
          <w:lang w:eastAsia="es-DO"/>
        </w:rPr>
        <w:t xml:space="preserve"> </w:t>
      </w:r>
      <w:r w:rsidR="00BB4440" w:rsidRPr="009D25E6">
        <w:rPr>
          <w:rFonts w:ascii="Arial" w:eastAsia="Times New Roman" w:hAnsi="Arial" w:cs="Arial"/>
          <w:sz w:val="24"/>
          <w:szCs w:val="24"/>
          <w:lang w:eastAsia="es-DO"/>
        </w:rPr>
        <w:t xml:space="preserve">en su artículo publicado </w:t>
      </w:r>
      <w:r w:rsidR="00AA5F4E">
        <w:rPr>
          <w:rFonts w:ascii="Arial" w:eastAsia="Times New Roman" w:hAnsi="Arial" w:cs="Arial"/>
          <w:sz w:val="24"/>
          <w:szCs w:val="24"/>
          <w:lang w:eastAsia="es-DO"/>
        </w:rPr>
        <w:t>por</w:t>
      </w:r>
      <w:r w:rsidR="00BB4440" w:rsidRPr="009D25E6">
        <w:rPr>
          <w:rFonts w:ascii="Arial" w:eastAsia="Times New Roman" w:hAnsi="Arial" w:cs="Arial"/>
          <w:sz w:val="24"/>
          <w:szCs w:val="24"/>
          <w:lang w:eastAsia="es-DO"/>
        </w:rPr>
        <w:t xml:space="preserve"> Red Social Educativa</w:t>
      </w:r>
      <w:r w:rsidR="00C90E9B" w:rsidRPr="009D25E6">
        <w:rPr>
          <w:rFonts w:ascii="Arial" w:eastAsia="Times New Roman" w:hAnsi="Arial" w:cs="Arial"/>
          <w:sz w:val="24"/>
          <w:szCs w:val="24"/>
          <w:lang w:eastAsia="es-DO"/>
        </w:rPr>
        <w:t xml:space="preserve"> </w:t>
      </w:r>
      <w:r w:rsidRPr="009D25E6">
        <w:rPr>
          <w:rFonts w:ascii="Arial" w:eastAsia="Times New Roman" w:hAnsi="Arial" w:cs="Arial"/>
          <w:color w:val="3B3B3B"/>
          <w:sz w:val="24"/>
          <w:szCs w:val="24"/>
          <w:lang w:eastAsia="es-DO"/>
        </w:rPr>
        <w:t xml:space="preserve">no es más que </w:t>
      </w:r>
      <w:r w:rsidR="00BD212F">
        <w:rPr>
          <w:rFonts w:ascii="Arial" w:eastAsia="Times New Roman" w:hAnsi="Arial" w:cs="Arial"/>
          <w:color w:val="3B3B3B"/>
          <w:sz w:val="24"/>
          <w:szCs w:val="24"/>
          <w:lang w:eastAsia="es-DO"/>
        </w:rPr>
        <w:t xml:space="preserve">el </w:t>
      </w:r>
      <w:r w:rsidRPr="009D25E6">
        <w:rPr>
          <w:rFonts w:ascii="Arial" w:eastAsia="Times New Roman" w:hAnsi="Arial" w:cs="Arial"/>
          <w:color w:val="3B3B3B"/>
          <w:sz w:val="24"/>
          <w:szCs w:val="24"/>
          <w:lang w:eastAsia="es-DO"/>
        </w:rPr>
        <w:t xml:space="preserve">proceso por el cual se divide el poder en cuanto a la toma de decisiones sobre cuestiones educativas. De esta forma se aumenta la participación de diversos grupos, al disminuir la potestad de decisión por parte del gobierno. Esto permite que se puedan identificar con mayor facilidad las necesidades reales por organismos. </w:t>
      </w:r>
    </w:p>
    <w:p w14:paraId="27CE7EB1" w14:textId="0DDFD5AC" w:rsidR="00DD50EE" w:rsidRPr="009D25E6" w:rsidRDefault="00BB4440"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lastRenderedPageBreak/>
        <w:t>En el mismo artículo se indica que p</w:t>
      </w:r>
      <w:r w:rsidR="00DD50EE" w:rsidRPr="009D25E6">
        <w:rPr>
          <w:rFonts w:ascii="Arial" w:eastAsia="Times New Roman" w:hAnsi="Arial" w:cs="Arial"/>
          <w:color w:val="3B3B3B"/>
          <w:sz w:val="24"/>
          <w:szCs w:val="24"/>
          <w:lang w:eastAsia="es-DO"/>
        </w:rPr>
        <w:t>ara comprende</w:t>
      </w:r>
      <w:r w:rsidRPr="009D25E6">
        <w:rPr>
          <w:rFonts w:ascii="Arial" w:eastAsia="Times New Roman" w:hAnsi="Arial" w:cs="Arial"/>
          <w:color w:val="3B3B3B"/>
          <w:sz w:val="24"/>
          <w:szCs w:val="24"/>
          <w:lang w:eastAsia="es-DO"/>
        </w:rPr>
        <w:t xml:space="preserve">r </w:t>
      </w:r>
      <w:r w:rsidR="00DD50EE" w:rsidRPr="009D25E6">
        <w:rPr>
          <w:rFonts w:ascii="Arial" w:eastAsia="Times New Roman" w:hAnsi="Arial" w:cs="Arial"/>
          <w:color w:val="3B3B3B"/>
          <w:sz w:val="24"/>
          <w:szCs w:val="24"/>
          <w:lang w:eastAsia="es-DO"/>
        </w:rPr>
        <w:t xml:space="preserve">mejor </w:t>
      </w:r>
      <w:r w:rsidRPr="009D25E6">
        <w:rPr>
          <w:rFonts w:ascii="Arial" w:eastAsia="Times New Roman" w:hAnsi="Arial" w:cs="Arial"/>
          <w:color w:val="3B3B3B"/>
          <w:sz w:val="24"/>
          <w:szCs w:val="24"/>
          <w:lang w:eastAsia="es-DO"/>
        </w:rPr>
        <w:t xml:space="preserve">ese concepto es necesario </w:t>
      </w:r>
      <w:r w:rsidR="00DD50EE" w:rsidRPr="009D25E6">
        <w:rPr>
          <w:rFonts w:ascii="Arial" w:eastAsia="Times New Roman" w:hAnsi="Arial" w:cs="Arial"/>
          <w:color w:val="3B3B3B"/>
          <w:sz w:val="24"/>
          <w:szCs w:val="24"/>
          <w:lang w:eastAsia="es-DO"/>
        </w:rPr>
        <w:t>ver en qué consiste un modelo centralizado</w:t>
      </w:r>
      <w:r w:rsidRPr="009D25E6">
        <w:rPr>
          <w:rFonts w:ascii="Arial" w:eastAsia="Times New Roman" w:hAnsi="Arial" w:cs="Arial"/>
          <w:color w:val="3B3B3B"/>
          <w:sz w:val="24"/>
          <w:szCs w:val="24"/>
          <w:lang w:eastAsia="es-DO"/>
        </w:rPr>
        <w:t xml:space="preserve"> y detalla que en</w:t>
      </w:r>
      <w:r w:rsidR="00DD50EE" w:rsidRPr="009D25E6">
        <w:rPr>
          <w:rFonts w:ascii="Arial" w:eastAsia="Times New Roman" w:hAnsi="Arial" w:cs="Arial"/>
          <w:color w:val="3B3B3B"/>
          <w:sz w:val="24"/>
          <w:szCs w:val="24"/>
          <w:lang w:eastAsia="es-DO"/>
        </w:rPr>
        <w:t xml:space="preserve"> este modelo todas las decisiones sobre materias claves recaen en un único elemento, es decir, el poder lo tienen los órganos locales del Estado, mientras que el resto de los agentes se limitan a supervisar careciendo de cualquier tipo de competencias sustantivas en educación. Entendemos que este modelo a pesar de prevalecer por tanto tiempo no dio los resultados esperados en materia educativa.</w:t>
      </w:r>
    </w:p>
    <w:p w14:paraId="37DF18A7" w14:textId="0908FBB8" w:rsidR="00DD50EE" w:rsidRPr="009D25E6" w:rsidRDefault="00F8399E"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Continúa explicando el mencionado artículo sobre los principios en los que se basa</w:t>
      </w:r>
      <w:r w:rsidR="00DD50EE" w:rsidRPr="009D25E6">
        <w:rPr>
          <w:rFonts w:ascii="Arial" w:eastAsia="Times New Roman" w:hAnsi="Arial" w:cs="Arial"/>
          <w:color w:val="3B3B3B"/>
          <w:sz w:val="24"/>
          <w:szCs w:val="24"/>
          <w:lang w:eastAsia="es-DO"/>
        </w:rPr>
        <w:t xml:space="preserve"> este </w:t>
      </w:r>
      <w:r w:rsidRPr="009D25E6">
        <w:rPr>
          <w:rFonts w:ascii="Arial" w:eastAsia="Times New Roman" w:hAnsi="Arial" w:cs="Arial"/>
          <w:color w:val="3B3B3B"/>
          <w:sz w:val="24"/>
          <w:szCs w:val="24"/>
          <w:lang w:eastAsia="es-DO"/>
        </w:rPr>
        <w:t>modelo, su origen e impacto</w:t>
      </w:r>
      <w:r w:rsidR="00DD50EE" w:rsidRPr="009D25E6">
        <w:rPr>
          <w:rFonts w:ascii="Arial" w:eastAsia="Times New Roman" w:hAnsi="Arial" w:cs="Arial"/>
          <w:color w:val="3B3B3B"/>
          <w:sz w:val="24"/>
          <w:szCs w:val="24"/>
          <w:lang w:eastAsia="es-DO"/>
        </w:rPr>
        <w:t xml:space="preserve">: </w:t>
      </w:r>
    </w:p>
    <w:p w14:paraId="04C19C08" w14:textId="77777777" w:rsidR="00DD50EE" w:rsidRPr="009D25E6" w:rsidRDefault="00DD50EE" w:rsidP="00DD50EE">
      <w:pPr>
        <w:numPr>
          <w:ilvl w:val="0"/>
          <w:numId w:val="22"/>
        </w:numPr>
        <w:shd w:val="clear" w:color="auto" w:fill="FFFFFF"/>
        <w:spacing w:after="150" w:line="360" w:lineRule="auto"/>
        <w:contextualSpacing/>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De igualdad</w:t>
      </w:r>
    </w:p>
    <w:p w14:paraId="128B9ED3" w14:textId="77777777" w:rsidR="00DD50EE" w:rsidRPr="009D25E6" w:rsidRDefault="00DD50EE" w:rsidP="00DD50EE">
      <w:pPr>
        <w:numPr>
          <w:ilvl w:val="0"/>
          <w:numId w:val="22"/>
        </w:numPr>
        <w:shd w:val="clear" w:color="auto" w:fill="FFFFFF"/>
        <w:spacing w:after="150" w:line="360" w:lineRule="auto"/>
        <w:contextualSpacing/>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Soberanía popular</w:t>
      </w:r>
    </w:p>
    <w:p w14:paraId="1158B5CF" w14:textId="77777777" w:rsidR="00DD50EE" w:rsidRPr="009D25E6" w:rsidRDefault="00DD50EE" w:rsidP="00DD50EE">
      <w:pPr>
        <w:numPr>
          <w:ilvl w:val="0"/>
          <w:numId w:val="22"/>
        </w:numPr>
        <w:shd w:val="clear" w:color="auto" w:fill="FFFFFF"/>
        <w:spacing w:after="150" w:line="360" w:lineRule="auto"/>
        <w:contextualSpacing/>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 xml:space="preserve">La libertad </w:t>
      </w:r>
    </w:p>
    <w:p w14:paraId="13437FAC" w14:textId="77777777" w:rsidR="00DD50EE" w:rsidRPr="009D25E6" w:rsidRDefault="00DD50EE" w:rsidP="00DD50EE">
      <w:pPr>
        <w:numPr>
          <w:ilvl w:val="0"/>
          <w:numId w:val="22"/>
        </w:numPr>
        <w:shd w:val="clear" w:color="auto" w:fill="FFFFFF"/>
        <w:spacing w:after="150" w:line="360" w:lineRule="auto"/>
        <w:contextualSpacing/>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El derecho a la participación</w:t>
      </w:r>
    </w:p>
    <w:p w14:paraId="37D0C8FF" w14:textId="77777777" w:rsidR="00540F35" w:rsidRPr="009D25E6" w:rsidRDefault="00540F35" w:rsidP="00540F35">
      <w:pPr>
        <w:shd w:val="clear" w:color="auto" w:fill="FFFFFF"/>
        <w:spacing w:after="150" w:line="360" w:lineRule="auto"/>
        <w:ind w:left="720"/>
        <w:contextualSpacing/>
        <w:jc w:val="both"/>
        <w:rPr>
          <w:rFonts w:ascii="Arial" w:eastAsia="Times New Roman" w:hAnsi="Arial" w:cs="Arial"/>
          <w:color w:val="3B3B3B"/>
          <w:sz w:val="24"/>
          <w:szCs w:val="24"/>
          <w:lang w:eastAsia="es-DO"/>
        </w:rPr>
      </w:pPr>
    </w:p>
    <w:p w14:paraId="65B7E5F5" w14:textId="77777777" w:rsidR="00DD50EE" w:rsidRPr="009D25E6" w:rsidRDefault="00DD50EE" w:rsidP="00DD50EE">
      <w:pPr>
        <w:shd w:val="clear" w:color="auto" w:fill="FFFFFF"/>
        <w:spacing w:after="150" w:line="360" w:lineRule="auto"/>
        <w:jc w:val="both"/>
        <w:rPr>
          <w:rFonts w:ascii="Arial" w:eastAsia="Times New Roman" w:hAnsi="Arial" w:cs="Arial"/>
          <w:color w:val="3B3B3B"/>
          <w:sz w:val="24"/>
          <w:szCs w:val="24"/>
          <w:lang w:eastAsia="es-DO"/>
        </w:rPr>
      </w:pPr>
      <w:r w:rsidRPr="009D25E6">
        <w:rPr>
          <w:rFonts w:ascii="Arial" w:eastAsia="Times New Roman" w:hAnsi="Arial" w:cs="Arial"/>
          <w:b/>
          <w:bCs/>
          <w:color w:val="3B3B3B"/>
          <w:sz w:val="24"/>
          <w:szCs w:val="24"/>
          <w:lang w:eastAsia="es-DO"/>
        </w:rPr>
        <w:t>¿De dónde surge?</w:t>
      </w:r>
    </w:p>
    <w:p w14:paraId="5AFDD433" w14:textId="77777777" w:rsidR="00DD50EE" w:rsidRPr="009D25E6" w:rsidRDefault="00DD50EE"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Continúa explicando el artículo que los principales motivos por lo que se da una descentralización de la educación suelen ser:</w:t>
      </w:r>
    </w:p>
    <w:p w14:paraId="56C28D74" w14:textId="6EE57432" w:rsidR="00DD50EE" w:rsidRPr="009D25E6" w:rsidRDefault="00DD50EE" w:rsidP="002A5DE1">
      <w:pPr>
        <w:pStyle w:val="Prrafodelista"/>
        <w:numPr>
          <w:ilvl w:val="0"/>
          <w:numId w:val="29"/>
        </w:numPr>
        <w:shd w:val="clear" w:color="auto" w:fill="FFFFFF"/>
        <w:spacing w:before="100" w:beforeAutospacing="1" w:after="100" w:afterAutospacing="1" w:line="360" w:lineRule="auto"/>
        <w:jc w:val="both"/>
        <w:rPr>
          <w:rFonts w:ascii="Arial" w:eastAsia="Times New Roman" w:hAnsi="Arial" w:cs="Arial"/>
          <w:color w:val="3B3B3B"/>
          <w:sz w:val="24"/>
          <w:szCs w:val="24"/>
          <w:lang w:val="es-ES" w:eastAsia="es-DO"/>
        </w:rPr>
      </w:pPr>
      <w:r w:rsidRPr="009D25E6">
        <w:rPr>
          <w:rFonts w:ascii="Arial" w:eastAsia="Times New Roman" w:hAnsi="Arial" w:cs="Arial"/>
          <w:color w:val="3B3B3B"/>
          <w:sz w:val="24"/>
          <w:szCs w:val="24"/>
          <w:lang w:val="es-ES" w:eastAsia="es-DO"/>
        </w:rPr>
        <w:t>Aumentar la eficacia de la administración</w:t>
      </w:r>
      <w:r w:rsidR="00D63629">
        <w:rPr>
          <w:rFonts w:ascii="Arial" w:eastAsia="Times New Roman" w:hAnsi="Arial" w:cs="Arial"/>
          <w:color w:val="3B3B3B"/>
          <w:sz w:val="24"/>
          <w:szCs w:val="24"/>
          <w:lang w:val="es-ES" w:eastAsia="es-DO"/>
        </w:rPr>
        <w:t>.</w:t>
      </w:r>
    </w:p>
    <w:p w14:paraId="00B98EAF" w14:textId="6B76375E" w:rsidR="00DD50EE" w:rsidRPr="00D63629" w:rsidRDefault="00DD50EE" w:rsidP="002A5DE1">
      <w:pPr>
        <w:pStyle w:val="Prrafodelista"/>
        <w:numPr>
          <w:ilvl w:val="0"/>
          <w:numId w:val="29"/>
        </w:numPr>
        <w:shd w:val="clear" w:color="auto" w:fill="FFFFFF"/>
        <w:spacing w:before="100" w:beforeAutospacing="1" w:after="100" w:afterAutospacing="1" w:line="360" w:lineRule="auto"/>
        <w:jc w:val="both"/>
        <w:rPr>
          <w:rFonts w:ascii="Arial" w:eastAsia="Times New Roman" w:hAnsi="Arial" w:cs="Arial"/>
          <w:color w:val="3B3B3B"/>
          <w:sz w:val="24"/>
          <w:szCs w:val="24"/>
          <w:lang w:val="es-ES" w:eastAsia="es-DO"/>
        </w:rPr>
      </w:pPr>
      <w:r w:rsidRPr="00D63629">
        <w:rPr>
          <w:rFonts w:ascii="Arial" w:eastAsia="Times New Roman" w:hAnsi="Arial" w:cs="Arial"/>
          <w:color w:val="3B3B3B"/>
          <w:sz w:val="24"/>
          <w:szCs w:val="24"/>
          <w:lang w:val="es-ES" w:eastAsia="es-DO"/>
        </w:rPr>
        <w:t xml:space="preserve">Mejorar la efectividad del </w:t>
      </w:r>
      <w:r w:rsidR="00D63629" w:rsidRPr="00D63629">
        <w:rPr>
          <w:rFonts w:ascii="Arial" w:eastAsia="Times New Roman" w:hAnsi="Arial" w:cs="Arial"/>
          <w:color w:val="3B3B3B"/>
          <w:sz w:val="24"/>
          <w:szCs w:val="24"/>
          <w:lang w:val="es-ES" w:eastAsia="es-DO"/>
        </w:rPr>
        <w:t>Sistema.</w:t>
      </w:r>
    </w:p>
    <w:p w14:paraId="69A3867F" w14:textId="313710FB" w:rsidR="00DD50EE" w:rsidRDefault="00DD50EE" w:rsidP="002A5DE1">
      <w:pPr>
        <w:pStyle w:val="Prrafodelista"/>
        <w:numPr>
          <w:ilvl w:val="0"/>
          <w:numId w:val="29"/>
        </w:numPr>
        <w:shd w:val="clear" w:color="auto" w:fill="FFFFFF"/>
        <w:spacing w:before="100" w:beforeAutospacing="1" w:after="100" w:afterAutospacing="1" w:line="360" w:lineRule="auto"/>
        <w:jc w:val="both"/>
        <w:rPr>
          <w:rFonts w:ascii="Arial" w:eastAsia="Times New Roman" w:hAnsi="Arial" w:cs="Arial"/>
          <w:color w:val="3B3B3B"/>
          <w:sz w:val="24"/>
          <w:szCs w:val="24"/>
          <w:lang w:val="es-ES" w:eastAsia="es-DO"/>
        </w:rPr>
      </w:pPr>
      <w:r w:rsidRPr="009D25E6">
        <w:rPr>
          <w:rFonts w:ascii="Arial" w:eastAsia="Times New Roman" w:hAnsi="Arial" w:cs="Arial"/>
          <w:color w:val="3B3B3B"/>
          <w:sz w:val="24"/>
          <w:szCs w:val="24"/>
          <w:lang w:val="es-ES" w:eastAsia="es-DO"/>
        </w:rPr>
        <w:t>Aumentar la participación de otros grupos</w:t>
      </w:r>
      <w:r w:rsidR="00D63629">
        <w:rPr>
          <w:rFonts w:ascii="Arial" w:eastAsia="Times New Roman" w:hAnsi="Arial" w:cs="Arial"/>
          <w:color w:val="3B3B3B"/>
          <w:sz w:val="24"/>
          <w:szCs w:val="24"/>
          <w:lang w:val="es-ES" w:eastAsia="es-DO"/>
        </w:rPr>
        <w:t>.</w:t>
      </w:r>
    </w:p>
    <w:p w14:paraId="416B9572" w14:textId="77777777" w:rsidR="00DD50EE" w:rsidRDefault="00DD50EE"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 xml:space="preserve">Es bueno señalar que la mayoría han surgido por cambios de políticas de estado, en tal sentido, muchas veces no hay continuidad de acuerdo con intereses individuales y/o colectivos, olvidando la esencia del modelo y República Dominicana no es la excepción. </w:t>
      </w:r>
    </w:p>
    <w:p w14:paraId="78DE8474" w14:textId="6DE72C05" w:rsidR="00E814B6" w:rsidRPr="009D25E6" w:rsidRDefault="00E814B6"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Pr>
          <w:rFonts w:ascii="Arial" w:eastAsia="Times New Roman" w:hAnsi="Arial" w:cs="Arial"/>
          <w:color w:val="3B3B3B"/>
          <w:sz w:val="24"/>
          <w:szCs w:val="24"/>
          <w:lang w:eastAsia="es-DO"/>
        </w:rPr>
        <w:t xml:space="preserve">La descentralización educativa supone un esfuerzo conjunto de la comunidad escolar junto a las familias donde las responsabilidades deben estar bien definidas y asumidas para que se logre un nivel de aprendizaje que repercuta positivamente en las </w:t>
      </w:r>
      <w:r>
        <w:rPr>
          <w:rFonts w:ascii="Arial" w:eastAsia="Times New Roman" w:hAnsi="Arial" w:cs="Arial"/>
          <w:color w:val="3B3B3B"/>
          <w:sz w:val="24"/>
          <w:szCs w:val="24"/>
          <w:lang w:eastAsia="es-DO"/>
        </w:rPr>
        <w:lastRenderedPageBreak/>
        <w:t xml:space="preserve">aulas, la localidad, la provincia y el país en general. La idea es que a través de los fondos de la administración pública bien administrados se cumpla su verdadero objetivo. </w:t>
      </w:r>
    </w:p>
    <w:p w14:paraId="57511D84" w14:textId="77777777" w:rsidR="00DD50EE" w:rsidRPr="009D25E6" w:rsidRDefault="00DD50EE" w:rsidP="00DD50EE">
      <w:pPr>
        <w:shd w:val="clear" w:color="auto" w:fill="FFFFFF"/>
        <w:spacing w:after="150" w:line="360" w:lineRule="auto"/>
        <w:jc w:val="both"/>
        <w:rPr>
          <w:rFonts w:ascii="Arial" w:eastAsia="Times New Roman" w:hAnsi="Arial" w:cs="Arial"/>
          <w:color w:val="3B3B3B"/>
          <w:sz w:val="24"/>
          <w:szCs w:val="24"/>
          <w:lang w:eastAsia="es-DO"/>
        </w:rPr>
      </w:pPr>
      <w:r w:rsidRPr="009D25E6">
        <w:rPr>
          <w:rFonts w:ascii="Arial" w:eastAsia="Times New Roman" w:hAnsi="Arial" w:cs="Arial"/>
          <w:b/>
          <w:bCs/>
          <w:color w:val="3B3B3B"/>
          <w:sz w:val="24"/>
          <w:szCs w:val="24"/>
          <w:lang w:eastAsia="es-DO"/>
        </w:rPr>
        <w:t>¿Qué impacto tiene la descentralización en educación?</w:t>
      </w:r>
    </w:p>
    <w:p w14:paraId="5DE62865" w14:textId="12F167CB" w:rsidR="00DD50EE" w:rsidRPr="009D25E6" w:rsidRDefault="00A95F4D"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Pr>
          <w:rFonts w:ascii="Arial" w:eastAsia="Times New Roman" w:hAnsi="Arial" w:cs="Arial"/>
          <w:color w:val="3B3B3B"/>
          <w:sz w:val="24"/>
          <w:szCs w:val="24"/>
          <w:lang w:eastAsia="es-DO"/>
        </w:rPr>
        <w:t>La autora citada explica que e</w:t>
      </w:r>
      <w:r w:rsidR="00DD50EE" w:rsidRPr="009D25E6">
        <w:rPr>
          <w:rFonts w:ascii="Arial" w:eastAsia="Times New Roman" w:hAnsi="Arial" w:cs="Arial"/>
          <w:color w:val="3B3B3B"/>
          <w:sz w:val="24"/>
          <w:szCs w:val="24"/>
          <w:lang w:eastAsia="es-DO"/>
        </w:rPr>
        <w:t xml:space="preserve">stos modelos buscan en el fondo tener un impacto positivo que se traduzca en bienestar para la sociedad en la cual se está inmersa, pero también hay que analizar las intenciones de los que están al frente, en todo caso, esto confirma lo que </w:t>
      </w:r>
      <w:r w:rsidR="00F8399E" w:rsidRPr="009D25E6">
        <w:rPr>
          <w:rFonts w:ascii="Arial" w:eastAsia="Times New Roman" w:hAnsi="Arial" w:cs="Arial"/>
          <w:color w:val="3B3B3B"/>
          <w:sz w:val="24"/>
          <w:szCs w:val="24"/>
          <w:lang w:eastAsia="es-DO"/>
        </w:rPr>
        <w:t>continúa</w:t>
      </w:r>
      <w:r w:rsidR="00DD50EE" w:rsidRPr="009D25E6">
        <w:rPr>
          <w:rFonts w:ascii="Arial" w:eastAsia="Times New Roman" w:hAnsi="Arial" w:cs="Arial"/>
          <w:color w:val="3B3B3B"/>
          <w:sz w:val="24"/>
          <w:szCs w:val="24"/>
          <w:lang w:eastAsia="es-DO"/>
        </w:rPr>
        <w:t xml:space="preserve"> explicando mencionado artículo con relación a que el hecho de que diferentes sistemas sean los que tomen decisiones, provocará que haya discrepancias o disgustos entre los distintos gastos y a consecuencia, los resultados educativos.</w:t>
      </w:r>
    </w:p>
    <w:p w14:paraId="61A8838E" w14:textId="062082DF" w:rsidR="00DD50EE" w:rsidRPr="009D25E6" w:rsidRDefault="00320831"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Pr>
          <w:rFonts w:ascii="Arial" w:eastAsia="Times New Roman" w:hAnsi="Arial" w:cs="Arial"/>
          <w:color w:val="3B3B3B"/>
          <w:sz w:val="24"/>
          <w:szCs w:val="24"/>
          <w:lang w:eastAsia="es-DO"/>
        </w:rPr>
        <w:t>Hace énfasis también al referirse sobre e</w:t>
      </w:r>
      <w:r w:rsidR="00DD50EE" w:rsidRPr="009D25E6">
        <w:rPr>
          <w:rFonts w:ascii="Arial" w:eastAsia="Times New Roman" w:hAnsi="Arial" w:cs="Arial"/>
          <w:color w:val="3B3B3B"/>
          <w:sz w:val="24"/>
          <w:szCs w:val="24"/>
          <w:lang w:eastAsia="es-DO"/>
        </w:rPr>
        <w:t xml:space="preserve">l nivel de descentralización que reduce las potestades del gobierno haciendo que el resto de los sistemas asuman la responsabilidad al recaer sobre los mismos esas decisiones en política educativa, posiblemente puede desembocar en el colapso de estos, por lo que se debe prestar atención especial, pues se descuidan los aspectos verdaderamente importantes. </w:t>
      </w:r>
    </w:p>
    <w:p w14:paraId="18CBC8C3" w14:textId="35CA4804" w:rsidR="00DD50EE" w:rsidRPr="009D25E6" w:rsidRDefault="00DD50EE"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sidRPr="009D25E6">
        <w:rPr>
          <w:rFonts w:ascii="Arial" w:eastAsia="Times New Roman" w:hAnsi="Arial" w:cs="Arial"/>
          <w:color w:val="3B3B3B"/>
          <w:sz w:val="24"/>
          <w:szCs w:val="24"/>
          <w:lang w:eastAsia="es-DO"/>
        </w:rPr>
        <w:t xml:space="preserve">La descentralización educativa debería pretender alcanzar la calidad máxima en este sistema, sin embargo, según explica </w:t>
      </w:r>
      <w:r w:rsidR="00320831">
        <w:rPr>
          <w:rFonts w:ascii="Arial" w:eastAsia="Times New Roman" w:hAnsi="Arial" w:cs="Arial"/>
          <w:color w:val="3B3B3B"/>
          <w:sz w:val="24"/>
          <w:szCs w:val="24"/>
          <w:lang w:eastAsia="es-DO"/>
        </w:rPr>
        <w:t>Cabrera</w:t>
      </w:r>
      <w:r w:rsidRPr="009D25E6">
        <w:rPr>
          <w:rFonts w:ascii="Arial" w:eastAsia="Times New Roman" w:hAnsi="Arial" w:cs="Arial"/>
          <w:color w:val="3B3B3B"/>
          <w:sz w:val="24"/>
          <w:szCs w:val="24"/>
          <w:lang w:eastAsia="es-DO"/>
        </w:rPr>
        <w:t> también puede desencadenar cierta confusión en cuanto a la organización y administración de la educación, dando lugar a posibles conflictos o decisiones que afecten negativamente en cuanto a cumplir con las funciones correspondientes, generando una disminución de la eficiencia y calidad.</w:t>
      </w:r>
    </w:p>
    <w:p w14:paraId="5CE1A313" w14:textId="1D8624EC" w:rsidR="00DD50EE" w:rsidRPr="009D25E6" w:rsidRDefault="006849AD" w:rsidP="00DD50EE">
      <w:pPr>
        <w:shd w:val="clear" w:color="auto" w:fill="FFFFFF"/>
        <w:spacing w:after="150" w:line="360" w:lineRule="auto"/>
        <w:ind w:firstLine="720"/>
        <w:jc w:val="both"/>
        <w:rPr>
          <w:rFonts w:ascii="Arial" w:eastAsia="Times New Roman" w:hAnsi="Arial" w:cs="Arial"/>
          <w:color w:val="3B3B3B"/>
          <w:sz w:val="24"/>
          <w:szCs w:val="24"/>
          <w:lang w:eastAsia="es-DO"/>
        </w:rPr>
      </w:pPr>
      <w:r>
        <w:rPr>
          <w:rFonts w:ascii="Arial" w:eastAsia="Times New Roman" w:hAnsi="Arial" w:cs="Arial"/>
          <w:color w:val="3B3B3B"/>
          <w:sz w:val="24"/>
          <w:szCs w:val="24"/>
          <w:lang w:eastAsia="es-DO"/>
        </w:rPr>
        <w:t>Por todo lo anterior consideramos que l</w:t>
      </w:r>
      <w:r w:rsidR="00DD50EE" w:rsidRPr="009D25E6">
        <w:rPr>
          <w:rFonts w:ascii="Arial" w:eastAsia="Times New Roman" w:hAnsi="Arial" w:cs="Arial"/>
          <w:color w:val="3B3B3B"/>
          <w:sz w:val="24"/>
          <w:szCs w:val="24"/>
          <w:lang w:eastAsia="es-DO"/>
        </w:rPr>
        <w:t xml:space="preserve">a finalidad </w:t>
      </w:r>
      <w:r>
        <w:rPr>
          <w:rFonts w:ascii="Arial" w:eastAsia="Times New Roman" w:hAnsi="Arial" w:cs="Arial"/>
          <w:color w:val="3B3B3B"/>
          <w:sz w:val="24"/>
          <w:szCs w:val="24"/>
          <w:lang w:eastAsia="es-DO"/>
        </w:rPr>
        <w:t xml:space="preserve">de la aplicación de cualquier modelo que tenga la intención de incidir de manera positiva en los resultados educativos </w:t>
      </w:r>
      <w:r w:rsidR="00DD50EE" w:rsidRPr="009D25E6">
        <w:rPr>
          <w:rFonts w:ascii="Arial" w:eastAsia="Times New Roman" w:hAnsi="Arial" w:cs="Arial"/>
          <w:color w:val="3B3B3B"/>
          <w:sz w:val="24"/>
          <w:szCs w:val="24"/>
          <w:lang w:eastAsia="es-DO"/>
        </w:rPr>
        <w:t xml:space="preserve">debe </w:t>
      </w:r>
      <w:r>
        <w:rPr>
          <w:rFonts w:ascii="Arial" w:eastAsia="Times New Roman" w:hAnsi="Arial" w:cs="Arial"/>
          <w:color w:val="3B3B3B"/>
          <w:sz w:val="24"/>
          <w:szCs w:val="24"/>
          <w:lang w:eastAsia="es-DO"/>
        </w:rPr>
        <w:t>apostar a que sea</w:t>
      </w:r>
      <w:r w:rsidR="00DD50EE" w:rsidRPr="009D25E6">
        <w:rPr>
          <w:rFonts w:ascii="Arial" w:eastAsia="Times New Roman" w:hAnsi="Arial" w:cs="Arial"/>
          <w:color w:val="3B3B3B"/>
          <w:sz w:val="24"/>
          <w:szCs w:val="24"/>
          <w:lang w:eastAsia="es-DO"/>
        </w:rPr>
        <w:t xml:space="preserve"> una educación que se caracterice por la mejora continua porque los aspectos que son relevantes para su desarrollo </w:t>
      </w:r>
      <w:r>
        <w:rPr>
          <w:rFonts w:ascii="Arial" w:eastAsia="Times New Roman" w:hAnsi="Arial" w:cs="Arial"/>
          <w:color w:val="3B3B3B"/>
          <w:sz w:val="24"/>
          <w:szCs w:val="24"/>
          <w:lang w:eastAsia="es-DO"/>
        </w:rPr>
        <w:t>deben</w:t>
      </w:r>
      <w:r w:rsidR="00DD50EE" w:rsidRPr="009D25E6">
        <w:rPr>
          <w:rFonts w:ascii="Arial" w:eastAsia="Times New Roman" w:hAnsi="Arial" w:cs="Arial"/>
          <w:color w:val="3B3B3B"/>
          <w:sz w:val="24"/>
          <w:szCs w:val="24"/>
          <w:lang w:eastAsia="es-DO"/>
        </w:rPr>
        <w:t xml:space="preserve"> toma</w:t>
      </w:r>
      <w:r>
        <w:rPr>
          <w:rFonts w:ascii="Arial" w:eastAsia="Times New Roman" w:hAnsi="Arial" w:cs="Arial"/>
          <w:color w:val="3B3B3B"/>
          <w:sz w:val="24"/>
          <w:szCs w:val="24"/>
          <w:lang w:eastAsia="es-DO"/>
        </w:rPr>
        <w:t>rse</w:t>
      </w:r>
      <w:r w:rsidR="00DD50EE" w:rsidRPr="009D25E6">
        <w:rPr>
          <w:rFonts w:ascii="Arial" w:eastAsia="Times New Roman" w:hAnsi="Arial" w:cs="Arial"/>
          <w:color w:val="3B3B3B"/>
          <w:sz w:val="24"/>
          <w:szCs w:val="24"/>
          <w:lang w:eastAsia="es-DO"/>
        </w:rPr>
        <w:t xml:space="preserve"> en cuenta en un proceso de revisión permanente.</w:t>
      </w:r>
    </w:p>
    <w:p w14:paraId="1B90B785" w14:textId="3B73697C" w:rsidR="00DD50EE" w:rsidRPr="009D25E6" w:rsidRDefault="00DD50EE" w:rsidP="008D33EA">
      <w:pPr>
        <w:pStyle w:val="Ttulo2"/>
        <w:rPr>
          <w:rFonts w:eastAsia="Arial"/>
          <w:sz w:val="24"/>
          <w:szCs w:val="24"/>
        </w:rPr>
      </w:pPr>
      <w:bookmarkStart w:id="30" w:name="_Toc137811517"/>
      <w:r w:rsidRPr="009D25E6">
        <w:rPr>
          <w:rFonts w:eastAsia="Arial"/>
          <w:sz w:val="24"/>
          <w:szCs w:val="24"/>
        </w:rPr>
        <w:t>Antecedentes en Latinoamérica y Rep</w:t>
      </w:r>
      <w:r w:rsidR="00CF6424">
        <w:rPr>
          <w:rFonts w:eastAsia="Arial"/>
          <w:sz w:val="24"/>
          <w:szCs w:val="24"/>
        </w:rPr>
        <w:t>ú</w:t>
      </w:r>
      <w:r w:rsidRPr="009D25E6">
        <w:rPr>
          <w:rFonts w:eastAsia="Arial"/>
          <w:sz w:val="24"/>
          <w:szCs w:val="24"/>
        </w:rPr>
        <w:t>blica Dominicana</w:t>
      </w:r>
      <w:bookmarkEnd w:id="30"/>
    </w:p>
    <w:p w14:paraId="3DEC05A6" w14:textId="77777777" w:rsidR="00540F35" w:rsidRPr="009D25E6" w:rsidRDefault="00540F35" w:rsidP="00540F35">
      <w:pPr>
        <w:rPr>
          <w:rFonts w:ascii="Arial" w:hAnsi="Arial" w:cs="Arial"/>
          <w:sz w:val="24"/>
          <w:szCs w:val="24"/>
          <w:lang w:val="es-ES" w:eastAsia="en-US"/>
        </w:rPr>
      </w:pPr>
    </w:p>
    <w:p w14:paraId="19DD3C90" w14:textId="77777777" w:rsidR="00DD50EE" w:rsidRPr="009D25E6" w:rsidRDefault="00DD50EE" w:rsidP="00DD50EE">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lastRenderedPageBreak/>
        <w:t xml:space="preserve">Las siguientes líneas nos ilustrarán en un breve recorrido acerca de los antecedentes en Latinoamérica y en República Dominicana, es un campo muy amplio, pero en este apartado mencionaremos algunas. </w:t>
      </w:r>
    </w:p>
    <w:p w14:paraId="57693295" w14:textId="1AEA6F26" w:rsidR="00DD50EE" w:rsidRPr="009D25E6" w:rsidRDefault="003311E3" w:rsidP="00DD50EE">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Según Aponte (2017), l</w:t>
      </w:r>
      <w:r w:rsidR="00DD50EE" w:rsidRPr="009D25E6">
        <w:rPr>
          <w:rFonts w:ascii="Arial" w:hAnsi="Arial" w:cs="Arial"/>
          <w:sz w:val="24"/>
          <w:szCs w:val="24"/>
          <w:lang w:val="es-ES" w:eastAsia="en-US"/>
        </w:rPr>
        <w:t>a descentralización en América latina, que viene rodando en el continente desde la década de los 80, es consecuencia de la crisis de la deuda externa que afectó a la mayoría de los países latinoamericanos, pues al agrandar la deuda con los organismos internacionales, estos quedarían a disposición de aquellos, por lo que la única opción para el refinanciamiento de los países debía ser la aplicación de las reformas del Consenso de Washington para lograr un rendimiento económico mucho mayor y garantizar mejores indicadores macroeconómicos que sacarían a la región por el camino de la prosperidad.</w:t>
      </w:r>
    </w:p>
    <w:p w14:paraId="79C668E6" w14:textId="6F8AC2F5" w:rsidR="00DD50EE" w:rsidRPr="009D25E6" w:rsidRDefault="00DD50EE" w:rsidP="00DD50EE">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 </w:t>
      </w:r>
      <w:r w:rsidR="00332277" w:rsidRPr="009D25E6">
        <w:rPr>
          <w:rFonts w:ascii="Arial" w:hAnsi="Arial" w:cs="Arial"/>
          <w:sz w:val="24"/>
          <w:szCs w:val="24"/>
          <w:lang w:val="es-ES" w:eastAsia="en-US"/>
        </w:rPr>
        <w:t>Continúa describiendo el mismo autor que e</w:t>
      </w:r>
      <w:r w:rsidRPr="009D25E6">
        <w:rPr>
          <w:rFonts w:ascii="Arial" w:hAnsi="Arial" w:cs="Arial"/>
          <w:sz w:val="24"/>
          <w:szCs w:val="24"/>
          <w:lang w:val="es-ES" w:eastAsia="en-US"/>
        </w:rPr>
        <w:t xml:space="preserve">stos indicios de descentralización tenían como base las nuevas ideas del institucionalismo ortodoxo o la escuela </w:t>
      </w:r>
      <w:proofErr w:type="spellStart"/>
      <w:r w:rsidRPr="009D25E6">
        <w:rPr>
          <w:rFonts w:ascii="Arial" w:hAnsi="Arial" w:cs="Arial"/>
          <w:sz w:val="24"/>
          <w:szCs w:val="24"/>
          <w:lang w:val="es-ES" w:eastAsia="en-US"/>
        </w:rPr>
        <w:t>neoinstitucional</w:t>
      </w:r>
      <w:proofErr w:type="spellEnd"/>
      <w:r w:rsidRPr="009D25E6">
        <w:rPr>
          <w:rFonts w:ascii="Arial" w:hAnsi="Arial" w:cs="Arial"/>
          <w:sz w:val="24"/>
          <w:szCs w:val="24"/>
          <w:lang w:val="es-ES" w:eastAsia="en-US"/>
        </w:rPr>
        <w:t>, que daba nuevos aires en cuanto al papel del Estado y de las instituciones en la organización económica de una sociedad. En cuanto al Estado, lo ponen solamente como el garante de un conjunto de reglas, en un lugar donde hay un principal, que es el pueblo en general, quien delega a éste para que asegure el cumplimiento de una serie de reglas dentro de todo el proceso de producción, distribución y consumo del ciclo normal de las economías.</w:t>
      </w:r>
    </w:p>
    <w:p w14:paraId="4BB3398A" w14:textId="5623FE1C" w:rsidR="00DD50EE" w:rsidRPr="009D25E6" w:rsidRDefault="00DD50EE" w:rsidP="00DD50EE">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 xml:space="preserve"> Las instituciones cumplen un papel primordial en este mecanismo, pues sin ellos sería complicado funcionar, ya que son ellas quienes, a través de un conjunto de reglas, dan parámetros de funcionamiento en una sociedad; otro aspecto importante de esta corriente de pensamiento es el establecimiento de los derechos de propiedad, pues así se hace más competitivo el sistema.</w:t>
      </w:r>
      <w:r w:rsidR="00332277" w:rsidRPr="009D25E6">
        <w:rPr>
          <w:rFonts w:ascii="Arial" w:hAnsi="Arial" w:cs="Arial"/>
          <w:sz w:val="24"/>
          <w:szCs w:val="24"/>
          <w:lang w:val="es-ES" w:eastAsia="en-US"/>
        </w:rPr>
        <w:t xml:space="preserve"> Todo esto deja lugar a que se vele de manera fiel por el cumplimiento de las normas, pues al final se pasa balance mediante las rendiciones de cuentas.</w:t>
      </w:r>
    </w:p>
    <w:p w14:paraId="3DD85F93" w14:textId="4140BDFC" w:rsidR="00250453" w:rsidRPr="009D25E6" w:rsidRDefault="00EC0BAB" w:rsidP="00DD50EE">
      <w:pPr>
        <w:spacing w:line="360" w:lineRule="auto"/>
        <w:ind w:firstLine="720"/>
        <w:jc w:val="both"/>
        <w:rPr>
          <w:rFonts w:ascii="Arial" w:hAnsi="Arial" w:cs="Arial"/>
          <w:sz w:val="24"/>
          <w:szCs w:val="24"/>
        </w:rPr>
      </w:pPr>
      <w:r>
        <w:rPr>
          <w:rFonts w:ascii="Arial" w:hAnsi="Arial" w:cs="Arial"/>
          <w:sz w:val="24"/>
          <w:szCs w:val="24"/>
          <w:lang w:val="es-ES" w:eastAsia="en-US"/>
        </w:rPr>
        <w:t>De acuerdo con</w:t>
      </w:r>
      <w:r w:rsidR="00250453" w:rsidRPr="009D25E6">
        <w:rPr>
          <w:rFonts w:ascii="Arial" w:hAnsi="Arial" w:cs="Arial"/>
          <w:sz w:val="24"/>
          <w:szCs w:val="24"/>
          <w:lang w:eastAsia="en-US"/>
        </w:rPr>
        <w:t xml:space="preserve"> </w:t>
      </w:r>
      <w:proofErr w:type="spellStart"/>
      <w:r w:rsidR="00250453" w:rsidRPr="009D25E6">
        <w:rPr>
          <w:rFonts w:ascii="Arial" w:hAnsi="Arial" w:cs="Arial"/>
          <w:sz w:val="24"/>
          <w:szCs w:val="24"/>
          <w:lang w:eastAsia="en-US"/>
        </w:rPr>
        <w:t>Finot</w:t>
      </w:r>
      <w:proofErr w:type="spellEnd"/>
      <w:r w:rsidR="00250453" w:rsidRPr="009D25E6">
        <w:rPr>
          <w:rFonts w:ascii="Arial" w:hAnsi="Arial" w:cs="Arial"/>
          <w:sz w:val="24"/>
          <w:szCs w:val="24"/>
          <w:lang w:eastAsia="en-US"/>
        </w:rPr>
        <w:t xml:space="preserve"> (2001</w:t>
      </w:r>
      <w:r w:rsidR="00BD212F" w:rsidRPr="009D25E6">
        <w:rPr>
          <w:rFonts w:ascii="Arial" w:hAnsi="Arial" w:cs="Arial"/>
          <w:sz w:val="24"/>
          <w:szCs w:val="24"/>
          <w:lang w:eastAsia="en-US"/>
        </w:rPr>
        <w:t>)</w:t>
      </w:r>
      <w:r w:rsidR="00BD212F">
        <w:rPr>
          <w:rFonts w:ascii="Arial" w:hAnsi="Arial" w:cs="Arial"/>
          <w:sz w:val="24"/>
          <w:szCs w:val="24"/>
          <w:lang w:eastAsia="en-US"/>
        </w:rPr>
        <w:t xml:space="preserve">, </w:t>
      </w:r>
      <w:r w:rsidR="00BD212F" w:rsidRPr="009D25E6">
        <w:rPr>
          <w:rFonts w:ascii="Arial" w:hAnsi="Arial" w:cs="Arial"/>
          <w:sz w:val="24"/>
          <w:szCs w:val="24"/>
          <w:lang w:eastAsia="en-US"/>
        </w:rPr>
        <w:t>la</w:t>
      </w:r>
      <w:r w:rsidR="00250453" w:rsidRPr="009D25E6">
        <w:rPr>
          <w:rFonts w:ascii="Arial" w:hAnsi="Arial" w:cs="Arial"/>
          <w:sz w:val="24"/>
          <w:szCs w:val="24"/>
        </w:rPr>
        <w:t xml:space="preserve"> descentralización política territorial de la provisión de este servicio se refiere a servicios de educación prebásica, básica y secundaria. En todos los países dicha provisión se realiza principalmente a través de la entrega de servicios altamente subsidiados por el lado de la oferta, donde la provisión y la </w:t>
      </w:r>
      <w:r w:rsidR="00250453" w:rsidRPr="009D25E6">
        <w:rPr>
          <w:rFonts w:ascii="Arial" w:hAnsi="Arial" w:cs="Arial"/>
          <w:sz w:val="24"/>
          <w:szCs w:val="24"/>
        </w:rPr>
        <w:lastRenderedPageBreak/>
        <w:t>producción con frecuencia se confunden. La descentralización de la educación se refiere tanto a la definición de normas sobre contenido y calidad como a la provisión del servicio. Respecto a lo primero, particularmente en lo que se refiere a contenido, ha habido una descentralización política a fin de que en cada territorio se lo pueda adecuar a sus características particulares. En cuanto a la provisión de los servicios la situación varía según los países.</w:t>
      </w:r>
    </w:p>
    <w:p w14:paraId="037D85EC" w14:textId="160CEFC7" w:rsidR="003E32BD" w:rsidRPr="009D25E6" w:rsidRDefault="003E32BD" w:rsidP="00DD50EE">
      <w:pPr>
        <w:spacing w:line="360" w:lineRule="auto"/>
        <w:ind w:firstLine="720"/>
        <w:jc w:val="both"/>
        <w:rPr>
          <w:rFonts w:ascii="Arial" w:hAnsi="Arial" w:cs="Arial"/>
          <w:sz w:val="24"/>
          <w:szCs w:val="24"/>
          <w:lang w:eastAsia="en-US"/>
        </w:rPr>
      </w:pPr>
      <w:r w:rsidRPr="009D25E6">
        <w:rPr>
          <w:rFonts w:ascii="Arial" w:hAnsi="Arial" w:cs="Arial"/>
          <w:sz w:val="24"/>
          <w:szCs w:val="24"/>
        </w:rPr>
        <w:t xml:space="preserve">Visto lo anterior, es importante señalar que cada país tiene la opción de ajustar lo referente a descentralización de acuerdo con sus necesidades para que esas decisiones que se tomen en ese sentido arrojen la calidad deseada en cuanto a educación preuniversitaria se refiera. </w:t>
      </w:r>
    </w:p>
    <w:p w14:paraId="368D8145" w14:textId="7B5579F6" w:rsidR="00DD50EE" w:rsidRPr="009D25E6" w:rsidRDefault="00DD50EE" w:rsidP="008D33EA">
      <w:pPr>
        <w:pStyle w:val="Ttulo2"/>
        <w:rPr>
          <w:sz w:val="24"/>
          <w:szCs w:val="24"/>
        </w:rPr>
      </w:pPr>
      <w:bookmarkStart w:id="31" w:name="_Toc137811518"/>
      <w:r w:rsidRPr="009D25E6">
        <w:rPr>
          <w:sz w:val="24"/>
          <w:szCs w:val="24"/>
        </w:rPr>
        <w:t>Descentralización en República Dominicana</w:t>
      </w:r>
      <w:bookmarkEnd w:id="31"/>
    </w:p>
    <w:p w14:paraId="2C35872A" w14:textId="77777777" w:rsidR="00540F35" w:rsidRPr="009D25E6" w:rsidRDefault="00540F35" w:rsidP="00540F35">
      <w:pPr>
        <w:rPr>
          <w:rFonts w:ascii="Arial" w:hAnsi="Arial" w:cs="Arial"/>
          <w:sz w:val="24"/>
          <w:szCs w:val="24"/>
          <w:lang w:val="es-ES" w:eastAsia="en-US"/>
        </w:rPr>
      </w:pPr>
    </w:p>
    <w:p w14:paraId="6DA5098F" w14:textId="38FEFC92" w:rsidR="00DD50EE" w:rsidRPr="009D25E6" w:rsidRDefault="000909D6" w:rsidP="00DD50EE">
      <w:pPr>
        <w:spacing w:line="360" w:lineRule="auto"/>
        <w:ind w:firstLine="720"/>
        <w:jc w:val="both"/>
        <w:rPr>
          <w:rFonts w:ascii="Arial" w:hAnsi="Arial" w:cs="Arial"/>
          <w:sz w:val="24"/>
          <w:szCs w:val="24"/>
          <w:lang w:val="es-ES" w:eastAsia="en-US"/>
        </w:rPr>
      </w:pPr>
      <w:r>
        <w:rPr>
          <w:rFonts w:ascii="Arial" w:hAnsi="Arial" w:cs="Arial"/>
          <w:sz w:val="24"/>
          <w:szCs w:val="24"/>
          <w:lang w:val="es-ES" w:eastAsia="en-US"/>
        </w:rPr>
        <w:t>De acuerdo con Báez (2013)</w:t>
      </w:r>
      <w:r w:rsidR="00BD212F">
        <w:rPr>
          <w:rFonts w:ascii="Arial" w:hAnsi="Arial" w:cs="Arial"/>
          <w:sz w:val="24"/>
          <w:szCs w:val="24"/>
          <w:lang w:val="es-ES" w:eastAsia="en-US"/>
        </w:rPr>
        <w:t>,</w:t>
      </w:r>
      <w:r>
        <w:rPr>
          <w:rFonts w:ascii="Arial" w:hAnsi="Arial" w:cs="Arial"/>
          <w:sz w:val="24"/>
          <w:szCs w:val="24"/>
          <w:lang w:val="es-ES" w:eastAsia="en-US"/>
        </w:rPr>
        <w:t xml:space="preserve"> l</w:t>
      </w:r>
      <w:r w:rsidR="006E6457" w:rsidRPr="009D25E6">
        <w:rPr>
          <w:rFonts w:ascii="Arial" w:hAnsi="Arial" w:cs="Arial"/>
          <w:sz w:val="24"/>
          <w:szCs w:val="24"/>
          <w:lang w:val="es-ES" w:eastAsia="en-US"/>
        </w:rPr>
        <w:t>o</w:t>
      </w:r>
      <w:r w:rsidR="00DD50EE" w:rsidRPr="009D25E6">
        <w:rPr>
          <w:rFonts w:ascii="Arial" w:hAnsi="Arial" w:cs="Arial"/>
          <w:sz w:val="24"/>
          <w:szCs w:val="24"/>
          <w:lang w:val="es-ES" w:eastAsia="en-US"/>
        </w:rPr>
        <w:t xml:space="preserve">s primeros esfuerzos para impulsar la descentralización en </w:t>
      </w:r>
      <w:r w:rsidR="007A674E" w:rsidRPr="009D25E6">
        <w:rPr>
          <w:rFonts w:ascii="Arial" w:hAnsi="Arial" w:cs="Arial"/>
          <w:sz w:val="24"/>
          <w:szCs w:val="24"/>
          <w:lang w:val="es-ES" w:eastAsia="en-US"/>
        </w:rPr>
        <w:t>R</w:t>
      </w:r>
      <w:r w:rsidR="00DD50EE" w:rsidRPr="009D25E6">
        <w:rPr>
          <w:rFonts w:ascii="Arial" w:hAnsi="Arial" w:cs="Arial"/>
          <w:sz w:val="24"/>
          <w:szCs w:val="24"/>
          <w:lang w:val="es-ES" w:eastAsia="en-US"/>
        </w:rPr>
        <w:t xml:space="preserve">epública </w:t>
      </w:r>
      <w:r w:rsidR="007A674E" w:rsidRPr="009D25E6">
        <w:rPr>
          <w:rFonts w:ascii="Arial" w:hAnsi="Arial" w:cs="Arial"/>
          <w:sz w:val="24"/>
          <w:szCs w:val="24"/>
          <w:lang w:val="es-ES" w:eastAsia="en-US"/>
        </w:rPr>
        <w:t>D</w:t>
      </w:r>
      <w:r w:rsidR="00DD50EE" w:rsidRPr="009D25E6">
        <w:rPr>
          <w:rFonts w:ascii="Arial" w:hAnsi="Arial" w:cs="Arial"/>
          <w:sz w:val="24"/>
          <w:szCs w:val="24"/>
          <w:lang w:val="es-ES" w:eastAsia="en-US"/>
        </w:rPr>
        <w:t>ominicana se ubican a finales de los años 80s y a principio de los 90s. Las fases que definen el proceso en este país al igual que en otros escenarios latinoamericanos se sostienen en la evolución del sistema político, las transformaciones de las instituciones que soportan dicho sistema y la influencia de los actores sociales.</w:t>
      </w:r>
    </w:p>
    <w:p w14:paraId="6F6C9674" w14:textId="6C99185C" w:rsidR="00DD50EE" w:rsidRPr="009D25E6" w:rsidRDefault="00F61457" w:rsidP="008441F7">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Continúa explicando el mismo autor que v</w:t>
      </w:r>
      <w:r w:rsidR="00DD50EE" w:rsidRPr="009D25E6">
        <w:rPr>
          <w:rFonts w:ascii="Arial" w:hAnsi="Arial" w:cs="Arial"/>
          <w:sz w:val="24"/>
          <w:szCs w:val="24"/>
          <w:lang w:val="es-ES" w:eastAsia="en-US"/>
        </w:rPr>
        <w:t>arios eventos marcan el contexto del proceso de Descentralización Dominicano:</w:t>
      </w:r>
    </w:p>
    <w:p w14:paraId="33D4C25F" w14:textId="77777777" w:rsidR="00DD50EE" w:rsidRPr="009D25E6" w:rsidRDefault="00DD50EE" w:rsidP="00DD50EE">
      <w:pPr>
        <w:numPr>
          <w:ilvl w:val="0"/>
          <w:numId w:val="23"/>
        </w:numPr>
        <w:spacing w:line="360" w:lineRule="auto"/>
        <w:contextualSpacing/>
        <w:jc w:val="both"/>
        <w:rPr>
          <w:rFonts w:ascii="Arial" w:hAnsi="Arial" w:cs="Arial"/>
          <w:sz w:val="24"/>
          <w:szCs w:val="24"/>
          <w:lang w:val="es-ES" w:eastAsia="en-US"/>
        </w:rPr>
      </w:pPr>
      <w:r w:rsidRPr="009D25E6">
        <w:rPr>
          <w:rFonts w:ascii="Arial" w:hAnsi="Arial" w:cs="Arial"/>
          <w:sz w:val="24"/>
          <w:szCs w:val="24"/>
          <w:lang w:val="es-ES" w:eastAsia="en-US"/>
        </w:rPr>
        <w:t>El establecimiento de un sistema democrático funcional, que apenas data del año 1978.</w:t>
      </w:r>
    </w:p>
    <w:p w14:paraId="04319573" w14:textId="77777777" w:rsidR="00DD50EE" w:rsidRPr="009D25E6" w:rsidRDefault="00DD50EE" w:rsidP="00DD50EE">
      <w:pPr>
        <w:numPr>
          <w:ilvl w:val="0"/>
          <w:numId w:val="23"/>
        </w:numPr>
        <w:spacing w:line="360" w:lineRule="auto"/>
        <w:contextualSpacing/>
        <w:jc w:val="both"/>
        <w:rPr>
          <w:rFonts w:ascii="Arial" w:hAnsi="Arial" w:cs="Arial"/>
          <w:sz w:val="24"/>
          <w:szCs w:val="24"/>
          <w:lang w:val="es-ES" w:eastAsia="en-US"/>
        </w:rPr>
      </w:pPr>
      <w:r w:rsidRPr="009D25E6">
        <w:rPr>
          <w:rFonts w:ascii="Arial" w:hAnsi="Arial" w:cs="Arial"/>
          <w:sz w:val="24"/>
          <w:szCs w:val="24"/>
          <w:lang w:val="es-ES" w:eastAsia="en-US"/>
        </w:rPr>
        <w:t>Las Propuestas de reformas municipales e institucionales consideradas por los partidos políticos, con alta incidencia de la sociedad civil y de organismos internacionales de cooperación. Es destacable en este punto, la introducción de propuestas entorno al marco jurídico y competencias municipales, las mejoras de la gestión administrativa publica y el establecimiento de políticas de participación ciudadana: como son los cabildos abiertos y el presupuesto participativo como mecanismos de gestión descentralizada.</w:t>
      </w:r>
    </w:p>
    <w:p w14:paraId="7D3F1592" w14:textId="77777777" w:rsidR="00DD50EE" w:rsidRDefault="00DD50EE" w:rsidP="00DD50EE">
      <w:pPr>
        <w:numPr>
          <w:ilvl w:val="0"/>
          <w:numId w:val="23"/>
        </w:numPr>
        <w:spacing w:line="360" w:lineRule="auto"/>
        <w:contextualSpacing/>
        <w:jc w:val="both"/>
        <w:rPr>
          <w:rFonts w:ascii="Arial" w:hAnsi="Arial" w:cs="Arial"/>
          <w:sz w:val="24"/>
          <w:szCs w:val="24"/>
          <w:lang w:val="es-ES" w:eastAsia="en-US"/>
        </w:rPr>
      </w:pPr>
      <w:r w:rsidRPr="009D25E6">
        <w:rPr>
          <w:rFonts w:ascii="Arial" w:hAnsi="Arial" w:cs="Arial"/>
          <w:sz w:val="24"/>
          <w:szCs w:val="24"/>
          <w:lang w:val="es-ES" w:eastAsia="en-US"/>
        </w:rPr>
        <w:lastRenderedPageBreak/>
        <w:t>La presencia de instancias gubernamentales con marcos estratégicos definidos en torno a la descentralización que marcaron una etapa de fortalecimiento institucional de las estructuras internas de la administración municipal, que se circunscribe al periodo del 2002 al 2012.</w:t>
      </w:r>
    </w:p>
    <w:p w14:paraId="7C0CB8DB" w14:textId="77777777" w:rsidR="008441F7" w:rsidRPr="009D25E6" w:rsidRDefault="008441F7" w:rsidP="008441F7">
      <w:pPr>
        <w:spacing w:line="360" w:lineRule="auto"/>
        <w:ind w:left="720"/>
        <w:contextualSpacing/>
        <w:jc w:val="both"/>
        <w:rPr>
          <w:rFonts w:ascii="Arial" w:hAnsi="Arial" w:cs="Arial"/>
          <w:sz w:val="24"/>
          <w:szCs w:val="24"/>
          <w:lang w:val="es-ES" w:eastAsia="en-US"/>
        </w:rPr>
      </w:pPr>
    </w:p>
    <w:p w14:paraId="782B761A" w14:textId="77777777" w:rsidR="00DD50EE" w:rsidRPr="009D25E6" w:rsidRDefault="00DD50EE" w:rsidP="00DD50EE">
      <w:pPr>
        <w:spacing w:line="360" w:lineRule="auto"/>
        <w:ind w:firstLine="720"/>
        <w:jc w:val="both"/>
        <w:rPr>
          <w:rFonts w:ascii="Arial" w:hAnsi="Arial" w:cs="Arial"/>
          <w:sz w:val="24"/>
          <w:szCs w:val="24"/>
          <w:lang w:val="es-ES" w:eastAsia="en-US"/>
        </w:rPr>
      </w:pPr>
      <w:r w:rsidRPr="009D25E6">
        <w:rPr>
          <w:rFonts w:ascii="Arial" w:hAnsi="Arial" w:cs="Arial"/>
          <w:sz w:val="24"/>
          <w:szCs w:val="24"/>
          <w:lang w:val="es-ES" w:eastAsia="en-US"/>
        </w:rPr>
        <w:t>Destacándose en este punto las ejecutorias del Consejo Nacional de Reforma del Estado (CONARE) y El Programa de Apoyo a la Reforma y Modernización del Estado (PARME), con el componente de descentralización, ambas entidades han invertido numerosos recursos para la mejoría de la gestión de los ayuntamientos y de un cambio normativo que les provea de mayores recursos</w:t>
      </w:r>
      <w:r w:rsidRPr="009D25E6">
        <w:rPr>
          <w:rFonts w:ascii="Arial" w:hAnsi="Arial" w:cs="Arial"/>
          <w:b/>
          <w:bCs/>
          <w:sz w:val="24"/>
          <w:szCs w:val="24"/>
          <w:lang w:val="es-ES" w:eastAsia="en-US"/>
        </w:rPr>
        <w:t xml:space="preserve"> </w:t>
      </w:r>
      <w:r w:rsidRPr="009D25E6">
        <w:rPr>
          <w:rFonts w:ascii="Arial" w:hAnsi="Arial" w:cs="Arial"/>
          <w:sz w:val="24"/>
          <w:szCs w:val="24"/>
          <w:lang w:val="es-ES" w:eastAsia="en-US"/>
        </w:rPr>
        <w:t>y</w:t>
      </w:r>
      <w:r w:rsidRPr="009D25E6">
        <w:rPr>
          <w:rFonts w:ascii="Arial" w:hAnsi="Arial" w:cs="Arial"/>
          <w:b/>
          <w:bCs/>
          <w:sz w:val="24"/>
          <w:szCs w:val="24"/>
          <w:lang w:val="es-ES" w:eastAsia="en-US"/>
        </w:rPr>
        <w:t xml:space="preserve"> </w:t>
      </w:r>
      <w:r w:rsidRPr="009D25E6">
        <w:rPr>
          <w:rFonts w:ascii="Arial" w:hAnsi="Arial" w:cs="Arial"/>
          <w:sz w:val="24"/>
          <w:szCs w:val="24"/>
          <w:lang w:val="es-ES" w:eastAsia="en-US"/>
        </w:rPr>
        <w:t>competencias.</w:t>
      </w:r>
    </w:p>
    <w:p w14:paraId="4DFB700A" w14:textId="17003554" w:rsidR="00CA631D" w:rsidRDefault="008441F7" w:rsidP="008A71C3">
      <w:pPr>
        <w:spacing w:line="360" w:lineRule="auto"/>
        <w:ind w:firstLine="720"/>
        <w:jc w:val="both"/>
        <w:rPr>
          <w:rFonts w:ascii="Arial" w:hAnsi="Arial" w:cs="Arial"/>
          <w:sz w:val="24"/>
          <w:szCs w:val="24"/>
          <w:lang w:val="es-ES" w:eastAsia="en-US"/>
        </w:rPr>
      </w:pPr>
      <w:r>
        <w:rPr>
          <w:rFonts w:ascii="Arial" w:hAnsi="Arial" w:cs="Arial"/>
          <w:sz w:val="24"/>
          <w:szCs w:val="24"/>
          <w:lang w:val="es-ES" w:eastAsia="en-US"/>
        </w:rPr>
        <w:t>Reflexionando sobre</w:t>
      </w:r>
      <w:r w:rsidR="00DD50EE" w:rsidRPr="009D25E6">
        <w:rPr>
          <w:rFonts w:ascii="Arial" w:hAnsi="Arial" w:cs="Arial"/>
          <w:sz w:val="24"/>
          <w:szCs w:val="24"/>
          <w:lang w:val="es-ES" w:eastAsia="en-US"/>
        </w:rPr>
        <w:t xml:space="preserve"> estos acontecimientos podemos determinar que este modelo cada vez más es acogido por varios países y esto puede deberse a las ventajas que ofrece cuando es bien planificado, distribuido y, sobre todo, evaluado. </w:t>
      </w:r>
    </w:p>
    <w:p w14:paraId="7C447D06" w14:textId="77777777" w:rsidR="00CA631D" w:rsidRPr="009D25E6" w:rsidRDefault="00CA631D" w:rsidP="00DD50EE">
      <w:pPr>
        <w:spacing w:line="360" w:lineRule="auto"/>
        <w:ind w:firstLine="720"/>
        <w:jc w:val="both"/>
        <w:rPr>
          <w:rFonts w:ascii="Arial" w:hAnsi="Arial" w:cs="Arial"/>
          <w:sz w:val="24"/>
          <w:szCs w:val="24"/>
          <w:lang w:val="es-ES" w:eastAsia="en-US"/>
        </w:rPr>
      </w:pPr>
    </w:p>
    <w:p w14:paraId="1E794F6E" w14:textId="1DB685AC" w:rsidR="00C143AB" w:rsidRPr="009D25E6" w:rsidRDefault="00C143AB" w:rsidP="008D33EA">
      <w:pPr>
        <w:pStyle w:val="Ttulo2"/>
        <w:rPr>
          <w:sz w:val="24"/>
          <w:szCs w:val="24"/>
        </w:rPr>
      </w:pPr>
      <w:bookmarkStart w:id="32" w:name="_Toc137811519"/>
      <w:r w:rsidRPr="009D25E6">
        <w:rPr>
          <w:sz w:val="24"/>
          <w:szCs w:val="24"/>
        </w:rPr>
        <w:t>Importancia de la descentralización</w:t>
      </w:r>
      <w:bookmarkEnd w:id="32"/>
    </w:p>
    <w:p w14:paraId="2EE8F492" w14:textId="77777777" w:rsidR="00C143AB" w:rsidRPr="009D25E6" w:rsidRDefault="00C143AB" w:rsidP="00C143AB">
      <w:pPr>
        <w:shd w:val="clear" w:color="auto" w:fill="FFFFFF"/>
        <w:tabs>
          <w:tab w:val="left" w:pos="284"/>
          <w:tab w:val="left" w:pos="567"/>
          <w:tab w:val="left" w:pos="1155"/>
          <w:tab w:val="left" w:pos="1276"/>
        </w:tabs>
        <w:spacing w:after="0" w:line="360" w:lineRule="auto"/>
        <w:rPr>
          <w:rFonts w:ascii="Arial" w:eastAsia="Times New Roman" w:hAnsi="Arial" w:cs="Arial"/>
          <w:color w:val="202124"/>
          <w:sz w:val="24"/>
          <w:szCs w:val="24"/>
          <w:lang w:val="es-ES" w:eastAsia="es-DO"/>
        </w:rPr>
      </w:pPr>
    </w:p>
    <w:p w14:paraId="344DA957" w14:textId="77777777" w:rsidR="006F3522" w:rsidRDefault="00C143AB" w:rsidP="00FF352A">
      <w:pPr>
        <w:shd w:val="clear" w:color="auto" w:fill="FFFFFF"/>
        <w:tabs>
          <w:tab w:val="left" w:pos="284"/>
          <w:tab w:val="left" w:pos="567"/>
          <w:tab w:val="left" w:pos="1155"/>
          <w:tab w:val="left" w:pos="1276"/>
        </w:tabs>
        <w:spacing w:after="0" w:line="360" w:lineRule="auto"/>
        <w:ind w:firstLine="284"/>
        <w:jc w:val="both"/>
        <w:rPr>
          <w:rFonts w:ascii="Arial" w:eastAsia="Times New Roman" w:hAnsi="Arial" w:cs="Arial"/>
          <w:color w:val="202124"/>
          <w:sz w:val="24"/>
          <w:szCs w:val="24"/>
          <w:lang w:val="es-ES" w:eastAsia="es-DO"/>
        </w:rPr>
      </w:pPr>
      <w:r w:rsidRPr="009D25E6">
        <w:rPr>
          <w:rFonts w:ascii="Arial" w:eastAsia="Times New Roman" w:hAnsi="Arial" w:cs="Arial"/>
          <w:color w:val="202124"/>
          <w:sz w:val="24"/>
          <w:szCs w:val="24"/>
          <w:lang w:val="es-ES" w:eastAsia="es-DO"/>
        </w:rPr>
        <w:tab/>
      </w:r>
      <w:r w:rsidR="00D22090">
        <w:rPr>
          <w:rFonts w:ascii="Arial" w:eastAsia="Times New Roman" w:hAnsi="Arial" w:cs="Arial"/>
          <w:color w:val="202124"/>
          <w:sz w:val="24"/>
          <w:szCs w:val="24"/>
          <w:lang w:val="es-ES" w:eastAsia="es-DO"/>
        </w:rPr>
        <w:t xml:space="preserve">Un punto fuerte de la descentralización es la </w:t>
      </w:r>
      <w:r w:rsidR="007A782B">
        <w:rPr>
          <w:rFonts w:ascii="Arial" w:eastAsia="Times New Roman" w:hAnsi="Arial" w:cs="Arial"/>
          <w:color w:val="202124"/>
          <w:sz w:val="24"/>
          <w:szCs w:val="24"/>
          <w:lang w:val="es-ES" w:eastAsia="es-DO"/>
        </w:rPr>
        <w:t>participación</w:t>
      </w:r>
      <w:r w:rsidR="00D22090">
        <w:rPr>
          <w:rFonts w:ascii="Arial" w:eastAsia="Times New Roman" w:hAnsi="Arial" w:cs="Arial"/>
          <w:color w:val="202124"/>
          <w:sz w:val="24"/>
          <w:szCs w:val="24"/>
          <w:lang w:val="es-ES" w:eastAsia="es-DO"/>
        </w:rPr>
        <w:t xml:space="preserve">, </w:t>
      </w:r>
      <w:r w:rsidR="007A782B">
        <w:rPr>
          <w:rFonts w:ascii="Arial" w:eastAsia="Times New Roman" w:hAnsi="Arial" w:cs="Arial"/>
          <w:color w:val="202124"/>
          <w:sz w:val="24"/>
          <w:szCs w:val="24"/>
          <w:lang w:val="es-ES" w:eastAsia="es-DO"/>
        </w:rPr>
        <w:t>con la mirada puesta</w:t>
      </w:r>
      <w:r w:rsidR="00D22090">
        <w:rPr>
          <w:rFonts w:ascii="Arial" w:eastAsia="Times New Roman" w:hAnsi="Arial" w:cs="Arial"/>
          <w:color w:val="202124"/>
          <w:sz w:val="24"/>
          <w:szCs w:val="24"/>
          <w:lang w:val="es-ES" w:eastAsia="es-DO"/>
        </w:rPr>
        <w:t xml:space="preserve"> hacia los actores que participan</w:t>
      </w:r>
      <w:r w:rsidR="007A782B">
        <w:rPr>
          <w:rFonts w:ascii="Arial" w:eastAsia="Times New Roman" w:hAnsi="Arial" w:cs="Arial"/>
          <w:color w:val="202124"/>
          <w:sz w:val="24"/>
          <w:szCs w:val="24"/>
          <w:lang w:val="es-ES" w:eastAsia="es-DO"/>
        </w:rPr>
        <w:t>, que estos reúnan las competencias necesarias para llevar a cabo las políticas establecidas por la administración, en este caso, el Ministerio de Educación.</w:t>
      </w:r>
      <w:r w:rsidR="00D22090">
        <w:rPr>
          <w:rFonts w:ascii="Arial" w:eastAsia="Times New Roman" w:hAnsi="Arial" w:cs="Arial"/>
          <w:color w:val="202124"/>
          <w:sz w:val="24"/>
          <w:szCs w:val="24"/>
          <w:lang w:val="es-ES" w:eastAsia="es-DO"/>
        </w:rPr>
        <w:t xml:space="preserve"> </w:t>
      </w:r>
      <w:r w:rsidR="00FF352A">
        <w:rPr>
          <w:rFonts w:ascii="Arial" w:eastAsia="Times New Roman" w:hAnsi="Arial" w:cs="Arial"/>
          <w:color w:val="202124"/>
          <w:sz w:val="24"/>
          <w:szCs w:val="24"/>
          <w:lang w:val="es-ES" w:eastAsia="es-DO"/>
        </w:rPr>
        <w:t xml:space="preserve"> </w:t>
      </w:r>
    </w:p>
    <w:p w14:paraId="5CEFB49B" w14:textId="461548D9" w:rsidR="00FF352A" w:rsidRDefault="006F3522" w:rsidP="00FF352A">
      <w:pPr>
        <w:shd w:val="clear" w:color="auto" w:fill="FFFFFF"/>
        <w:tabs>
          <w:tab w:val="left" w:pos="284"/>
          <w:tab w:val="left" w:pos="567"/>
          <w:tab w:val="left" w:pos="1155"/>
          <w:tab w:val="left" w:pos="1276"/>
        </w:tabs>
        <w:spacing w:after="0" w:line="360" w:lineRule="auto"/>
        <w:ind w:firstLine="284"/>
        <w:jc w:val="both"/>
        <w:rPr>
          <w:rFonts w:ascii="Arial" w:hAnsi="Arial" w:cs="Arial"/>
          <w:color w:val="000000"/>
          <w:sz w:val="24"/>
          <w:szCs w:val="24"/>
          <w:shd w:val="clear" w:color="auto" w:fill="FFFFFF"/>
          <w:lang w:eastAsia="en-US"/>
        </w:rPr>
      </w:pPr>
      <w:r>
        <w:rPr>
          <w:rFonts w:ascii="Arial" w:eastAsia="Times New Roman" w:hAnsi="Arial" w:cs="Arial"/>
          <w:color w:val="202124"/>
          <w:sz w:val="24"/>
          <w:szCs w:val="24"/>
          <w:lang w:val="es-ES" w:eastAsia="es-DO"/>
        </w:rPr>
        <w:tab/>
      </w:r>
      <w:r w:rsidR="00FF352A">
        <w:rPr>
          <w:rFonts w:ascii="Arial" w:eastAsia="Times New Roman" w:hAnsi="Arial" w:cs="Arial"/>
          <w:color w:val="202124"/>
          <w:sz w:val="24"/>
          <w:szCs w:val="24"/>
          <w:lang w:val="es-ES" w:eastAsia="es-DO"/>
        </w:rPr>
        <w:t xml:space="preserve">Continuamos desarrollando este acápite de la importancia de la descentralización partiendo de lo escrito </w:t>
      </w:r>
      <w:r w:rsidR="00E870B6">
        <w:rPr>
          <w:rFonts w:ascii="Arial" w:eastAsia="Times New Roman" w:hAnsi="Arial" w:cs="Arial"/>
          <w:color w:val="202124"/>
          <w:sz w:val="24"/>
          <w:szCs w:val="24"/>
          <w:lang w:val="es-ES" w:eastAsia="es-DO"/>
        </w:rPr>
        <w:t xml:space="preserve">por </w:t>
      </w:r>
      <w:proofErr w:type="spellStart"/>
      <w:r w:rsidR="00E870B6">
        <w:rPr>
          <w:rFonts w:ascii="Arial" w:eastAsia="Times New Roman" w:hAnsi="Arial" w:cs="Arial"/>
          <w:color w:val="202124"/>
          <w:sz w:val="24"/>
          <w:szCs w:val="24"/>
          <w:lang w:val="es-ES" w:eastAsia="es-DO"/>
        </w:rPr>
        <w:t>Monyo</w:t>
      </w:r>
      <w:proofErr w:type="spellEnd"/>
      <w:r w:rsidR="00E870B6">
        <w:rPr>
          <w:rFonts w:ascii="Arial" w:eastAsia="Times New Roman" w:hAnsi="Arial" w:cs="Arial"/>
          <w:color w:val="202124"/>
          <w:sz w:val="24"/>
          <w:szCs w:val="24"/>
          <w:lang w:val="es-ES" w:eastAsia="es-DO"/>
        </w:rPr>
        <w:t xml:space="preserve"> (</w:t>
      </w:r>
      <w:proofErr w:type="spellStart"/>
      <w:r w:rsidR="00E870B6">
        <w:rPr>
          <w:rFonts w:ascii="Arial" w:eastAsia="Times New Roman" w:hAnsi="Arial" w:cs="Arial"/>
          <w:color w:val="202124"/>
          <w:sz w:val="24"/>
          <w:szCs w:val="24"/>
          <w:lang w:val="es-ES" w:eastAsia="es-DO"/>
        </w:rPr>
        <w:t>s.f</w:t>
      </w:r>
      <w:proofErr w:type="spellEnd"/>
      <w:r w:rsidR="00E870B6">
        <w:rPr>
          <w:rFonts w:ascii="Arial" w:eastAsia="Times New Roman" w:hAnsi="Arial" w:cs="Arial"/>
          <w:color w:val="202124"/>
          <w:sz w:val="24"/>
          <w:szCs w:val="24"/>
          <w:lang w:val="es-ES" w:eastAsia="es-DO"/>
        </w:rPr>
        <w:t xml:space="preserve">). en un estudio de la FAO, </w:t>
      </w:r>
      <w:r w:rsidR="00FF352A">
        <w:rPr>
          <w:rFonts w:ascii="Arial" w:hAnsi="Arial" w:cs="Arial"/>
          <w:color w:val="000000"/>
          <w:sz w:val="24"/>
          <w:szCs w:val="24"/>
          <w:shd w:val="clear" w:color="auto" w:fill="FFFFFF"/>
          <w:lang w:eastAsia="en-US"/>
        </w:rPr>
        <w:t>donde nos da una serie de orientaciones que nos permiten llegar a concluir su gran impacto en las comunidades, en este editorial se expone lo siguiente.</w:t>
      </w:r>
    </w:p>
    <w:p w14:paraId="6BDC3C0C" w14:textId="77777777" w:rsidR="00FF352A" w:rsidRPr="00FF352A" w:rsidRDefault="00FF352A" w:rsidP="00FF352A">
      <w:pPr>
        <w:shd w:val="clear" w:color="auto" w:fill="FFFFFF"/>
        <w:tabs>
          <w:tab w:val="left" w:pos="284"/>
          <w:tab w:val="left" w:pos="567"/>
          <w:tab w:val="left" w:pos="1155"/>
          <w:tab w:val="left" w:pos="1276"/>
        </w:tabs>
        <w:spacing w:after="0" w:line="360" w:lineRule="auto"/>
        <w:ind w:firstLine="284"/>
        <w:jc w:val="both"/>
        <w:rPr>
          <w:rFonts w:ascii="Arial" w:eastAsia="Times New Roman" w:hAnsi="Arial" w:cs="Arial"/>
          <w:color w:val="202124"/>
          <w:sz w:val="24"/>
          <w:szCs w:val="24"/>
          <w:lang w:val="es-ES" w:eastAsia="es-DO"/>
        </w:rPr>
      </w:pPr>
    </w:p>
    <w:p w14:paraId="39FB5510" w14:textId="21EE6BBA" w:rsidR="00C143AB" w:rsidRPr="009D25E6" w:rsidRDefault="004F67FB" w:rsidP="00FF352A">
      <w:pPr>
        <w:shd w:val="clear" w:color="auto" w:fill="FFFFFF"/>
        <w:tabs>
          <w:tab w:val="left" w:pos="284"/>
          <w:tab w:val="left" w:pos="567"/>
          <w:tab w:val="left" w:pos="1155"/>
          <w:tab w:val="left" w:pos="1276"/>
        </w:tabs>
        <w:spacing w:after="0" w:line="360" w:lineRule="auto"/>
        <w:jc w:val="both"/>
        <w:rPr>
          <w:rFonts w:ascii="Arial" w:eastAsia="Times New Roman" w:hAnsi="Arial" w:cs="Arial"/>
          <w:color w:val="202124"/>
          <w:sz w:val="24"/>
          <w:szCs w:val="24"/>
          <w:lang w:val="es-ES" w:eastAsia="es-DO"/>
        </w:rPr>
      </w:pPr>
      <w:r>
        <w:rPr>
          <w:rFonts w:ascii="Arial" w:eastAsia="Times New Roman" w:hAnsi="Arial" w:cs="Arial"/>
          <w:color w:val="202124"/>
          <w:sz w:val="24"/>
          <w:szCs w:val="24"/>
          <w:lang w:val="es-ES" w:eastAsia="es-DO"/>
        </w:rPr>
        <w:tab/>
      </w:r>
      <w:r>
        <w:rPr>
          <w:rFonts w:ascii="Arial" w:eastAsia="Times New Roman" w:hAnsi="Arial" w:cs="Arial"/>
          <w:color w:val="202124"/>
          <w:sz w:val="24"/>
          <w:szCs w:val="24"/>
          <w:lang w:val="es-ES" w:eastAsia="es-DO"/>
        </w:rPr>
        <w:tab/>
      </w:r>
      <w:r w:rsidR="00FF352A">
        <w:rPr>
          <w:rFonts w:ascii="Arial" w:eastAsia="Times New Roman" w:hAnsi="Arial" w:cs="Arial"/>
          <w:color w:val="202124"/>
          <w:sz w:val="24"/>
          <w:szCs w:val="24"/>
          <w:lang w:val="es-ES" w:eastAsia="es-DO"/>
        </w:rPr>
        <w:t xml:space="preserve">La </w:t>
      </w:r>
      <w:r w:rsidR="00C143AB" w:rsidRPr="009D25E6">
        <w:rPr>
          <w:rFonts w:ascii="Arial" w:eastAsia="Times New Roman" w:hAnsi="Arial" w:cs="Arial"/>
          <w:color w:val="202124"/>
          <w:sz w:val="24"/>
          <w:szCs w:val="24"/>
          <w:lang w:val="es-ES" w:eastAsia="es-DO"/>
        </w:rPr>
        <w:t>descentralización busca hacer frente a los problemas y sus consecuencias generados por el centralismo, como, por ejemplo: Fortalecer la democracia: mediante la ampliación de la base de la toma de decisiones en el país, es decir, redistribuyendo el poder político.</w:t>
      </w:r>
    </w:p>
    <w:p w14:paraId="79FB2059" w14:textId="77777777" w:rsidR="00C143AB" w:rsidRPr="009D25E6" w:rsidRDefault="00C143AB" w:rsidP="00C143AB">
      <w:pPr>
        <w:shd w:val="clear" w:color="auto" w:fill="FFFFFF"/>
        <w:tabs>
          <w:tab w:val="left" w:pos="284"/>
          <w:tab w:val="left" w:pos="567"/>
          <w:tab w:val="left" w:pos="1155"/>
          <w:tab w:val="left" w:pos="1276"/>
        </w:tabs>
        <w:spacing w:after="0" w:line="360" w:lineRule="auto"/>
        <w:rPr>
          <w:rFonts w:ascii="Arial" w:eastAsia="Times New Roman" w:hAnsi="Arial" w:cs="Arial"/>
          <w:color w:val="202124"/>
          <w:sz w:val="24"/>
          <w:szCs w:val="24"/>
          <w:lang w:val="es-ES" w:eastAsia="es-DO"/>
        </w:rPr>
      </w:pPr>
    </w:p>
    <w:p w14:paraId="3214F8DC" w14:textId="03BC9411" w:rsidR="00C143AB" w:rsidRPr="009D25E6" w:rsidRDefault="00C143AB" w:rsidP="00C143AB">
      <w:pPr>
        <w:shd w:val="clear" w:color="auto" w:fill="FFFFFF"/>
        <w:tabs>
          <w:tab w:val="left" w:pos="284"/>
          <w:tab w:val="left" w:pos="567"/>
          <w:tab w:val="left" w:pos="1155"/>
          <w:tab w:val="left" w:pos="1276"/>
        </w:tabs>
        <w:spacing w:after="0" w:line="360" w:lineRule="auto"/>
        <w:ind w:firstLine="284"/>
        <w:jc w:val="both"/>
        <w:rPr>
          <w:rFonts w:ascii="Arial" w:eastAsia="Times New Roman" w:hAnsi="Arial" w:cs="Arial"/>
          <w:color w:val="202124"/>
          <w:sz w:val="24"/>
          <w:szCs w:val="24"/>
          <w:lang w:val="es-ES" w:eastAsia="es-DO"/>
        </w:rPr>
      </w:pPr>
      <w:r w:rsidRPr="009D25E6">
        <w:rPr>
          <w:rFonts w:ascii="Arial" w:eastAsia="Times New Roman" w:hAnsi="Arial" w:cs="Arial"/>
          <w:color w:val="202124"/>
          <w:sz w:val="24"/>
          <w:szCs w:val="24"/>
          <w:lang w:val="es-ES" w:eastAsia="es-DO"/>
        </w:rPr>
        <w:lastRenderedPageBreak/>
        <w:tab/>
      </w:r>
      <w:r w:rsidR="00FF352A">
        <w:rPr>
          <w:rFonts w:ascii="Arial" w:eastAsia="Times New Roman" w:hAnsi="Arial" w:cs="Arial"/>
          <w:color w:val="202124"/>
          <w:sz w:val="24"/>
          <w:szCs w:val="24"/>
          <w:lang w:val="es-ES" w:eastAsia="es-DO"/>
        </w:rPr>
        <w:t xml:space="preserve">Continúa describiendo </w:t>
      </w:r>
      <w:r w:rsidR="006F3522">
        <w:rPr>
          <w:rFonts w:ascii="Arial" w:eastAsia="Times New Roman" w:hAnsi="Arial" w:cs="Arial"/>
          <w:color w:val="202124"/>
          <w:sz w:val="24"/>
          <w:szCs w:val="24"/>
          <w:lang w:val="es-ES" w:eastAsia="es-DO"/>
        </w:rPr>
        <w:t>el mismo documento que la</w:t>
      </w:r>
      <w:r w:rsidRPr="009D25E6">
        <w:rPr>
          <w:rFonts w:ascii="Arial" w:eastAsia="Times New Roman" w:hAnsi="Arial" w:cs="Arial"/>
          <w:color w:val="202124"/>
          <w:sz w:val="24"/>
          <w:szCs w:val="24"/>
          <w:lang w:val="es-ES" w:eastAsia="es-DO"/>
        </w:rPr>
        <w:t xml:space="preserve"> descentralización es importante </w:t>
      </w:r>
      <w:r w:rsidR="00587D49" w:rsidRPr="009D25E6">
        <w:rPr>
          <w:rFonts w:ascii="Arial" w:eastAsia="Times New Roman" w:hAnsi="Arial" w:cs="Arial"/>
          <w:color w:val="202124"/>
          <w:sz w:val="24"/>
          <w:szCs w:val="24"/>
          <w:lang w:val="es-ES" w:eastAsia="es-DO"/>
        </w:rPr>
        <w:t>puesto que</w:t>
      </w:r>
      <w:r w:rsidRPr="009D25E6">
        <w:rPr>
          <w:rFonts w:ascii="Arial" w:eastAsia="Times New Roman" w:hAnsi="Arial" w:cs="Arial"/>
          <w:color w:val="202124"/>
          <w:sz w:val="24"/>
          <w:szCs w:val="24"/>
          <w:lang w:val="es-ES" w:eastAsia="es-DO"/>
        </w:rPr>
        <w:t xml:space="preserve"> constituye la oportunidad para que las administraciones locales diseñen políticas públicas acordes a las necesidades reales de sus regiones, y para que establezcan relaciones coordinadas entre los diversos ámbitos de gobierno también les permite tomar decisiones propias sobre su esfera de competencias. La orientación política y gubernamental que plantea que los diversos organismos de la administración estatal deben gozar autonomía regional.</w:t>
      </w:r>
    </w:p>
    <w:p w14:paraId="699BD394" w14:textId="77777777" w:rsidR="00C143AB" w:rsidRPr="009D25E6" w:rsidRDefault="00C143AB" w:rsidP="00C143AB">
      <w:pPr>
        <w:shd w:val="clear" w:color="auto" w:fill="FFFFFF"/>
        <w:tabs>
          <w:tab w:val="left" w:pos="284"/>
          <w:tab w:val="left" w:pos="567"/>
          <w:tab w:val="left" w:pos="1155"/>
          <w:tab w:val="left" w:pos="1276"/>
        </w:tabs>
        <w:spacing w:after="0" w:line="360" w:lineRule="auto"/>
        <w:ind w:firstLine="284"/>
        <w:jc w:val="both"/>
        <w:rPr>
          <w:rFonts w:ascii="Arial" w:eastAsia="Times New Roman" w:hAnsi="Arial" w:cs="Arial"/>
          <w:color w:val="202124"/>
          <w:sz w:val="24"/>
          <w:szCs w:val="24"/>
          <w:lang w:val="es-ES" w:eastAsia="es-DO"/>
        </w:rPr>
      </w:pPr>
    </w:p>
    <w:p w14:paraId="1A10D5CB" w14:textId="0A2AAA95" w:rsidR="00C143AB" w:rsidRDefault="00090225" w:rsidP="00C143AB">
      <w:pPr>
        <w:spacing w:line="360" w:lineRule="auto"/>
        <w:ind w:firstLine="708"/>
        <w:jc w:val="both"/>
        <w:rPr>
          <w:rFonts w:ascii="Arial" w:hAnsi="Arial" w:cs="Arial"/>
          <w:color w:val="000000"/>
          <w:sz w:val="24"/>
          <w:szCs w:val="24"/>
          <w:shd w:val="clear" w:color="auto" w:fill="FFFFFF"/>
          <w:lang w:eastAsia="en-US"/>
        </w:rPr>
      </w:pPr>
      <w:r>
        <w:rPr>
          <w:rFonts w:ascii="Arial" w:eastAsia="Times New Roman" w:hAnsi="Arial" w:cs="Arial"/>
          <w:sz w:val="24"/>
          <w:szCs w:val="24"/>
          <w:lang w:eastAsia="es-DO"/>
        </w:rPr>
        <w:t xml:space="preserve">Por otro lado, según lo publicado por la Editorial </w:t>
      </w:r>
      <w:proofErr w:type="spellStart"/>
      <w:r>
        <w:rPr>
          <w:rFonts w:ascii="Arial" w:eastAsia="Times New Roman" w:hAnsi="Arial" w:cs="Arial"/>
          <w:sz w:val="24"/>
          <w:szCs w:val="24"/>
          <w:lang w:eastAsia="es-DO"/>
        </w:rPr>
        <w:t>Etecé</w:t>
      </w:r>
      <w:proofErr w:type="spellEnd"/>
      <w:r w:rsidR="006F3522">
        <w:rPr>
          <w:rFonts w:ascii="Arial" w:eastAsia="Times New Roman" w:hAnsi="Arial" w:cs="Arial"/>
          <w:sz w:val="24"/>
          <w:szCs w:val="24"/>
          <w:lang w:eastAsia="es-DO"/>
        </w:rPr>
        <w:t xml:space="preserve"> que esta p</w:t>
      </w:r>
      <w:r w:rsidR="00C143AB" w:rsidRPr="009D25E6">
        <w:rPr>
          <w:rFonts w:ascii="Arial" w:eastAsia="Times New Roman" w:hAnsi="Arial" w:cs="Arial"/>
          <w:sz w:val="24"/>
          <w:szCs w:val="24"/>
          <w:lang w:eastAsia="es-DO"/>
        </w:rPr>
        <w:t xml:space="preserve">ermite una toma de decisiones más ágil, especialmente cuando surge un problema que necesita ser resuelto rápidamente. Esto implica que los empleados de mayor rango no se sobrecarguen con información o responsabilidades, sino que se concentren en ciertas áreas o temas. Incrementar la participación ciudadana, a nivel local y la acción del Estado en la administración y de gestión. </w:t>
      </w:r>
    </w:p>
    <w:p w14:paraId="4E11AF8D" w14:textId="3DB15B68" w:rsidR="006F3522" w:rsidRPr="009D25E6" w:rsidRDefault="006F3522" w:rsidP="00C143AB">
      <w:pPr>
        <w:spacing w:line="360" w:lineRule="auto"/>
        <w:ind w:firstLine="708"/>
        <w:jc w:val="both"/>
        <w:rPr>
          <w:rFonts w:ascii="Arial" w:eastAsia="Times New Roman" w:hAnsi="Arial" w:cs="Arial"/>
          <w:sz w:val="24"/>
          <w:szCs w:val="24"/>
          <w:lang w:eastAsia="es-DO"/>
        </w:rPr>
      </w:pPr>
      <w:r>
        <w:rPr>
          <w:rFonts w:ascii="Arial" w:hAnsi="Arial" w:cs="Arial"/>
          <w:color w:val="000000"/>
          <w:sz w:val="24"/>
          <w:szCs w:val="24"/>
          <w:shd w:val="clear" w:color="auto" w:fill="FFFFFF"/>
          <w:lang w:eastAsia="en-US"/>
        </w:rPr>
        <w:t xml:space="preserve">Analizado estos puntos podemos evidenciar que la descentralización siempre que cumpla con los lineamientos o los objetivos para la cual fue diseñada puede llegar a ser un canal que favorecerá positivamente el desarrollo dentro de cualquier sociedad, buscando con esto la fluidez a la solución de forma oportuna </w:t>
      </w:r>
      <w:r w:rsidR="0090209B">
        <w:rPr>
          <w:rFonts w:ascii="Arial" w:hAnsi="Arial" w:cs="Arial"/>
          <w:color w:val="000000"/>
          <w:sz w:val="24"/>
          <w:szCs w:val="24"/>
          <w:shd w:val="clear" w:color="auto" w:fill="FFFFFF"/>
          <w:lang w:eastAsia="en-US"/>
        </w:rPr>
        <w:t>de</w:t>
      </w:r>
      <w:r>
        <w:rPr>
          <w:rFonts w:ascii="Arial" w:hAnsi="Arial" w:cs="Arial"/>
          <w:color w:val="000000"/>
          <w:sz w:val="24"/>
          <w:szCs w:val="24"/>
          <w:shd w:val="clear" w:color="auto" w:fill="FFFFFF"/>
          <w:lang w:eastAsia="en-US"/>
        </w:rPr>
        <w:t xml:space="preserve"> las necesidades que sean detectadas por los organismos correspondientes. </w:t>
      </w:r>
    </w:p>
    <w:p w14:paraId="12E69E59" w14:textId="77777777" w:rsidR="00C143AB" w:rsidRPr="004F67FB" w:rsidRDefault="00C143AB" w:rsidP="00C143AB">
      <w:pPr>
        <w:shd w:val="clear" w:color="auto" w:fill="FFFFFF"/>
        <w:tabs>
          <w:tab w:val="left" w:pos="284"/>
          <w:tab w:val="left" w:pos="567"/>
          <w:tab w:val="left" w:pos="1155"/>
          <w:tab w:val="left" w:pos="1276"/>
        </w:tabs>
        <w:spacing w:after="0" w:line="360" w:lineRule="auto"/>
        <w:ind w:firstLine="284"/>
        <w:rPr>
          <w:rFonts w:ascii="Arial" w:eastAsia="Times New Roman" w:hAnsi="Arial" w:cs="Arial"/>
          <w:color w:val="202124"/>
          <w:sz w:val="24"/>
          <w:szCs w:val="24"/>
          <w:lang w:eastAsia="es-DO"/>
        </w:rPr>
      </w:pPr>
    </w:p>
    <w:p w14:paraId="34556864" w14:textId="4C1E0479" w:rsidR="00C143AB" w:rsidRPr="009D25E6" w:rsidRDefault="00C143AB" w:rsidP="008D33EA">
      <w:pPr>
        <w:pStyle w:val="Ttulo2"/>
        <w:rPr>
          <w:sz w:val="24"/>
          <w:szCs w:val="24"/>
        </w:rPr>
      </w:pPr>
      <w:bookmarkStart w:id="33" w:name="_Toc137811520"/>
      <w:r w:rsidRPr="009D25E6">
        <w:rPr>
          <w:sz w:val="24"/>
          <w:szCs w:val="24"/>
        </w:rPr>
        <w:t>Finalidad de la descentralización</w:t>
      </w:r>
      <w:bookmarkEnd w:id="33"/>
    </w:p>
    <w:p w14:paraId="1A472330" w14:textId="4DFD958D" w:rsidR="00A142D7" w:rsidRDefault="00C143AB" w:rsidP="00C143AB">
      <w:pPr>
        <w:tabs>
          <w:tab w:val="left" w:pos="284"/>
          <w:tab w:val="left" w:pos="567"/>
          <w:tab w:val="left" w:pos="1155"/>
          <w:tab w:val="left" w:pos="1276"/>
        </w:tabs>
        <w:spacing w:before="100" w:beforeAutospacing="1" w:after="100" w:afterAutospacing="1" w:line="360" w:lineRule="auto"/>
        <w:ind w:firstLine="284"/>
        <w:jc w:val="both"/>
        <w:rPr>
          <w:rFonts w:ascii="Arial" w:eastAsia="Times New Roman" w:hAnsi="Arial" w:cs="Arial"/>
          <w:color w:val="000000"/>
          <w:sz w:val="24"/>
          <w:szCs w:val="24"/>
          <w:lang w:eastAsia="es-DO"/>
        </w:rPr>
      </w:pPr>
      <w:r w:rsidRPr="009D25E6">
        <w:rPr>
          <w:rFonts w:ascii="Arial" w:eastAsia="Times New Roman" w:hAnsi="Arial" w:cs="Arial"/>
          <w:color w:val="000000"/>
          <w:sz w:val="24"/>
          <w:szCs w:val="24"/>
          <w:lang w:eastAsia="es-DO"/>
        </w:rPr>
        <w:tab/>
      </w:r>
      <w:r w:rsidR="006F3522">
        <w:rPr>
          <w:rFonts w:ascii="Arial" w:eastAsia="Times New Roman" w:hAnsi="Arial" w:cs="Arial"/>
          <w:color w:val="000000"/>
          <w:sz w:val="24"/>
          <w:szCs w:val="24"/>
          <w:lang w:eastAsia="es-DO"/>
        </w:rPr>
        <w:t xml:space="preserve">Para referirnos a la finalidad de la descentralización utilizamos como punto de partida la investigación </w:t>
      </w:r>
      <w:r w:rsidR="00E870B6">
        <w:rPr>
          <w:rFonts w:ascii="Arial" w:eastAsia="Times New Roman" w:hAnsi="Arial" w:cs="Arial"/>
          <w:color w:val="000000"/>
          <w:sz w:val="24"/>
          <w:szCs w:val="24"/>
          <w:lang w:eastAsia="es-DO"/>
        </w:rPr>
        <w:t>señalada en el acápite anterior</w:t>
      </w:r>
      <w:r w:rsidR="00075FC3">
        <w:rPr>
          <w:rFonts w:ascii="Arial" w:eastAsia="Times New Roman" w:hAnsi="Arial" w:cs="Arial"/>
          <w:color w:val="000000"/>
          <w:sz w:val="24"/>
          <w:szCs w:val="24"/>
          <w:lang w:eastAsia="es-DO"/>
        </w:rPr>
        <w:t xml:space="preserve"> del estudio de la FAO</w:t>
      </w:r>
      <w:r w:rsidR="00E870B6">
        <w:rPr>
          <w:rFonts w:ascii="Arial" w:eastAsia="Times New Roman" w:hAnsi="Arial" w:cs="Arial"/>
          <w:color w:val="000000"/>
          <w:sz w:val="24"/>
          <w:szCs w:val="24"/>
          <w:lang w:eastAsia="es-DO"/>
        </w:rPr>
        <w:t>, e</w:t>
      </w:r>
      <w:r w:rsidR="00A142D7">
        <w:rPr>
          <w:rFonts w:ascii="Arial" w:eastAsia="Times New Roman" w:hAnsi="Arial" w:cs="Arial"/>
          <w:color w:val="000000"/>
          <w:sz w:val="24"/>
          <w:szCs w:val="24"/>
          <w:lang w:eastAsia="es-DO"/>
        </w:rPr>
        <w:t>ste expone que tiene</w:t>
      </w:r>
      <w:r w:rsidRPr="009D25E6">
        <w:rPr>
          <w:rFonts w:ascii="Arial" w:eastAsia="Times New Roman" w:hAnsi="Arial" w:cs="Arial"/>
          <w:color w:val="000000"/>
          <w:sz w:val="24"/>
          <w:szCs w:val="24"/>
          <w:lang w:eastAsia="es-DO"/>
        </w:rPr>
        <w:t xml:space="preserve"> como finalidad mejorar la prestación de servicios por el sector público y de elevar el nivel de vida de los ciudadanos.</w:t>
      </w:r>
    </w:p>
    <w:p w14:paraId="13852A89" w14:textId="77777777" w:rsidR="00A142D7" w:rsidRPr="009D25E6" w:rsidRDefault="00A142D7" w:rsidP="00A142D7">
      <w:pPr>
        <w:tabs>
          <w:tab w:val="left" w:pos="284"/>
          <w:tab w:val="left" w:pos="567"/>
          <w:tab w:val="left" w:pos="1155"/>
          <w:tab w:val="left" w:pos="1276"/>
        </w:tabs>
        <w:spacing w:before="100" w:beforeAutospacing="1" w:after="100" w:afterAutospacing="1" w:line="360" w:lineRule="auto"/>
        <w:ind w:firstLine="284"/>
        <w:jc w:val="both"/>
        <w:rPr>
          <w:rFonts w:ascii="Arial" w:eastAsia="Times New Roman" w:hAnsi="Arial" w:cs="Arial"/>
          <w:color w:val="000000"/>
          <w:sz w:val="24"/>
          <w:szCs w:val="24"/>
          <w:lang w:eastAsia="es-DO"/>
        </w:rPr>
      </w:pPr>
      <w:r>
        <w:rPr>
          <w:rFonts w:ascii="Arial" w:eastAsia="Times New Roman" w:hAnsi="Arial" w:cs="Arial"/>
          <w:color w:val="000000"/>
          <w:sz w:val="24"/>
          <w:szCs w:val="24"/>
          <w:lang w:eastAsia="es-DO"/>
        </w:rPr>
        <w:t>Además, expresa que otras de sus finalidades es cumplir con</w:t>
      </w:r>
      <w:r w:rsidR="00C143AB" w:rsidRPr="009D25E6">
        <w:rPr>
          <w:rFonts w:ascii="Arial" w:eastAsia="Times New Roman" w:hAnsi="Arial" w:cs="Arial"/>
          <w:color w:val="000000"/>
          <w:sz w:val="24"/>
          <w:szCs w:val="24"/>
          <w:lang w:eastAsia="es-DO"/>
        </w:rPr>
        <w:t xml:space="preserve"> los requisitos necesarios para hacer frente a algunos de los desafíos que se presentan, por ejemplo, el volumen creciente de exigencias que se plantean a los servicios públicos y las mayores expectativas del público acerca de la calidad de los servicios.</w:t>
      </w:r>
      <w:r>
        <w:rPr>
          <w:rFonts w:ascii="Arial" w:eastAsia="Times New Roman" w:hAnsi="Arial" w:cs="Arial"/>
          <w:color w:val="000000"/>
          <w:sz w:val="24"/>
          <w:szCs w:val="24"/>
          <w:lang w:eastAsia="es-DO"/>
        </w:rPr>
        <w:t xml:space="preserve"> También </w:t>
      </w:r>
      <w:r w:rsidRPr="009D25E6">
        <w:rPr>
          <w:rFonts w:ascii="Arial" w:eastAsia="Times New Roman" w:hAnsi="Arial" w:cs="Arial"/>
          <w:color w:val="000000"/>
          <w:sz w:val="24"/>
          <w:szCs w:val="24"/>
          <w:lang w:eastAsia="es-DO"/>
        </w:rPr>
        <w:t xml:space="preserve">debería mejorar </w:t>
      </w:r>
      <w:r w:rsidRPr="009D25E6">
        <w:rPr>
          <w:rFonts w:ascii="Arial" w:eastAsia="Times New Roman" w:hAnsi="Arial" w:cs="Arial"/>
          <w:color w:val="000000"/>
          <w:sz w:val="24"/>
          <w:szCs w:val="24"/>
          <w:lang w:eastAsia="es-DO"/>
        </w:rPr>
        <w:lastRenderedPageBreak/>
        <w:t>la planificación</w:t>
      </w:r>
      <w:r>
        <w:rPr>
          <w:rFonts w:ascii="Arial" w:eastAsia="Times New Roman" w:hAnsi="Arial" w:cs="Arial"/>
          <w:color w:val="000000"/>
          <w:sz w:val="24"/>
          <w:szCs w:val="24"/>
          <w:lang w:eastAsia="es-DO"/>
        </w:rPr>
        <w:t xml:space="preserve"> </w:t>
      </w:r>
      <w:r w:rsidRPr="009D25E6">
        <w:rPr>
          <w:rFonts w:ascii="Arial" w:eastAsia="Times New Roman" w:hAnsi="Arial" w:cs="Arial"/>
          <w:color w:val="000000"/>
          <w:sz w:val="24"/>
          <w:szCs w:val="24"/>
          <w:lang w:eastAsia="es-DO"/>
        </w:rPr>
        <w:t>incorporando las necesidades y condiciones locales al mismo tiempo que se cumplen los objetivos regionales y nacionales.</w:t>
      </w:r>
    </w:p>
    <w:p w14:paraId="51AB363A" w14:textId="3A7DAD3C" w:rsidR="00C143AB" w:rsidRPr="009D25E6" w:rsidRDefault="00C143AB" w:rsidP="00C143AB">
      <w:pPr>
        <w:tabs>
          <w:tab w:val="left" w:pos="284"/>
          <w:tab w:val="left" w:pos="567"/>
          <w:tab w:val="left" w:pos="1155"/>
          <w:tab w:val="left" w:pos="1276"/>
        </w:tabs>
        <w:spacing w:before="100" w:beforeAutospacing="1" w:after="100" w:afterAutospacing="1" w:line="360" w:lineRule="auto"/>
        <w:ind w:firstLine="284"/>
        <w:jc w:val="both"/>
        <w:rPr>
          <w:rFonts w:ascii="Arial" w:eastAsia="Times New Roman" w:hAnsi="Arial" w:cs="Arial"/>
          <w:color w:val="000000"/>
          <w:sz w:val="24"/>
          <w:szCs w:val="24"/>
          <w:lang w:eastAsia="es-DO"/>
        </w:rPr>
      </w:pPr>
      <w:r w:rsidRPr="009D25E6">
        <w:rPr>
          <w:rFonts w:ascii="Arial" w:eastAsia="Times New Roman" w:hAnsi="Arial" w:cs="Arial"/>
          <w:color w:val="000000"/>
          <w:sz w:val="24"/>
          <w:szCs w:val="24"/>
          <w:lang w:eastAsia="es-DO"/>
        </w:rPr>
        <w:tab/>
      </w:r>
      <w:r w:rsidR="00A142D7">
        <w:rPr>
          <w:rFonts w:ascii="Arial" w:eastAsia="Times New Roman" w:hAnsi="Arial" w:cs="Arial"/>
          <w:color w:val="000000"/>
          <w:sz w:val="24"/>
          <w:szCs w:val="24"/>
          <w:lang w:eastAsia="es-DO"/>
        </w:rPr>
        <w:t xml:space="preserve">Según nos </w:t>
      </w:r>
      <w:r w:rsidR="00075FC3">
        <w:rPr>
          <w:rFonts w:ascii="Arial" w:eastAsia="Times New Roman" w:hAnsi="Arial" w:cs="Arial"/>
          <w:color w:val="000000"/>
          <w:sz w:val="24"/>
          <w:szCs w:val="24"/>
          <w:lang w:eastAsia="es-DO"/>
        </w:rPr>
        <w:t xml:space="preserve">presentan en </w:t>
      </w:r>
      <w:r w:rsidR="00A142D7">
        <w:rPr>
          <w:rFonts w:ascii="Arial" w:eastAsia="Times New Roman" w:hAnsi="Arial" w:cs="Arial"/>
          <w:color w:val="000000"/>
          <w:sz w:val="24"/>
          <w:szCs w:val="24"/>
          <w:lang w:eastAsia="es-DO"/>
        </w:rPr>
        <w:t>el referido</w:t>
      </w:r>
      <w:r w:rsidR="00E870B6">
        <w:rPr>
          <w:rFonts w:ascii="Arial" w:eastAsia="Times New Roman" w:hAnsi="Arial" w:cs="Arial"/>
          <w:color w:val="000000"/>
          <w:sz w:val="24"/>
          <w:szCs w:val="24"/>
          <w:lang w:eastAsia="es-DO"/>
        </w:rPr>
        <w:t xml:space="preserve"> estudio</w:t>
      </w:r>
      <w:r w:rsidR="00321AAF">
        <w:rPr>
          <w:rFonts w:ascii="Arial" w:eastAsia="Times New Roman" w:hAnsi="Arial" w:cs="Arial"/>
          <w:color w:val="000000"/>
          <w:sz w:val="24"/>
          <w:szCs w:val="24"/>
          <w:lang w:eastAsia="es-DO"/>
        </w:rPr>
        <w:t xml:space="preserve"> </w:t>
      </w:r>
      <w:r w:rsidR="004F67FB">
        <w:rPr>
          <w:rFonts w:ascii="Arial" w:eastAsia="Times New Roman" w:hAnsi="Arial" w:cs="Arial"/>
          <w:color w:val="000000"/>
          <w:sz w:val="24"/>
          <w:szCs w:val="24"/>
          <w:lang w:eastAsia="es-DO"/>
        </w:rPr>
        <w:t xml:space="preserve">tiene también como </w:t>
      </w:r>
      <w:r w:rsidR="00C074F6">
        <w:rPr>
          <w:rFonts w:ascii="Arial" w:eastAsia="Times New Roman" w:hAnsi="Arial" w:cs="Arial"/>
          <w:color w:val="000000"/>
          <w:sz w:val="24"/>
          <w:szCs w:val="24"/>
          <w:lang w:eastAsia="es-DO"/>
        </w:rPr>
        <w:t>finalidad reforzar</w:t>
      </w:r>
      <w:r w:rsidRPr="009D25E6">
        <w:rPr>
          <w:rFonts w:ascii="Arial" w:eastAsia="Times New Roman" w:hAnsi="Arial" w:cs="Arial"/>
          <w:color w:val="000000"/>
          <w:sz w:val="24"/>
          <w:szCs w:val="24"/>
          <w:lang w:eastAsia="es-DO"/>
        </w:rPr>
        <w:t xml:space="preserve"> la democracia, aproximando el nivel de toma de decisiones a quienes se ven más afectados por las medidas gubernamentales. </w:t>
      </w:r>
      <w:r w:rsidR="00A142D7">
        <w:rPr>
          <w:rFonts w:ascii="Arial" w:eastAsia="Times New Roman" w:hAnsi="Arial" w:cs="Arial"/>
          <w:color w:val="000000"/>
          <w:sz w:val="24"/>
          <w:szCs w:val="24"/>
          <w:lang w:eastAsia="es-DO"/>
        </w:rPr>
        <w:t>S</w:t>
      </w:r>
      <w:r w:rsidRPr="009D25E6">
        <w:rPr>
          <w:rFonts w:ascii="Arial" w:eastAsia="Times New Roman" w:hAnsi="Arial" w:cs="Arial"/>
          <w:color w:val="000000"/>
          <w:sz w:val="24"/>
          <w:szCs w:val="24"/>
          <w:lang w:eastAsia="es-DO"/>
        </w:rPr>
        <w:t xml:space="preserve">upone </w:t>
      </w:r>
      <w:r w:rsidR="00A142D7">
        <w:rPr>
          <w:rFonts w:ascii="Arial" w:eastAsia="Times New Roman" w:hAnsi="Arial" w:cs="Arial"/>
          <w:color w:val="000000"/>
          <w:sz w:val="24"/>
          <w:szCs w:val="24"/>
          <w:lang w:eastAsia="es-DO"/>
        </w:rPr>
        <w:t xml:space="preserve">de igual forma </w:t>
      </w:r>
      <w:r w:rsidRPr="009D25E6">
        <w:rPr>
          <w:rFonts w:ascii="Arial" w:eastAsia="Times New Roman" w:hAnsi="Arial" w:cs="Arial"/>
          <w:color w:val="000000"/>
          <w:sz w:val="24"/>
          <w:szCs w:val="24"/>
          <w:lang w:eastAsia="es-DO"/>
        </w:rPr>
        <w:t xml:space="preserve">que la prestación de servicios debería mejorar si los encargados de atender las demandas y necesidades de la población son funcionarios locales que </w:t>
      </w:r>
      <w:r w:rsidR="00321AAF">
        <w:rPr>
          <w:rFonts w:ascii="Arial" w:eastAsia="Times New Roman" w:hAnsi="Arial" w:cs="Arial"/>
          <w:color w:val="000000"/>
          <w:sz w:val="24"/>
          <w:szCs w:val="24"/>
          <w:lang w:eastAsia="es-DO"/>
        </w:rPr>
        <w:t>reconocen</w:t>
      </w:r>
      <w:r w:rsidRPr="009D25E6">
        <w:rPr>
          <w:rFonts w:ascii="Arial" w:eastAsia="Times New Roman" w:hAnsi="Arial" w:cs="Arial"/>
          <w:color w:val="000000"/>
          <w:sz w:val="24"/>
          <w:szCs w:val="24"/>
          <w:lang w:eastAsia="es-DO"/>
        </w:rPr>
        <w:t xml:space="preserve"> mejor lo que quiere la gente</w:t>
      </w:r>
      <w:r w:rsidR="00321AAF">
        <w:rPr>
          <w:rFonts w:ascii="Arial" w:eastAsia="Times New Roman" w:hAnsi="Arial" w:cs="Arial"/>
          <w:color w:val="000000"/>
          <w:sz w:val="24"/>
          <w:szCs w:val="24"/>
          <w:lang w:eastAsia="es-DO"/>
        </w:rPr>
        <w:t>. Ésta, además</w:t>
      </w:r>
      <w:r w:rsidRPr="009D25E6">
        <w:rPr>
          <w:rFonts w:ascii="Arial" w:eastAsia="Times New Roman" w:hAnsi="Arial" w:cs="Arial"/>
          <w:color w:val="000000"/>
          <w:sz w:val="24"/>
          <w:szCs w:val="24"/>
          <w:lang w:eastAsia="es-DO"/>
        </w:rPr>
        <w:t xml:space="preserve"> debería caracterizarse por la rendición pública de cuentas, para que los gobiernos locales puedan estar sujetos a control democrático. </w:t>
      </w:r>
    </w:p>
    <w:p w14:paraId="1DDCDE3D" w14:textId="4264F42B" w:rsidR="00321AAF" w:rsidRPr="009D25E6" w:rsidRDefault="00C143AB" w:rsidP="00C143AB">
      <w:pPr>
        <w:tabs>
          <w:tab w:val="left" w:pos="284"/>
          <w:tab w:val="left" w:pos="567"/>
          <w:tab w:val="left" w:pos="1155"/>
          <w:tab w:val="left" w:pos="1276"/>
        </w:tabs>
        <w:spacing w:before="100" w:beforeAutospacing="1" w:after="100" w:afterAutospacing="1" w:line="360" w:lineRule="auto"/>
        <w:ind w:firstLine="284"/>
        <w:jc w:val="both"/>
        <w:rPr>
          <w:rFonts w:ascii="Arial" w:eastAsia="Times New Roman" w:hAnsi="Arial" w:cs="Arial"/>
          <w:color w:val="202124"/>
          <w:sz w:val="24"/>
          <w:szCs w:val="24"/>
          <w:lang w:val="es-ES" w:eastAsia="es-DO"/>
        </w:rPr>
      </w:pPr>
      <w:r w:rsidRPr="009D25E6">
        <w:rPr>
          <w:rFonts w:ascii="Arial" w:eastAsia="Times New Roman" w:hAnsi="Arial" w:cs="Arial"/>
          <w:color w:val="202124"/>
          <w:sz w:val="24"/>
          <w:szCs w:val="24"/>
          <w:lang w:val="es-ES" w:eastAsia="es-DO"/>
        </w:rPr>
        <w:tab/>
      </w:r>
      <w:r w:rsidR="00C074F6">
        <w:rPr>
          <w:rFonts w:ascii="Arial" w:eastAsia="Times New Roman" w:hAnsi="Arial" w:cs="Arial"/>
          <w:color w:val="202124"/>
          <w:sz w:val="24"/>
          <w:szCs w:val="24"/>
          <w:lang w:val="es-ES" w:eastAsia="es-DO"/>
        </w:rPr>
        <w:t>Revisado</w:t>
      </w:r>
      <w:r w:rsidR="00321AAF">
        <w:rPr>
          <w:rFonts w:ascii="Arial" w:eastAsia="Times New Roman" w:hAnsi="Arial" w:cs="Arial"/>
          <w:color w:val="202124"/>
          <w:sz w:val="24"/>
          <w:szCs w:val="24"/>
          <w:lang w:val="es-ES" w:eastAsia="es-DO"/>
        </w:rPr>
        <w:t xml:space="preserve"> los puntos anteriores podemos resumir diciendo que la finalidad de la descentralización busca el bienestar público, haciendo mayor énfasis en las necesidades locales,</w:t>
      </w:r>
      <w:r w:rsidR="009F0757">
        <w:rPr>
          <w:rFonts w:ascii="Arial" w:eastAsia="Times New Roman" w:hAnsi="Arial" w:cs="Arial"/>
          <w:color w:val="202124"/>
          <w:sz w:val="24"/>
          <w:szCs w:val="24"/>
          <w:lang w:val="es-ES" w:eastAsia="es-DO"/>
        </w:rPr>
        <w:t xml:space="preserve"> la participación ciudadana y</w:t>
      </w:r>
      <w:r w:rsidR="00321AAF">
        <w:rPr>
          <w:rFonts w:ascii="Arial" w:eastAsia="Times New Roman" w:hAnsi="Arial" w:cs="Arial"/>
          <w:color w:val="202124"/>
          <w:sz w:val="24"/>
          <w:szCs w:val="24"/>
          <w:lang w:val="es-ES" w:eastAsia="es-DO"/>
        </w:rPr>
        <w:t xml:space="preserve"> la racionalización de los recursos asignados por el sector </w:t>
      </w:r>
      <w:r w:rsidR="00A62799">
        <w:rPr>
          <w:rFonts w:ascii="Arial" w:eastAsia="Times New Roman" w:hAnsi="Arial" w:cs="Arial"/>
          <w:color w:val="202124"/>
          <w:sz w:val="24"/>
          <w:szCs w:val="24"/>
          <w:lang w:val="es-ES" w:eastAsia="es-DO"/>
        </w:rPr>
        <w:t xml:space="preserve">oficial </w:t>
      </w:r>
      <w:r w:rsidR="00321AAF">
        <w:rPr>
          <w:rFonts w:ascii="Arial" w:eastAsia="Times New Roman" w:hAnsi="Arial" w:cs="Arial"/>
          <w:color w:val="202124"/>
          <w:sz w:val="24"/>
          <w:szCs w:val="24"/>
          <w:lang w:val="es-ES" w:eastAsia="es-DO"/>
        </w:rPr>
        <w:t>de manera clara y transparente y así aspirar a reducir la desigualdad en la distribución de los bienes del estado destin</w:t>
      </w:r>
      <w:r w:rsidR="009F0757">
        <w:rPr>
          <w:rFonts w:ascii="Arial" w:eastAsia="Times New Roman" w:hAnsi="Arial" w:cs="Arial"/>
          <w:color w:val="202124"/>
          <w:sz w:val="24"/>
          <w:szCs w:val="24"/>
          <w:lang w:val="es-ES" w:eastAsia="es-DO"/>
        </w:rPr>
        <w:t>ados</w:t>
      </w:r>
      <w:r w:rsidR="00321AAF">
        <w:rPr>
          <w:rFonts w:ascii="Arial" w:eastAsia="Times New Roman" w:hAnsi="Arial" w:cs="Arial"/>
          <w:color w:val="202124"/>
          <w:sz w:val="24"/>
          <w:szCs w:val="24"/>
          <w:lang w:val="es-ES" w:eastAsia="es-DO"/>
        </w:rPr>
        <w:t xml:space="preserve"> para tales fines. </w:t>
      </w:r>
    </w:p>
    <w:p w14:paraId="4BD56972" w14:textId="4BF0E3E0" w:rsidR="00C143AB" w:rsidRDefault="00EC0BAB" w:rsidP="001E2B53">
      <w:pPr>
        <w:spacing w:after="0" w:line="360" w:lineRule="auto"/>
        <w:ind w:firstLine="708"/>
        <w:jc w:val="both"/>
        <w:rPr>
          <w:rFonts w:ascii="Arial" w:eastAsia="Times New Roman" w:hAnsi="Arial" w:cs="Arial"/>
          <w:sz w:val="24"/>
          <w:szCs w:val="24"/>
          <w:lang w:eastAsia="es-DO"/>
        </w:rPr>
      </w:pPr>
      <w:r>
        <w:rPr>
          <w:rFonts w:ascii="Arial" w:hAnsi="Arial" w:cs="Arial"/>
          <w:color w:val="000000"/>
          <w:sz w:val="24"/>
          <w:szCs w:val="24"/>
          <w:shd w:val="clear" w:color="auto" w:fill="FFFFFF"/>
          <w:lang w:eastAsia="en-US"/>
        </w:rPr>
        <w:t xml:space="preserve"> </w:t>
      </w:r>
      <w:r w:rsidR="001E2B53" w:rsidRPr="009D25E6">
        <w:rPr>
          <w:rFonts w:ascii="Arial" w:eastAsia="Times New Roman" w:hAnsi="Arial" w:cs="Arial"/>
          <w:sz w:val="24"/>
          <w:szCs w:val="24"/>
          <w:lang w:eastAsia="es-DO"/>
        </w:rPr>
        <w:t xml:space="preserve">La gestión transparente del mantenimiento de los recursos materiales </w:t>
      </w:r>
      <w:r w:rsidR="001E2B53">
        <w:rPr>
          <w:rFonts w:ascii="Arial" w:eastAsia="Times New Roman" w:hAnsi="Arial" w:cs="Arial"/>
          <w:sz w:val="24"/>
          <w:szCs w:val="24"/>
          <w:lang w:eastAsia="es-DO"/>
        </w:rPr>
        <w:t>favorece</w:t>
      </w:r>
      <w:r w:rsidR="00C143AB" w:rsidRPr="009D25E6">
        <w:rPr>
          <w:rFonts w:ascii="Arial" w:eastAsia="Times New Roman" w:hAnsi="Arial" w:cs="Arial"/>
          <w:sz w:val="24"/>
          <w:szCs w:val="24"/>
          <w:lang w:eastAsia="es-DO"/>
        </w:rPr>
        <w:t xml:space="preserve"> una escuela mejor</w:t>
      </w:r>
      <w:r w:rsidR="009F0757">
        <w:rPr>
          <w:rFonts w:ascii="Arial" w:eastAsia="Times New Roman" w:hAnsi="Arial" w:cs="Arial"/>
          <w:sz w:val="24"/>
          <w:szCs w:val="24"/>
          <w:lang w:eastAsia="es-DO"/>
        </w:rPr>
        <w:t>,</w:t>
      </w:r>
      <w:r w:rsidR="001E2B53">
        <w:rPr>
          <w:rFonts w:ascii="Arial" w:eastAsia="Times New Roman" w:hAnsi="Arial" w:cs="Arial"/>
          <w:sz w:val="24"/>
          <w:szCs w:val="24"/>
          <w:lang w:eastAsia="es-DO"/>
        </w:rPr>
        <w:t xml:space="preserve"> </w:t>
      </w:r>
      <w:r w:rsidR="009F0757">
        <w:rPr>
          <w:rFonts w:ascii="Arial" w:eastAsia="Times New Roman" w:hAnsi="Arial" w:cs="Arial"/>
          <w:sz w:val="24"/>
          <w:szCs w:val="24"/>
          <w:lang w:eastAsia="es-DO"/>
        </w:rPr>
        <w:t xml:space="preserve">donde </w:t>
      </w:r>
      <w:r w:rsidR="001E2B53">
        <w:rPr>
          <w:rFonts w:ascii="Arial" w:eastAsia="Times New Roman" w:hAnsi="Arial" w:cs="Arial"/>
          <w:sz w:val="24"/>
          <w:szCs w:val="24"/>
          <w:lang w:eastAsia="es-DO"/>
        </w:rPr>
        <w:t xml:space="preserve">la convivencia de sus actores se traduce en aprendizajes permanentes. </w:t>
      </w:r>
    </w:p>
    <w:p w14:paraId="581D00EB" w14:textId="77777777" w:rsidR="00C143AB" w:rsidRPr="009D25E6" w:rsidRDefault="00C143AB" w:rsidP="00C143AB">
      <w:pPr>
        <w:spacing w:after="0" w:line="360" w:lineRule="auto"/>
        <w:rPr>
          <w:rFonts w:ascii="Arial" w:eastAsia="Times New Roman" w:hAnsi="Arial" w:cs="Arial"/>
          <w:sz w:val="24"/>
          <w:szCs w:val="24"/>
          <w:lang w:eastAsia="es-DO"/>
        </w:rPr>
      </w:pPr>
    </w:p>
    <w:p w14:paraId="736D6C81" w14:textId="0842097D" w:rsidR="00EC0BAB" w:rsidRPr="0090209B" w:rsidRDefault="00C143AB" w:rsidP="0090209B">
      <w:pPr>
        <w:pStyle w:val="Ttulo2"/>
        <w:rPr>
          <w:sz w:val="24"/>
          <w:szCs w:val="24"/>
        </w:rPr>
      </w:pPr>
      <w:r w:rsidRPr="009D25E6">
        <w:rPr>
          <w:sz w:val="24"/>
          <w:szCs w:val="24"/>
        </w:rPr>
        <w:t xml:space="preserve"> </w:t>
      </w:r>
      <w:bookmarkStart w:id="34" w:name="_Toc137811521"/>
      <w:r w:rsidRPr="009D25E6">
        <w:rPr>
          <w:sz w:val="24"/>
          <w:szCs w:val="24"/>
        </w:rPr>
        <w:t>Limitaciones y Alcance</w:t>
      </w:r>
      <w:bookmarkEnd w:id="34"/>
    </w:p>
    <w:p w14:paraId="0276C162" w14:textId="6872BF93" w:rsidR="00C074F6" w:rsidRPr="00C074F6" w:rsidRDefault="00C074F6" w:rsidP="00EC0BAB">
      <w:pPr>
        <w:tabs>
          <w:tab w:val="left" w:pos="284"/>
          <w:tab w:val="left" w:pos="567"/>
          <w:tab w:val="left" w:pos="1276"/>
        </w:tabs>
        <w:spacing w:before="100" w:beforeAutospacing="1" w:after="100" w:afterAutospacing="1" w:line="360" w:lineRule="auto"/>
        <w:ind w:firstLine="284"/>
        <w:jc w:val="both"/>
        <w:rPr>
          <w:rFonts w:ascii="Arial" w:eastAsia="Times New Roman" w:hAnsi="Arial" w:cs="Arial"/>
          <w:sz w:val="24"/>
          <w:szCs w:val="24"/>
          <w:lang w:eastAsia="es-DO"/>
        </w:rPr>
      </w:pPr>
      <w:r w:rsidRPr="00C074F6">
        <w:rPr>
          <w:rFonts w:ascii="Arial" w:eastAsia="Times New Roman" w:hAnsi="Arial" w:cs="Arial"/>
          <w:sz w:val="24"/>
          <w:szCs w:val="24"/>
          <w:lang w:eastAsia="es-DO"/>
        </w:rPr>
        <w:tab/>
      </w:r>
      <w:r w:rsidR="00E3498B">
        <w:rPr>
          <w:rFonts w:ascii="Arial" w:eastAsia="Times New Roman" w:hAnsi="Arial" w:cs="Arial"/>
          <w:sz w:val="24"/>
          <w:szCs w:val="24"/>
          <w:lang w:eastAsia="es-DO"/>
        </w:rPr>
        <w:t>Todo modelo o programa tiene elementos positivos y otros con oportunidades de mejora, entre las limitaciones de la descentralización podemos encontrar la desigualdad que existe en la distribución de los recursos, sobre todo en los países en desarrollo. Por tal razón</w:t>
      </w:r>
      <w:r w:rsidR="0090209B">
        <w:rPr>
          <w:rFonts w:ascii="Arial" w:eastAsia="Times New Roman" w:hAnsi="Arial" w:cs="Arial"/>
          <w:sz w:val="24"/>
          <w:szCs w:val="24"/>
          <w:lang w:eastAsia="es-DO"/>
        </w:rPr>
        <w:t>,</w:t>
      </w:r>
      <w:r w:rsidR="00E3498B">
        <w:rPr>
          <w:rFonts w:ascii="Arial" w:eastAsia="Times New Roman" w:hAnsi="Arial" w:cs="Arial"/>
          <w:sz w:val="24"/>
          <w:szCs w:val="24"/>
          <w:lang w:eastAsia="es-DO"/>
        </w:rPr>
        <w:t xml:space="preserve"> creemos que en la educación se debe apostar que este proceso se realice con la mayor conciencia posible para que los resultados sean satisfactorios.</w:t>
      </w:r>
    </w:p>
    <w:p w14:paraId="09E63AE0" w14:textId="5431ACB3" w:rsidR="00C143AB" w:rsidRPr="009D25E6" w:rsidRDefault="00EC0BAB" w:rsidP="00E3498B">
      <w:pPr>
        <w:tabs>
          <w:tab w:val="left" w:pos="284"/>
          <w:tab w:val="left" w:pos="567"/>
          <w:tab w:val="left" w:pos="1276"/>
        </w:tabs>
        <w:spacing w:before="100" w:beforeAutospacing="1" w:after="100" w:afterAutospacing="1" w:line="360" w:lineRule="auto"/>
        <w:jc w:val="both"/>
        <w:rPr>
          <w:rFonts w:ascii="Arial" w:eastAsia="Times New Roman" w:hAnsi="Arial" w:cs="Arial"/>
          <w:color w:val="000000"/>
          <w:sz w:val="24"/>
          <w:szCs w:val="24"/>
          <w:lang w:eastAsia="es-DO"/>
        </w:rPr>
      </w:pPr>
      <w:r>
        <w:rPr>
          <w:rFonts w:ascii="Arial" w:eastAsia="Times New Roman" w:hAnsi="Arial" w:cs="Arial"/>
          <w:color w:val="000000"/>
          <w:sz w:val="24"/>
          <w:szCs w:val="24"/>
          <w:lang w:eastAsia="es-DO"/>
        </w:rPr>
        <w:tab/>
      </w:r>
      <w:r>
        <w:rPr>
          <w:rFonts w:ascii="Arial" w:eastAsia="Times New Roman" w:hAnsi="Arial" w:cs="Arial"/>
          <w:color w:val="000000"/>
          <w:sz w:val="24"/>
          <w:szCs w:val="24"/>
          <w:lang w:eastAsia="es-DO"/>
        </w:rPr>
        <w:tab/>
      </w:r>
      <w:r w:rsidR="00843867">
        <w:rPr>
          <w:rFonts w:ascii="Arial" w:eastAsia="Times New Roman" w:hAnsi="Arial" w:cs="Arial"/>
          <w:color w:val="000000"/>
          <w:sz w:val="24"/>
          <w:szCs w:val="24"/>
          <w:lang w:eastAsia="es-DO"/>
        </w:rPr>
        <w:t xml:space="preserve">Según </w:t>
      </w:r>
      <w:r w:rsidR="00C43B2E">
        <w:rPr>
          <w:rFonts w:ascii="Arial" w:eastAsia="Times New Roman" w:hAnsi="Arial" w:cs="Arial"/>
          <w:color w:val="000000"/>
          <w:sz w:val="24"/>
          <w:szCs w:val="24"/>
          <w:lang w:eastAsia="es-DO"/>
        </w:rPr>
        <w:t>el estudio de la FAO</w:t>
      </w:r>
      <w:r w:rsidR="004F67FB">
        <w:rPr>
          <w:rFonts w:ascii="Arial" w:eastAsia="Times New Roman" w:hAnsi="Arial" w:cs="Arial"/>
          <w:color w:val="000000"/>
          <w:sz w:val="24"/>
          <w:szCs w:val="24"/>
          <w:lang w:eastAsia="es-DO"/>
        </w:rPr>
        <w:t xml:space="preserve"> mencionado en líneas anteriores</w:t>
      </w:r>
      <w:r w:rsidR="00C43B2E">
        <w:rPr>
          <w:rFonts w:ascii="Arial" w:eastAsia="Times New Roman" w:hAnsi="Arial" w:cs="Arial"/>
          <w:color w:val="000000"/>
          <w:sz w:val="24"/>
          <w:szCs w:val="24"/>
          <w:lang w:eastAsia="es-DO"/>
        </w:rPr>
        <w:t xml:space="preserve">, </w:t>
      </w:r>
      <w:r w:rsidR="00843867">
        <w:rPr>
          <w:rFonts w:ascii="Arial" w:eastAsia="Times New Roman" w:hAnsi="Arial" w:cs="Arial"/>
          <w:color w:val="000000"/>
          <w:sz w:val="24"/>
          <w:szCs w:val="24"/>
          <w:lang w:eastAsia="es-DO"/>
        </w:rPr>
        <w:t>l</w:t>
      </w:r>
      <w:r w:rsidR="00C143AB" w:rsidRPr="009D25E6">
        <w:rPr>
          <w:rFonts w:ascii="Arial" w:eastAsia="Times New Roman" w:hAnsi="Arial" w:cs="Arial"/>
          <w:color w:val="000000"/>
          <w:sz w:val="24"/>
          <w:szCs w:val="24"/>
          <w:lang w:eastAsia="es-DO"/>
        </w:rPr>
        <w:t xml:space="preserve">a descentralización no es la </w:t>
      </w:r>
      <w:r w:rsidR="00843867">
        <w:rPr>
          <w:rFonts w:ascii="Arial" w:eastAsia="Times New Roman" w:hAnsi="Arial" w:cs="Arial"/>
          <w:color w:val="000000"/>
          <w:sz w:val="24"/>
          <w:szCs w:val="24"/>
          <w:lang w:eastAsia="es-DO"/>
        </w:rPr>
        <w:t>solución</w:t>
      </w:r>
      <w:r w:rsidR="00C143AB" w:rsidRPr="009D25E6">
        <w:rPr>
          <w:rFonts w:ascii="Arial" w:eastAsia="Times New Roman" w:hAnsi="Arial" w:cs="Arial"/>
          <w:color w:val="000000"/>
          <w:sz w:val="24"/>
          <w:szCs w:val="24"/>
          <w:lang w:eastAsia="es-DO"/>
        </w:rPr>
        <w:t xml:space="preserve">, dada la enorme diversidad de obstáculos culturales, históricos, económicos, jurídicos y financieros a los que se enfrentan los países. La restauración o establecimiento de un equilibrio de poder y responsabilidades entre los diferentes niveles </w:t>
      </w:r>
      <w:r w:rsidR="00C143AB" w:rsidRPr="009D25E6">
        <w:rPr>
          <w:rFonts w:ascii="Arial" w:eastAsia="Times New Roman" w:hAnsi="Arial" w:cs="Arial"/>
          <w:color w:val="000000"/>
          <w:sz w:val="24"/>
          <w:szCs w:val="24"/>
          <w:lang w:eastAsia="es-DO"/>
        </w:rPr>
        <w:lastRenderedPageBreak/>
        <w:t>de gobierno ha presentado normalmente significativos desafíos políticos administrativos.</w:t>
      </w:r>
      <w:r w:rsidR="00843867">
        <w:rPr>
          <w:rFonts w:ascii="Arial" w:eastAsia="Times New Roman" w:hAnsi="Arial" w:cs="Arial"/>
          <w:color w:val="000000"/>
          <w:sz w:val="24"/>
          <w:szCs w:val="24"/>
          <w:lang w:eastAsia="es-DO"/>
        </w:rPr>
        <w:t xml:space="preserve"> Lo cierto es que nos falta un largo camino por recorrer para que la descentralización se haga efectiva y sostenible en el tiempo.</w:t>
      </w:r>
    </w:p>
    <w:p w14:paraId="606D4983" w14:textId="5B8C9893" w:rsidR="00C143AB" w:rsidRPr="009D25E6" w:rsidRDefault="00C143AB" w:rsidP="00C143AB">
      <w:pPr>
        <w:tabs>
          <w:tab w:val="left" w:pos="284"/>
          <w:tab w:val="left" w:pos="567"/>
          <w:tab w:val="left" w:pos="1276"/>
        </w:tabs>
        <w:spacing w:before="100" w:beforeAutospacing="1" w:after="100" w:afterAutospacing="1" w:line="360" w:lineRule="auto"/>
        <w:ind w:firstLine="284"/>
        <w:jc w:val="both"/>
        <w:rPr>
          <w:rFonts w:ascii="Arial" w:eastAsia="Times New Roman" w:hAnsi="Arial" w:cs="Arial"/>
          <w:color w:val="FF0000"/>
          <w:sz w:val="24"/>
          <w:szCs w:val="24"/>
          <w:lang w:eastAsia="es-DO"/>
        </w:rPr>
      </w:pPr>
      <w:r w:rsidRPr="009D25E6">
        <w:rPr>
          <w:rFonts w:ascii="Arial" w:eastAsia="Times New Roman" w:hAnsi="Arial" w:cs="Arial"/>
          <w:color w:val="000000"/>
          <w:sz w:val="24"/>
          <w:szCs w:val="24"/>
          <w:lang w:eastAsia="es-DO"/>
        </w:rPr>
        <w:tab/>
      </w:r>
      <w:r w:rsidR="00C43B2E">
        <w:rPr>
          <w:rFonts w:ascii="Arial" w:eastAsia="Times New Roman" w:hAnsi="Arial" w:cs="Arial"/>
          <w:color w:val="000000"/>
          <w:sz w:val="24"/>
          <w:szCs w:val="24"/>
          <w:lang w:eastAsia="es-DO"/>
        </w:rPr>
        <w:t>En esta investigación se resalta otra limitación la cual deja al descubierto que m</w:t>
      </w:r>
      <w:r w:rsidRPr="009D25E6">
        <w:rPr>
          <w:rFonts w:ascii="Arial" w:eastAsia="Times New Roman" w:hAnsi="Arial" w:cs="Arial"/>
          <w:color w:val="000000"/>
          <w:sz w:val="24"/>
          <w:szCs w:val="24"/>
          <w:lang w:eastAsia="es-DO"/>
        </w:rPr>
        <w:t>uchos países han abandonado los programas de descentralización completa, sustituyéndolos por una mezcla de desconcentración y delegación de facultades y responsabilidades</w:t>
      </w:r>
      <w:r w:rsidR="00C43B2E">
        <w:rPr>
          <w:rFonts w:ascii="Arial" w:eastAsia="Times New Roman" w:hAnsi="Arial" w:cs="Arial"/>
          <w:color w:val="000000"/>
          <w:sz w:val="24"/>
          <w:szCs w:val="24"/>
          <w:lang w:eastAsia="es-DO"/>
        </w:rPr>
        <w:t xml:space="preserve">, además, </w:t>
      </w:r>
      <w:r w:rsidR="00C43B2E" w:rsidRPr="009D25E6">
        <w:rPr>
          <w:rFonts w:ascii="Arial" w:eastAsia="Times New Roman" w:hAnsi="Arial" w:cs="Arial"/>
          <w:color w:val="000000"/>
          <w:sz w:val="24"/>
          <w:szCs w:val="24"/>
          <w:lang w:eastAsia="es-DO"/>
        </w:rPr>
        <w:t>especifican</w:t>
      </w:r>
      <w:r w:rsidR="00C43B2E">
        <w:rPr>
          <w:rFonts w:ascii="Arial" w:eastAsia="Times New Roman" w:hAnsi="Arial" w:cs="Arial"/>
          <w:color w:val="000000"/>
          <w:sz w:val="24"/>
          <w:szCs w:val="24"/>
          <w:lang w:eastAsia="es-DO"/>
        </w:rPr>
        <w:t xml:space="preserve"> u</w:t>
      </w:r>
      <w:r w:rsidRPr="009D25E6">
        <w:rPr>
          <w:rFonts w:ascii="Arial" w:eastAsia="Times New Roman" w:hAnsi="Arial" w:cs="Arial"/>
          <w:color w:val="000000"/>
          <w:sz w:val="24"/>
          <w:szCs w:val="24"/>
          <w:lang w:eastAsia="es-DO"/>
        </w:rPr>
        <w:t xml:space="preserve">n planteamiento pragmático muy frecuente </w:t>
      </w:r>
      <w:r w:rsidR="00C43B2E">
        <w:rPr>
          <w:rFonts w:ascii="Arial" w:eastAsia="Times New Roman" w:hAnsi="Arial" w:cs="Arial"/>
          <w:color w:val="000000"/>
          <w:sz w:val="24"/>
          <w:szCs w:val="24"/>
          <w:lang w:eastAsia="es-DO"/>
        </w:rPr>
        <w:t>y</w:t>
      </w:r>
      <w:r w:rsidRPr="009D25E6">
        <w:rPr>
          <w:rFonts w:ascii="Arial" w:eastAsia="Times New Roman" w:hAnsi="Arial" w:cs="Arial"/>
          <w:color w:val="000000"/>
          <w:sz w:val="24"/>
          <w:szCs w:val="24"/>
          <w:lang w:eastAsia="es-DO"/>
        </w:rPr>
        <w:t xml:space="preserve"> buscar el equilibrio entre centralización y descentralización. El reto es determinar cuáles son las responsabilidades «locales» y las que deben continuar «centralizadas</w:t>
      </w:r>
      <w:r w:rsidR="00A05CDD">
        <w:rPr>
          <w:rFonts w:ascii="Arial" w:eastAsia="Times New Roman" w:hAnsi="Arial" w:cs="Arial"/>
          <w:color w:val="000000"/>
          <w:sz w:val="24"/>
          <w:szCs w:val="24"/>
          <w:lang w:eastAsia="es-DO"/>
        </w:rPr>
        <w:t>.</w:t>
      </w:r>
      <w:r w:rsidR="00C16805">
        <w:rPr>
          <w:rFonts w:ascii="Arial" w:eastAsia="Times New Roman" w:hAnsi="Arial" w:cs="Arial"/>
          <w:color w:val="000000"/>
          <w:sz w:val="24"/>
          <w:szCs w:val="24"/>
          <w:lang w:eastAsia="es-DO"/>
        </w:rPr>
        <w:t xml:space="preserve"> Cuando esto ocurra los roles serán mejores asumidos. </w:t>
      </w:r>
    </w:p>
    <w:p w14:paraId="267D0F80" w14:textId="1E18916E" w:rsidR="00C143AB" w:rsidRPr="009D25E6" w:rsidRDefault="00C143AB" w:rsidP="00540AFF">
      <w:pPr>
        <w:tabs>
          <w:tab w:val="left" w:pos="284"/>
          <w:tab w:val="left" w:pos="567"/>
          <w:tab w:val="left" w:pos="1276"/>
        </w:tabs>
        <w:spacing w:before="100" w:beforeAutospacing="1" w:after="100" w:afterAutospacing="1" w:line="360" w:lineRule="auto"/>
        <w:ind w:firstLine="284"/>
        <w:jc w:val="both"/>
        <w:rPr>
          <w:rFonts w:ascii="Arial" w:eastAsia="Times New Roman" w:hAnsi="Arial" w:cs="Arial"/>
          <w:sz w:val="24"/>
          <w:szCs w:val="24"/>
          <w:lang w:eastAsia="es-DO"/>
        </w:rPr>
      </w:pPr>
      <w:r w:rsidRPr="009D25E6">
        <w:rPr>
          <w:rFonts w:ascii="Arial" w:eastAsia="Times New Roman" w:hAnsi="Arial" w:cs="Arial"/>
          <w:color w:val="000000"/>
          <w:sz w:val="24"/>
          <w:szCs w:val="24"/>
          <w:lang w:eastAsia="es-DO"/>
        </w:rPr>
        <w:t xml:space="preserve"> </w:t>
      </w:r>
      <w:r w:rsidRPr="009D25E6">
        <w:rPr>
          <w:rFonts w:ascii="Arial" w:eastAsia="Times New Roman" w:hAnsi="Arial" w:cs="Arial"/>
          <w:sz w:val="24"/>
          <w:szCs w:val="24"/>
          <w:lang w:eastAsia="es-DO"/>
        </w:rPr>
        <w:t>S</w:t>
      </w:r>
      <w:r w:rsidR="009F0757">
        <w:rPr>
          <w:rFonts w:ascii="Arial" w:eastAsia="Times New Roman" w:hAnsi="Arial" w:cs="Arial"/>
          <w:sz w:val="24"/>
          <w:szCs w:val="24"/>
          <w:lang w:eastAsia="es-DO"/>
        </w:rPr>
        <w:t xml:space="preserve">egún </w:t>
      </w:r>
      <w:r w:rsidR="009F0757" w:rsidRPr="009F0757">
        <w:rPr>
          <w:rFonts w:ascii="Arial" w:eastAsia="Times New Roman" w:hAnsi="Arial" w:cs="Arial"/>
          <w:sz w:val="24"/>
          <w:szCs w:val="24"/>
          <w:lang w:eastAsia="es-DO"/>
        </w:rPr>
        <w:t>(</w:t>
      </w:r>
      <w:proofErr w:type="spellStart"/>
      <w:r w:rsidR="009F0757" w:rsidRPr="009F0757">
        <w:rPr>
          <w:rFonts w:ascii="Arial" w:eastAsia="Times New Roman" w:hAnsi="Arial" w:cs="Arial"/>
          <w:sz w:val="24"/>
          <w:szCs w:val="24"/>
          <w:lang w:eastAsia="es-DO"/>
        </w:rPr>
        <w:t>Baylon</w:t>
      </w:r>
      <w:proofErr w:type="spellEnd"/>
      <w:r w:rsidR="009F0757" w:rsidRPr="009F0757">
        <w:rPr>
          <w:rFonts w:ascii="Arial" w:eastAsia="Times New Roman" w:hAnsi="Arial" w:cs="Arial"/>
          <w:sz w:val="24"/>
          <w:szCs w:val="24"/>
          <w:lang w:eastAsia="es-DO"/>
        </w:rPr>
        <w:t xml:space="preserve"> &amp; Quispe, 2022)</w:t>
      </w:r>
      <w:r w:rsidR="009F0757">
        <w:rPr>
          <w:rFonts w:ascii="Arial" w:eastAsia="Times New Roman" w:hAnsi="Arial" w:cs="Arial"/>
          <w:sz w:val="24"/>
          <w:szCs w:val="24"/>
          <w:lang w:eastAsia="es-DO"/>
        </w:rPr>
        <w:t xml:space="preserve"> la descentralización es </w:t>
      </w:r>
      <w:r w:rsidRPr="009D25E6">
        <w:rPr>
          <w:rFonts w:ascii="Arial" w:eastAsia="Times New Roman" w:hAnsi="Arial" w:cs="Arial"/>
          <w:sz w:val="24"/>
          <w:szCs w:val="24"/>
          <w:lang w:eastAsia="es-DO"/>
        </w:rPr>
        <w:t>el puente hacia la prosperidad, permite alcanzar una alta eficiencia económica; sin embargo, esto requiere diseños y procesos sólidos para respaldar la fase de implementación con instituciones que rigen la práctica de brindar servicios</w:t>
      </w:r>
      <w:r w:rsidR="00540AFF">
        <w:rPr>
          <w:rFonts w:ascii="Arial" w:eastAsia="Times New Roman" w:hAnsi="Arial" w:cs="Arial"/>
          <w:sz w:val="24"/>
          <w:szCs w:val="24"/>
          <w:lang w:eastAsia="es-DO"/>
        </w:rPr>
        <w:t>,</w:t>
      </w:r>
      <w:r w:rsidRPr="009D25E6">
        <w:rPr>
          <w:rFonts w:ascii="Arial" w:eastAsia="Times New Roman" w:hAnsi="Arial" w:cs="Arial"/>
          <w:sz w:val="24"/>
          <w:szCs w:val="24"/>
          <w:lang w:eastAsia="es-DO"/>
        </w:rPr>
        <w:t xml:space="preserve"> los gobiernos locales deben tener la capacidad de responder a las necesidades de las personas demandas, solo a partir de esto se lograrán los beneficios esperados de la descentralización, para una mayor eficiencia debe sustentarse en la gobernabilidad enfrentar la inseguridad, garantizar el crecimiento en equidad</w:t>
      </w:r>
      <w:bookmarkStart w:id="35" w:name="_Hlk135037683"/>
      <w:r w:rsidRPr="009D25E6">
        <w:rPr>
          <w:rFonts w:ascii="Arial" w:eastAsia="Times New Roman" w:hAnsi="Arial" w:cs="Arial"/>
          <w:sz w:val="24"/>
          <w:szCs w:val="24"/>
          <w:lang w:eastAsia="es-DO"/>
        </w:rPr>
        <w:t>.</w:t>
      </w:r>
      <w:r w:rsidR="00FD7E72" w:rsidRPr="009D25E6">
        <w:rPr>
          <w:rFonts w:ascii="Arial" w:eastAsia="Times New Roman" w:hAnsi="Arial" w:cs="Arial"/>
          <w:color w:val="000000"/>
          <w:sz w:val="24"/>
          <w:szCs w:val="24"/>
          <w:lang w:eastAsia="es-DO"/>
        </w:rPr>
        <w:t xml:space="preserve"> </w:t>
      </w:r>
    </w:p>
    <w:bookmarkEnd w:id="35"/>
    <w:p w14:paraId="26C879C4" w14:textId="35AA21FA" w:rsidR="00C143AB" w:rsidRPr="009D25E6" w:rsidRDefault="00C143AB" w:rsidP="00540AFF">
      <w:pPr>
        <w:spacing w:after="0" w:line="360" w:lineRule="auto"/>
        <w:jc w:val="both"/>
        <w:rPr>
          <w:rFonts w:ascii="Arial" w:eastAsia="Times New Roman" w:hAnsi="Arial" w:cs="Arial"/>
          <w:sz w:val="24"/>
          <w:szCs w:val="24"/>
          <w:lang w:eastAsia="es-DO"/>
        </w:rPr>
      </w:pPr>
      <w:r w:rsidRPr="009D25E6">
        <w:rPr>
          <w:rFonts w:ascii="Arial" w:eastAsia="Times New Roman" w:hAnsi="Arial" w:cs="Arial"/>
          <w:sz w:val="24"/>
          <w:szCs w:val="24"/>
          <w:lang w:eastAsia="es-DO"/>
        </w:rPr>
        <w:t xml:space="preserve">        </w:t>
      </w:r>
      <w:r w:rsidR="00AF1686">
        <w:rPr>
          <w:rFonts w:ascii="Arial" w:eastAsia="Times New Roman" w:hAnsi="Arial" w:cs="Arial"/>
          <w:sz w:val="24"/>
          <w:szCs w:val="24"/>
          <w:lang w:eastAsia="es-DO"/>
        </w:rPr>
        <w:t>L</w:t>
      </w:r>
      <w:r w:rsidR="00C16805">
        <w:rPr>
          <w:rFonts w:ascii="Arial" w:eastAsia="Times New Roman" w:hAnsi="Arial" w:cs="Arial"/>
          <w:sz w:val="24"/>
          <w:szCs w:val="24"/>
          <w:lang w:eastAsia="es-DO"/>
        </w:rPr>
        <w:t>as autoras consideran que u</w:t>
      </w:r>
      <w:r w:rsidRPr="009D25E6">
        <w:rPr>
          <w:rFonts w:ascii="Arial" w:eastAsia="Times New Roman" w:hAnsi="Arial" w:cs="Arial"/>
          <w:sz w:val="24"/>
          <w:szCs w:val="24"/>
          <w:lang w:eastAsia="es-DO"/>
        </w:rPr>
        <w:t xml:space="preserve">na gerencia debe tener la capacidad administrativa de un ente regulador, contar con las herramientas y los recursos para promover la equidad y construir una fuerte participación social. </w:t>
      </w:r>
      <w:r w:rsidR="00C16805">
        <w:rPr>
          <w:rFonts w:ascii="Arial" w:eastAsia="Times New Roman" w:hAnsi="Arial" w:cs="Arial"/>
          <w:color w:val="000000"/>
          <w:sz w:val="24"/>
          <w:szCs w:val="24"/>
          <w:lang w:eastAsia="es-DO"/>
        </w:rPr>
        <w:t xml:space="preserve">Esta idea es de suma importancia, ya que daría garantía </w:t>
      </w:r>
      <w:r w:rsidR="004F67FB">
        <w:rPr>
          <w:rFonts w:ascii="Arial" w:eastAsia="Times New Roman" w:hAnsi="Arial" w:cs="Arial"/>
          <w:color w:val="000000"/>
          <w:sz w:val="24"/>
          <w:szCs w:val="24"/>
          <w:lang w:eastAsia="es-DO"/>
        </w:rPr>
        <w:t xml:space="preserve">de </w:t>
      </w:r>
      <w:r w:rsidR="00C16805">
        <w:rPr>
          <w:rFonts w:ascii="Arial" w:eastAsia="Times New Roman" w:hAnsi="Arial" w:cs="Arial"/>
          <w:color w:val="000000"/>
          <w:sz w:val="24"/>
          <w:szCs w:val="24"/>
          <w:lang w:eastAsia="es-DO"/>
        </w:rPr>
        <w:t xml:space="preserve">una correcta administración de los recursos. </w:t>
      </w:r>
    </w:p>
    <w:p w14:paraId="73F42CFE" w14:textId="77777777" w:rsidR="00C143AB" w:rsidRPr="009D25E6" w:rsidRDefault="00C143AB" w:rsidP="00C143AB">
      <w:pPr>
        <w:shd w:val="clear" w:color="auto" w:fill="FFFFFF"/>
        <w:spacing w:after="0" w:line="360" w:lineRule="auto"/>
        <w:ind w:firstLine="284"/>
        <w:rPr>
          <w:rFonts w:ascii="Arial" w:eastAsia="Times New Roman" w:hAnsi="Arial" w:cs="Arial"/>
          <w:color w:val="202124"/>
          <w:sz w:val="24"/>
          <w:szCs w:val="24"/>
          <w:lang w:val="es-ES" w:eastAsia="es-DO"/>
        </w:rPr>
      </w:pPr>
    </w:p>
    <w:p w14:paraId="27DEB458" w14:textId="678DF6AA" w:rsidR="0075555C" w:rsidRDefault="0087358E" w:rsidP="00C143AB">
      <w:pPr>
        <w:spacing w:after="0" w:line="360" w:lineRule="auto"/>
        <w:ind w:firstLine="708"/>
        <w:jc w:val="both"/>
        <w:rPr>
          <w:rFonts w:ascii="Arial" w:eastAsia="Times New Roman" w:hAnsi="Arial" w:cs="Arial"/>
          <w:sz w:val="24"/>
          <w:szCs w:val="24"/>
          <w:lang w:eastAsia="es-DO"/>
        </w:rPr>
      </w:pPr>
      <w:r w:rsidRPr="0090209B">
        <w:rPr>
          <w:rFonts w:ascii="Arial" w:hAnsi="Arial" w:cs="Arial"/>
          <w:sz w:val="24"/>
          <w:szCs w:val="24"/>
          <w:lang w:eastAsia="en-US"/>
        </w:rPr>
        <w:t xml:space="preserve">Por otro lado, </w:t>
      </w:r>
      <w:r w:rsidR="0075555C" w:rsidRPr="0090209B">
        <w:rPr>
          <w:rFonts w:ascii="Arial" w:hAnsi="Arial" w:cs="Arial"/>
          <w:sz w:val="24"/>
          <w:szCs w:val="24"/>
          <w:lang w:eastAsia="en-US"/>
        </w:rPr>
        <w:t xml:space="preserve">Feliz </w:t>
      </w:r>
      <w:r w:rsidR="00A629DA" w:rsidRPr="0090209B">
        <w:rPr>
          <w:rFonts w:ascii="Arial" w:hAnsi="Arial" w:cs="Arial"/>
          <w:sz w:val="24"/>
          <w:szCs w:val="24"/>
          <w:lang w:eastAsia="en-US"/>
        </w:rPr>
        <w:t>y</w:t>
      </w:r>
      <w:r w:rsidR="0075555C" w:rsidRPr="0090209B">
        <w:rPr>
          <w:rFonts w:ascii="Arial" w:hAnsi="Arial" w:cs="Arial"/>
          <w:sz w:val="24"/>
          <w:szCs w:val="24"/>
          <w:lang w:eastAsia="en-US"/>
        </w:rPr>
        <w:t xml:space="preserve"> Rodríguez </w:t>
      </w:r>
      <w:r w:rsidR="005E0894" w:rsidRPr="0090209B">
        <w:rPr>
          <w:rFonts w:ascii="Arial" w:hAnsi="Arial" w:cs="Arial"/>
          <w:sz w:val="24"/>
          <w:szCs w:val="24"/>
          <w:lang w:eastAsia="en-US"/>
        </w:rPr>
        <w:t>(</w:t>
      </w:r>
      <w:r w:rsidR="0075555C" w:rsidRPr="0090209B">
        <w:rPr>
          <w:rFonts w:ascii="Arial" w:hAnsi="Arial" w:cs="Arial"/>
          <w:sz w:val="24"/>
          <w:szCs w:val="24"/>
          <w:lang w:eastAsia="en-US"/>
        </w:rPr>
        <w:t>2014)</w:t>
      </w:r>
      <w:r w:rsidR="005E0894" w:rsidRPr="0090209B">
        <w:rPr>
          <w:rFonts w:ascii="Arial" w:hAnsi="Arial" w:cs="Arial"/>
          <w:sz w:val="24"/>
          <w:szCs w:val="24"/>
          <w:lang w:eastAsia="en-US"/>
        </w:rPr>
        <w:t>,</w:t>
      </w:r>
      <w:r w:rsidR="0075555C" w:rsidRPr="0090209B">
        <w:rPr>
          <w:rFonts w:ascii="Arial" w:hAnsi="Arial" w:cs="Arial"/>
          <w:sz w:val="24"/>
          <w:szCs w:val="24"/>
          <w:lang w:eastAsia="en-US"/>
        </w:rPr>
        <w:t xml:space="preserve"> describen en el Boletín de Políticas Sociales lo recopilado en la ordenanza 02-2008, modificada por la 02-2018 </w:t>
      </w:r>
      <w:r w:rsidR="004D3370" w:rsidRPr="0090209B">
        <w:rPr>
          <w:rFonts w:ascii="Arial" w:hAnsi="Arial" w:cs="Arial"/>
          <w:sz w:val="24"/>
          <w:szCs w:val="24"/>
          <w:lang w:eastAsia="en-US"/>
        </w:rPr>
        <w:t xml:space="preserve">que regula las juntas descentralizadas </w:t>
      </w:r>
      <w:r w:rsidR="004C534C" w:rsidRPr="0090209B">
        <w:rPr>
          <w:rFonts w:ascii="Arial" w:hAnsi="Arial" w:cs="Arial"/>
          <w:sz w:val="24"/>
          <w:szCs w:val="24"/>
          <w:lang w:eastAsia="en-US"/>
        </w:rPr>
        <w:t xml:space="preserve">en cuanto </w:t>
      </w:r>
      <w:r w:rsidR="004F67FB" w:rsidRPr="0090209B">
        <w:rPr>
          <w:rFonts w:ascii="Arial" w:hAnsi="Arial" w:cs="Arial"/>
          <w:sz w:val="24"/>
          <w:szCs w:val="24"/>
          <w:lang w:eastAsia="en-US"/>
        </w:rPr>
        <w:t>al</w:t>
      </w:r>
      <w:r w:rsidR="0075555C" w:rsidRPr="0090209B">
        <w:rPr>
          <w:rFonts w:ascii="Arial" w:hAnsi="Arial" w:cs="Arial"/>
          <w:sz w:val="24"/>
          <w:szCs w:val="24"/>
          <w:lang w:eastAsia="en-US"/>
        </w:rPr>
        <w:t xml:space="preserve"> </w:t>
      </w:r>
      <w:r w:rsidR="0075555C" w:rsidRPr="0090209B">
        <w:rPr>
          <w:rFonts w:ascii="Arial" w:eastAsia="Times New Roman" w:hAnsi="Arial" w:cs="Arial"/>
          <w:sz w:val="24"/>
          <w:szCs w:val="24"/>
          <w:lang w:eastAsia="es-DO"/>
        </w:rPr>
        <w:t xml:space="preserve">propósito de las juntas escolares </w:t>
      </w:r>
      <w:r w:rsidR="004F67FB" w:rsidRPr="0090209B">
        <w:rPr>
          <w:rFonts w:ascii="Arial" w:eastAsia="Times New Roman" w:hAnsi="Arial" w:cs="Arial"/>
          <w:sz w:val="24"/>
          <w:szCs w:val="24"/>
          <w:lang w:eastAsia="es-DO"/>
        </w:rPr>
        <w:t xml:space="preserve">que </w:t>
      </w:r>
      <w:r w:rsidR="0075555C" w:rsidRPr="0090209B">
        <w:rPr>
          <w:rFonts w:ascii="Arial" w:eastAsia="Times New Roman" w:hAnsi="Arial" w:cs="Arial"/>
          <w:sz w:val="24"/>
          <w:szCs w:val="24"/>
          <w:lang w:eastAsia="es-DO"/>
        </w:rPr>
        <w:t>no es solo para la administración financiera a través del comité creado para este fin</w:t>
      </w:r>
      <w:r w:rsidR="004D3370" w:rsidRPr="0090209B">
        <w:rPr>
          <w:rFonts w:ascii="Arial" w:eastAsia="Times New Roman" w:hAnsi="Arial" w:cs="Arial"/>
          <w:sz w:val="24"/>
          <w:szCs w:val="24"/>
          <w:lang w:eastAsia="es-DO"/>
        </w:rPr>
        <w:t>.</w:t>
      </w:r>
      <w:r w:rsidR="0075555C" w:rsidRPr="0090209B">
        <w:rPr>
          <w:rFonts w:ascii="Arial" w:eastAsia="Times New Roman" w:hAnsi="Arial" w:cs="Arial"/>
          <w:sz w:val="24"/>
          <w:szCs w:val="24"/>
          <w:lang w:eastAsia="es-DO"/>
        </w:rPr>
        <w:t xml:space="preserve"> </w:t>
      </w:r>
      <w:r w:rsidR="004F67FB" w:rsidRPr="0090209B">
        <w:rPr>
          <w:rFonts w:ascii="Arial" w:eastAsia="Times New Roman" w:hAnsi="Arial" w:cs="Arial"/>
          <w:sz w:val="24"/>
          <w:szCs w:val="24"/>
          <w:lang w:eastAsia="es-DO"/>
        </w:rPr>
        <w:t xml:space="preserve">Indicando de esta manera que su finalidad va más allá de lo económico. </w:t>
      </w:r>
      <w:r w:rsidR="004D3370" w:rsidRPr="0090209B">
        <w:rPr>
          <w:rFonts w:ascii="Arial" w:eastAsia="Times New Roman" w:hAnsi="Arial" w:cs="Arial"/>
          <w:sz w:val="24"/>
          <w:szCs w:val="24"/>
          <w:lang w:eastAsia="es-DO"/>
        </w:rPr>
        <w:t>P</w:t>
      </w:r>
      <w:r w:rsidR="0075555C" w:rsidRPr="0090209B">
        <w:rPr>
          <w:rFonts w:ascii="Arial" w:eastAsia="Times New Roman" w:hAnsi="Arial" w:cs="Arial"/>
          <w:sz w:val="24"/>
          <w:szCs w:val="24"/>
          <w:lang w:eastAsia="es-DO"/>
        </w:rPr>
        <w:t>rescribe</w:t>
      </w:r>
      <w:r w:rsidR="004D3370" w:rsidRPr="0090209B">
        <w:rPr>
          <w:rFonts w:ascii="Arial" w:eastAsia="Times New Roman" w:hAnsi="Arial" w:cs="Arial"/>
          <w:sz w:val="24"/>
          <w:szCs w:val="24"/>
          <w:lang w:eastAsia="es-DO"/>
        </w:rPr>
        <w:t>n</w:t>
      </w:r>
      <w:r w:rsidR="0075555C" w:rsidRPr="0090209B">
        <w:rPr>
          <w:rFonts w:ascii="Arial" w:eastAsia="Times New Roman" w:hAnsi="Arial" w:cs="Arial"/>
          <w:sz w:val="24"/>
          <w:szCs w:val="24"/>
          <w:lang w:eastAsia="es-DO"/>
        </w:rPr>
        <w:t xml:space="preserve"> también el número de comités para asegurar la calidad de la enseñanza</w:t>
      </w:r>
      <w:r w:rsidR="004F67FB" w:rsidRPr="0090209B">
        <w:rPr>
          <w:rFonts w:ascii="Arial" w:eastAsia="Times New Roman" w:hAnsi="Arial" w:cs="Arial"/>
          <w:sz w:val="24"/>
          <w:szCs w:val="24"/>
          <w:lang w:eastAsia="es-DO"/>
        </w:rPr>
        <w:t>,</w:t>
      </w:r>
      <w:r w:rsidR="0075555C" w:rsidRPr="0090209B">
        <w:rPr>
          <w:rFonts w:ascii="Arial" w:eastAsia="Times New Roman" w:hAnsi="Arial" w:cs="Arial"/>
          <w:sz w:val="24"/>
          <w:szCs w:val="24"/>
          <w:lang w:eastAsia="es-DO"/>
        </w:rPr>
        <w:t xml:space="preserve"> la gestión y mantenimiento del </w:t>
      </w:r>
      <w:r w:rsidR="0075555C" w:rsidRPr="0090209B">
        <w:rPr>
          <w:rFonts w:ascii="Arial" w:eastAsia="Times New Roman" w:hAnsi="Arial" w:cs="Arial"/>
          <w:sz w:val="24"/>
          <w:szCs w:val="24"/>
          <w:lang w:eastAsia="es-DO"/>
        </w:rPr>
        <w:lastRenderedPageBreak/>
        <w:t>plantel. La conformación de estos comités y su efectivo funcionamiento es uno de los grandes desafíos del proceso de descentralización</w:t>
      </w:r>
      <w:r w:rsidR="000D20BB" w:rsidRPr="0090209B">
        <w:rPr>
          <w:rFonts w:ascii="Arial" w:eastAsia="Times New Roman" w:hAnsi="Arial" w:cs="Arial"/>
          <w:sz w:val="24"/>
          <w:szCs w:val="24"/>
          <w:lang w:eastAsia="es-DO"/>
        </w:rPr>
        <w:t>.</w:t>
      </w:r>
      <w:r w:rsidR="004F67FB">
        <w:rPr>
          <w:rFonts w:ascii="Arial" w:eastAsia="Times New Roman" w:hAnsi="Arial" w:cs="Arial"/>
          <w:sz w:val="24"/>
          <w:szCs w:val="24"/>
          <w:lang w:eastAsia="es-DO"/>
        </w:rPr>
        <w:t xml:space="preserve"> En cada centro educativo estos deben ser funcionales y de esta manera la participación de la comunidad sería más sólida y sostenible. </w:t>
      </w:r>
    </w:p>
    <w:p w14:paraId="2FE6080B" w14:textId="77777777" w:rsidR="00C143AB" w:rsidRPr="009D25E6" w:rsidRDefault="00C143AB" w:rsidP="00C143AB">
      <w:pPr>
        <w:shd w:val="clear" w:color="auto" w:fill="FFFFFF"/>
        <w:spacing w:after="0" w:line="360" w:lineRule="auto"/>
        <w:ind w:firstLine="284"/>
        <w:rPr>
          <w:rFonts w:ascii="Arial" w:eastAsia="Times New Roman" w:hAnsi="Arial" w:cs="Arial"/>
          <w:color w:val="202124"/>
          <w:sz w:val="24"/>
          <w:szCs w:val="24"/>
          <w:lang w:val="es-ES" w:eastAsia="es-DO"/>
        </w:rPr>
      </w:pPr>
    </w:p>
    <w:p w14:paraId="26CF570E" w14:textId="266AEC4F" w:rsidR="00C143AB" w:rsidRPr="009D25E6" w:rsidRDefault="00C143AB" w:rsidP="00C143AB">
      <w:pPr>
        <w:shd w:val="clear" w:color="auto" w:fill="FFFFFF"/>
        <w:spacing w:after="0" w:line="360" w:lineRule="auto"/>
        <w:ind w:firstLine="708"/>
        <w:jc w:val="both"/>
        <w:rPr>
          <w:rFonts w:ascii="Arial" w:eastAsia="Times New Roman" w:hAnsi="Arial" w:cs="Arial"/>
          <w:color w:val="202124"/>
          <w:sz w:val="24"/>
          <w:szCs w:val="24"/>
          <w:lang w:val="es-ES" w:eastAsia="es-DO"/>
        </w:rPr>
      </w:pPr>
      <w:r w:rsidRPr="009D25E6">
        <w:rPr>
          <w:rFonts w:ascii="Arial" w:eastAsia="Times New Roman" w:hAnsi="Arial" w:cs="Arial"/>
          <w:color w:val="202124"/>
          <w:sz w:val="24"/>
          <w:szCs w:val="24"/>
          <w:lang w:val="es-ES" w:eastAsia="es-DO"/>
        </w:rPr>
        <w:t>El alcance está en</w:t>
      </w:r>
      <w:r w:rsidR="00542148">
        <w:rPr>
          <w:rFonts w:ascii="Arial" w:eastAsia="Times New Roman" w:hAnsi="Arial" w:cs="Arial"/>
          <w:color w:val="202124"/>
          <w:sz w:val="24"/>
          <w:szCs w:val="24"/>
          <w:lang w:val="es-ES" w:eastAsia="es-DO"/>
        </w:rPr>
        <w:t xml:space="preserve"> </w:t>
      </w:r>
      <w:r w:rsidRPr="009D25E6">
        <w:rPr>
          <w:rFonts w:ascii="Arial" w:eastAsia="Times New Roman" w:hAnsi="Arial" w:cs="Arial"/>
          <w:color w:val="202124"/>
          <w:sz w:val="24"/>
          <w:szCs w:val="24"/>
          <w:lang w:val="es-ES" w:eastAsia="es-DO"/>
        </w:rPr>
        <w:t>mejora</w:t>
      </w:r>
      <w:r w:rsidR="00542148">
        <w:rPr>
          <w:rFonts w:ascii="Arial" w:eastAsia="Times New Roman" w:hAnsi="Arial" w:cs="Arial"/>
          <w:color w:val="202124"/>
          <w:sz w:val="24"/>
          <w:szCs w:val="24"/>
          <w:lang w:val="es-ES" w:eastAsia="es-DO"/>
        </w:rPr>
        <w:t>r</w:t>
      </w:r>
      <w:r w:rsidRPr="009D25E6">
        <w:rPr>
          <w:rFonts w:ascii="Arial" w:eastAsia="Times New Roman" w:hAnsi="Arial" w:cs="Arial"/>
          <w:color w:val="202124"/>
          <w:sz w:val="24"/>
          <w:szCs w:val="24"/>
          <w:lang w:val="es-ES" w:eastAsia="es-DO"/>
        </w:rPr>
        <w:t xml:space="preserve"> la calidad de los aprendizajes de los estudiantes, mejorar el desempeño docente, más integración de la sociedad civil, mejor integración de los padres y se pretende dinamizar el comercio local, pero que se cumpla con los requisitos de impuestos</w:t>
      </w:r>
      <w:r w:rsidR="006B6FA0">
        <w:rPr>
          <w:rFonts w:ascii="Arial" w:eastAsia="Times New Roman" w:hAnsi="Arial" w:cs="Arial"/>
          <w:color w:val="202124"/>
          <w:sz w:val="24"/>
          <w:szCs w:val="24"/>
          <w:lang w:val="es-ES" w:eastAsia="es-DO"/>
        </w:rPr>
        <w:t>.</w:t>
      </w:r>
      <w:r w:rsidR="00542148">
        <w:rPr>
          <w:rFonts w:ascii="Arial" w:eastAsia="Times New Roman" w:hAnsi="Arial" w:cs="Arial"/>
          <w:color w:val="202124"/>
          <w:sz w:val="24"/>
          <w:szCs w:val="24"/>
          <w:lang w:val="es-ES" w:eastAsia="es-DO"/>
        </w:rPr>
        <w:t xml:space="preserve"> Sin la participación comunitaria sería muy difícil o imposible el logro de los objetivos de la descentralización. </w:t>
      </w:r>
    </w:p>
    <w:p w14:paraId="4C744A5D" w14:textId="5E4EC92A" w:rsidR="00C143AB" w:rsidRPr="009D25E6" w:rsidRDefault="00C143AB" w:rsidP="00DD50EE">
      <w:pPr>
        <w:spacing w:line="360" w:lineRule="auto"/>
        <w:ind w:firstLine="720"/>
        <w:jc w:val="both"/>
        <w:rPr>
          <w:rFonts w:ascii="Arial" w:hAnsi="Arial" w:cs="Arial"/>
          <w:b/>
          <w:bCs/>
          <w:sz w:val="24"/>
          <w:szCs w:val="24"/>
          <w:lang w:val="es-ES" w:eastAsia="en-US"/>
        </w:rPr>
      </w:pPr>
    </w:p>
    <w:p w14:paraId="7055224C" w14:textId="62CC6598" w:rsidR="005605D5" w:rsidRPr="009D25E6" w:rsidRDefault="005605D5" w:rsidP="008D33EA">
      <w:pPr>
        <w:pStyle w:val="Ttulo2"/>
        <w:rPr>
          <w:sz w:val="24"/>
          <w:szCs w:val="24"/>
        </w:rPr>
      </w:pPr>
      <w:bookmarkStart w:id="36" w:name="_Toc137811522"/>
      <w:r w:rsidRPr="009D25E6">
        <w:rPr>
          <w:sz w:val="24"/>
          <w:szCs w:val="24"/>
        </w:rPr>
        <w:t>Primeras manifestaciones de las prácticas administrativas de dirección</w:t>
      </w:r>
      <w:bookmarkEnd w:id="36"/>
    </w:p>
    <w:p w14:paraId="39D39C2C" w14:textId="77777777" w:rsidR="00540F35" w:rsidRPr="009D25E6" w:rsidRDefault="00540F35" w:rsidP="00540F35">
      <w:pPr>
        <w:rPr>
          <w:rFonts w:ascii="Arial" w:hAnsi="Arial" w:cs="Arial"/>
          <w:sz w:val="24"/>
          <w:szCs w:val="24"/>
          <w:lang w:val="es-ES" w:eastAsia="en-US"/>
        </w:rPr>
      </w:pPr>
    </w:p>
    <w:p w14:paraId="2BA4991C" w14:textId="7807F935" w:rsidR="009F4E52" w:rsidRPr="009D25E6" w:rsidRDefault="009F4E52"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Según lo recopilado por Vásquez – </w:t>
      </w:r>
      <w:proofErr w:type="spellStart"/>
      <w:r w:rsidRPr="009D25E6">
        <w:rPr>
          <w:rFonts w:ascii="Arial" w:eastAsia="Times New Roman" w:hAnsi="Arial" w:cs="Arial"/>
          <w:color w:val="202124"/>
          <w:sz w:val="24"/>
          <w:szCs w:val="24"/>
          <w:lang w:val="es-ES"/>
        </w:rPr>
        <w:t>Ojuela</w:t>
      </w:r>
      <w:proofErr w:type="spellEnd"/>
      <w:r w:rsidRPr="009D25E6">
        <w:rPr>
          <w:rFonts w:ascii="Arial" w:eastAsia="Times New Roman" w:hAnsi="Arial" w:cs="Arial"/>
          <w:color w:val="202124"/>
          <w:sz w:val="24"/>
          <w:szCs w:val="24"/>
          <w:lang w:val="es-ES"/>
        </w:rPr>
        <w:t xml:space="preserve"> (2015) en su artículo publicado sobre políticas de inclusión educativa se puede observar en lo expresado por varios actores en relación al tema principalmente en Chile y Colombia.</w:t>
      </w:r>
    </w:p>
    <w:p w14:paraId="64F054B2" w14:textId="77777777" w:rsidR="009F4E52" w:rsidRPr="009D25E6" w:rsidRDefault="009F4E52"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0D11A22B" w14:textId="64C3190B"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La descentralización debería caracterizarse por la rendición pública de cuentas, para que los gobiernos locales puedan estar sujetos a control democrático. De esa forma, los ciudadanos deberían influir en las decisiones adoptadas por los consejos locales elegidos.</w:t>
      </w:r>
    </w:p>
    <w:p w14:paraId="7886F61A"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6C9C4345"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En otras palabras, descentralizar es transferir a diversas corporaciones u oficios parte de la autoridad que antes ejercía el Gobierno supremo del Estado. </w:t>
      </w:r>
    </w:p>
    <w:p w14:paraId="41CDA9C6"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09F6E694"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Siguiendo la perspectiva proveniente de Inglaterra y sus colonias, la descentralización se concibe como la transferencia del poder de grandes unidades de gobierno a otras de menor magnitud; además, este concepto se empleaba para referirse a la relación ciudadano-Estado.</w:t>
      </w:r>
    </w:p>
    <w:p w14:paraId="5FF8607B"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569A28AC"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lastRenderedPageBreak/>
        <w:t>En la última década del siglo XX, los sistemas educativos de la mayoría de los países de América Latina iniciaron complejos procesos de reforma que se caracterizan fundamentalmente por la transformación de la gestión y por una renovación significativa en el ámbito pedagógico, siendo los principales en Chile Colombia.</w:t>
      </w:r>
    </w:p>
    <w:p w14:paraId="73172E17"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5B501FDD"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Según las investigaciones, estos países fueron los primeros que se caracterizan fundamentalmente por la transformación de la gestión y por una renovación significativa en el ámbito pedagógico, desarrollando así la descentralización en los centros educativos.</w:t>
      </w:r>
    </w:p>
    <w:p w14:paraId="2BE356B3"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p>
    <w:p w14:paraId="4FFCD0C3" w14:textId="24F32B75"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Teniendo en cuenta que, mediante la Constitución de 1991, Colombia se proclamó como un Estado social de derecho, lo cual implica que "todos los poderes públicos luchen a favor de un orden socialmente justo" </w:t>
      </w:r>
      <w:r w:rsidRPr="0090209B">
        <w:rPr>
          <w:rFonts w:ascii="Arial" w:eastAsia="Times New Roman" w:hAnsi="Arial" w:cs="Arial"/>
          <w:sz w:val="24"/>
          <w:szCs w:val="24"/>
          <w:lang w:val="es-ES"/>
        </w:rPr>
        <w:t>(Escobar, 2005</w:t>
      </w:r>
      <w:r w:rsidR="0097130F" w:rsidRPr="0090209B">
        <w:rPr>
          <w:rFonts w:ascii="Arial" w:eastAsia="Times New Roman" w:hAnsi="Arial" w:cs="Arial"/>
          <w:sz w:val="24"/>
          <w:szCs w:val="24"/>
          <w:lang w:val="es-ES"/>
        </w:rPr>
        <w:t>, p. 42</w:t>
      </w:r>
      <w:r w:rsidRPr="0090209B">
        <w:rPr>
          <w:rFonts w:ascii="Arial" w:eastAsia="Times New Roman" w:hAnsi="Arial" w:cs="Arial"/>
          <w:sz w:val="24"/>
          <w:szCs w:val="24"/>
          <w:lang w:val="es-ES"/>
        </w:rPr>
        <w:t>),</w:t>
      </w:r>
      <w:r w:rsidRPr="00495DBC">
        <w:rPr>
          <w:rFonts w:ascii="Arial" w:eastAsia="Times New Roman" w:hAnsi="Arial" w:cs="Arial"/>
          <w:color w:val="FF0000"/>
          <w:sz w:val="24"/>
          <w:szCs w:val="24"/>
          <w:lang w:val="es-ES"/>
        </w:rPr>
        <w:t xml:space="preserve"> </w:t>
      </w:r>
      <w:r w:rsidR="00D14995" w:rsidRPr="009D25E6">
        <w:rPr>
          <w:rFonts w:ascii="Arial" w:eastAsia="Times New Roman" w:hAnsi="Arial" w:cs="Arial"/>
          <w:color w:val="202124"/>
          <w:sz w:val="24"/>
          <w:szCs w:val="24"/>
          <w:lang w:val="es-ES"/>
        </w:rPr>
        <w:t>citado por</w:t>
      </w:r>
      <w:r w:rsidR="00856E89" w:rsidRPr="009D25E6">
        <w:rPr>
          <w:rFonts w:ascii="Arial" w:eastAsia="Times New Roman" w:hAnsi="Arial" w:cs="Arial"/>
          <w:color w:val="202124"/>
          <w:sz w:val="24"/>
          <w:szCs w:val="24"/>
          <w:lang w:val="es-ES"/>
        </w:rPr>
        <w:t xml:space="preserve"> Vásquez – </w:t>
      </w:r>
      <w:proofErr w:type="spellStart"/>
      <w:r w:rsidR="00856E89" w:rsidRPr="009D25E6">
        <w:rPr>
          <w:rFonts w:ascii="Arial" w:eastAsia="Times New Roman" w:hAnsi="Arial" w:cs="Arial"/>
          <w:color w:val="202124"/>
          <w:sz w:val="24"/>
          <w:szCs w:val="24"/>
          <w:lang w:val="es-ES"/>
        </w:rPr>
        <w:t>Ojuela</w:t>
      </w:r>
      <w:proofErr w:type="spellEnd"/>
      <w:r w:rsidR="00856E89" w:rsidRPr="009D25E6">
        <w:rPr>
          <w:rFonts w:ascii="Arial" w:eastAsia="Times New Roman" w:hAnsi="Arial" w:cs="Arial"/>
          <w:color w:val="202124"/>
          <w:sz w:val="24"/>
          <w:szCs w:val="24"/>
          <w:lang w:val="es-ES"/>
        </w:rPr>
        <w:t xml:space="preserve">, en este </w:t>
      </w:r>
      <w:r w:rsidRPr="009D25E6">
        <w:rPr>
          <w:rFonts w:ascii="Arial" w:eastAsia="Times New Roman" w:hAnsi="Arial" w:cs="Arial"/>
          <w:color w:val="202124"/>
          <w:sz w:val="24"/>
          <w:szCs w:val="24"/>
          <w:lang w:val="es-ES"/>
        </w:rPr>
        <w:t>se estableció una nueva institucionalidad que incorporara la participación ciudadana en un sistema que promueve la descentralización en la gestión de la educación</w:t>
      </w:r>
      <w:r w:rsidR="000A46DB">
        <w:rPr>
          <w:rFonts w:ascii="Arial" w:eastAsia="Times New Roman" w:hAnsi="Arial" w:cs="Arial"/>
          <w:color w:val="202124"/>
          <w:sz w:val="24"/>
          <w:szCs w:val="24"/>
          <w:lang w:val="es-ES"/>
        </w:rPr>
        <w:t>.</w:t>
      </w:r>
      <w:r w:rsidRPr="009D25E6">
        <w:rPr>
          <w:rFonts w:ascii="Arial" w:eastAsia="Times New Roman" w:hAnsi="Arial" w:cs="Arial"/>
          <w:color w:val="202124"/>
          <w:sz w:val="24"/>
          <w:szCs w:val="24"/>
          <w:lang w:val="es-ES"/>
        </w:rPr>
        <w:t xml:space="preserve"> (Ministerio de Educación, 2001).</w:t>
      </w:r>
    </w:p>
    <w:p w14:paraId="30E1ADD8"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5CD70B9D" w14:textId="1E4FA5DD" w:rsidR="005605D5" w:rsidRPr="009D25E6" w:rsidRDefault="00227488"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De acuerdo con </w:t>
      </w:r>
      <w:r w:rsidR="009F4E52" w:rsidRPr="009D25E6">
        <w:rPr>
          <w:rFonts w:ascii="Arial" w:eastAsia="Times New Roman" w:hAnsi="Arial" w:cs="Arial"/>
          <w:color w:val="202124"/>
          <w:sz w:val="24"/>
          <w:szCs w:val="24"/>
          <w:lang w:val="es-ES"/>
        </w:rPr>
        <w:t xml:space="preserve">lo citado por </w:t>
      </w:r>
      <w:r w:rsidR="00856E89" w:rsidRPr="009D25E6">
        <w:rPr>
          <w:rFonts w:ascii="Arial" w:eastAsia="Times New Roman" w:hAnsi="Arial" w:cs="Arial"/>
          <w:color w:val="202124"/>
          <w:sz w:val="24"/>
          <w:szCs w:val="24"/>
          <w:lang w:val="es-ES"/>
        </w:rPr>
        <w:t>la autora anterior</w:t>
      </w:r>
      <w:r w:rsidR="009F4E52" w:rsidRPr="009D25E6">
        <w:rPr>
          <w:rFonts w:ascii="Arial" w:eastAsia="Times New Roman" w:hAnsi="Arial" w:cs="Arial"/>
          <w:color w:val="202124"/>
          <w:sz w:val="24"/>
          <w:szCs w:val="24"/>
          <w:lang w:val="es-ES"/>
        </w:rPr>
        <w:t xml:space="preserve"> a</w:t>
      </w:r>
      <w:r w:rsidR="005605D5" w:rsidRPr="009D25E6">
        <w:rPr>
          <w:rFonts w:ascii="Arial" w:eastAsia="Times New Roman" w:hAnsi="Arial" w:cs="Arial"/>
          <w:color w:val="202124"/>
          <w:sz w:val="24"/>
          <w:szCs w:val="24"/>
          <w:lang w:val="es-ES"/>
        </w:rPr>
        <w:t>sí es como en la actualidad, el Ministerio de Educación es el encargado de definir las políticas públicas en el área de educación a nivel nacional. Mediante el artículo 13 de la Ley 361 de 1997, se estipula que</w:t>
      </w:r>
    </w:p>
    <w:p w14:paraId="40E55F33"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p>
    <w:p w14:paraId="3A820736" w14:textId="5E87AC4B" w:rsidR="005605D5" w:rsidRPr="009D25E6" w:rsidRDefault="005605D5" w:rsidP="005605D5">
      <w:pPr>
        <w:shd w:val="clear" w:color="auto" w:fill="FFFFFF"/>
        <w:spacing w:after="0" w:line="480" w:lineRule="auto"/>
        <w:ind w:left="708" w:firstLine="12"/>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Establecerá el diseño, producción y difusión de materiales educativos especializados, así como de estrategias de capacitación y actualización para docentes en servicio. Así mismo, deberá impulsar la realización de convenios entre las administraciones territoriales, las universidades y organizaciones no gubernamentales que ofrezcan programas de educación especial, psicología, trabajo social, terapia ocupacional, fisioterapia, terapia del lenguaje y </w:t>
      </w:r>
      <w:r w:rsidRPr="009D25E6">
        <w:rPr>
          <w:rFonts w:ascii="Arial" w:eastAsia="Times New Roman" w:hAnsi="Arial" w:cs="Arial"/>
          <w:color w:val="202124"/>
          <w:sz w:val="24"/>
          <w:szCs w:val="24"/>
          <w:lang w:val="es-ES"/>
        </w:rPr>
        <w:lastRenderedPageBreak/>
        <w:t>fonoaudiología entre otras, para que apoyen los procesos terapéuticos y educativos dirigidos a esta población.</w:t>
      </w:r>
      <w:r w:rsidR="000A46DB">
        <w:rPr>
          <w:rFonts w:ascii="Arial" w:eastAsia="Times New Roman" w:hAnsi="Arial" w:cs="Arial"/>
          <w:color w:val="202124"/>
          <w:sz w:val="24"/>
          <w:szCs w:val="24"/>
          <w:lang w:val="es-ES"/>
        </w:rPr>
        <w:t xml:space="preserve"> </w:t>
      </w:r>
    </w:p>
    <w:p w14:paraId="295B7ABC"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p>
    <w:p w14:paraId="35804927"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De igual manera, delegan a las secretarías regionales de educación, el desarrollo e impulso del mejoramiento de la misma, y certifican las entidades territoriales, quienes son los organismos encargados de administrar el servicio educativo.</w:t>
      </w:r>
    </w:p>
    <w:p w14:paraId="15832241"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62C5DD38" w14:textId="0F14173C" w:rsidR="005605D5"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Según lo planteado por </w:t>
      </w:r>
      <w:r w:rsidR="00254F11" w:rsidRPr="009D25E6">
        <w:rPr>
          <w:rFonts w:ascii="Arial" w:eastAsia="Times New Roman" w:hAnsi="Arial" w:cs="Arial"/>
          <w:color w:val="202124"/>
          <w:sz w:val="24"/>
          <w:szCs w:val="24"/>
          <w:lang w:val="es-ES"/>
        </w:rPr>
        <w:t xml:space="preserve">Di </w:t>
      </w:r>
      <w:proofErr w:type="spellStart"/>
      <w:r w:rsidRPr="009D25E6">
        <w:rPr>
          <w:rFonts w:ascii="Arial" w:eastAsia="Times New Roman" w:hAnsi="Arial" w:cs="Arial"/>
          <w:color w:val="202124"/>
          <w:sz w:val="24"/>
          <w:szCs w:val="24"/>
          <w:lang w:val="es-ES"/>
        </w:rPr>
        <w:t>Gropello</w:t>
      </w:r>
      <w:proofErr w:type="spellEnd"/>
      <w:r w:rsidRPr="009D25E6">
        <w:rPr>
          <w:rFonts w:ascii="Arial" w:eastAsia="Times New Roman" w:hAnsi="Arial" w:cs="Arial"/>
          <w:color w:val="202124"/>
          <w:sz w:val="24"/>
          <w:szCs w:val="24"/>
          <w:lang w:val="es-ES"/>
        </w:rPr>
        <w:t xml:space="preserve"> (1999), </w:t>
      </w:r>
      <w:r w:rsidR="00856E89" w:rsidRPr="000D20BB">
        <w:rPr>
          <w:rFonts w:ascii="Arial" w:eastAsia="Times New Roman" w:hAnsi="Arial" w:cs="Arial"/>
          <w:sz w:val="24"/>
          <w:szCs w:val="24"/>
          <w:lang w:val="es-ES"/>
        </w:rPr>
        <w:t xml:space="preserve">citado por la autora ya mencionada </w:t>
      </w:r>
      <w:r w:rsidRPr="009D25E6">
        <w:rPr>
          <w:rFonts w:ascii="Arial" w:eastAsia="Times New Roman" w:hAnsi="Arial" w:cs="Arial"/>
          <w:color w:val="202124"/>
          <w:sz w:val="24"/>
          <w:szCs w:val="24"/>
          <w:lang w:val="es-ES"/>
        </w:rPr>
        <w:t>el modelo de descentralización educativa empleado en Chile, responde a una reforma de tipo principal</w:t>
      </w:r>
      <w:r w:rsidR="00431D7E" w:rsidRPr="009D25E6">
        <w:rPr>
          <w:rFonts w:ascii="Arial" w:eastAsia="Times New Roman" w:hAnsi="Arial" w:cs="Arial"/>
          <w:color w:val="202124"/>
          <w:sz w:val="24"/>
          <w:szCs w:val="24"/>
          <w:lang w:val="es-ES"/>
        </w:rPr>
        <w:t xml:space="preserve"> y dos</w:t>
      </w:r>
      <w:r w:rsidRPr="009D25E6">
        <w:rPr>
          <w:rFonts w:ascii="Arial" w:eastAsia="Times New Roman" w:hAnsi="Arial" w:cs="Arial"/>
          <w:color w:val="202124"/>
          <w:sz w:val="24"/>
          <w:szCs w:val="24"/>
          <w:lang w:val="es-ES"/>
        </w:rPr>
        <w:t xml:space="preserve"> agente</w:t>
      </w:r>
      <w:r w:rsidR="00431D7E" w:rsidRPr="009D25E6">
        <w:rPr>
          <w:rFonts w:ascii="Arial" w:eastAsia="Times New Roman" w:hAnsi="Arial" w:cs="Arial"/>
          <w:color w:val="202124"/>
          <w:sz w:val="24"/>
          <w:szCs w:val="24"/>
          <w:lang w:val="es-ES"/>
        </w:rPr>
        <w:t>s</w:t>
      </w:r>
      <w:r w:rsidRPr="009D25E6">
        <w:rPr>
          <w:rFonts w:ascii="Arial" w:eastAsia="Times New Roman" w:hAnsi="Arial" w:cs="Arial"/>
          <w:color w:val="202124"/>
          <w:sz w:val="24"/>
          <w:szCs w:val="24"/>
          <w:lang w:val="es-ES"/>
        </w:rPr>
        <w:t>, donde se encuentra el Ministerio de Educación, ente de nivel central que actúa como principal, y un agente local con poca participación como lo son los municipios.</w:t>
      </w:r>
    </w:p>
    <w:p w14:paraId="1FDCFBFF" w14:textId="77777777" w:rsidR="00EF610F" w:rsidRPr="009D25E6" w:rsidRDefault="00EF610F"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32F0F4C6" w14:textId="79DD390E" w:rsidR="005605D5" w:rsidRPr="009D25E6" w:rsidRDefault="005605D5" w:rsidP="008D33EA">
      <w:pPr>
        <w:pStyle w:val="Ttulo2"/>
        <w:rPr>
          <w:sz w:val="24"/>
          <w:szCs w:val="24"/>
        </w:rPr>
      </w:pPr>
      <w:bookmarkStart w:id="37" w:name="_Toc137811523"/>
      <w:r w:rsidRPr="009D25E6">
        <w:rPr>
          <w:sz w:val="24"/>
          <w:szCs w:val="24"/>
        </w:rPr>
        <w:t>Ventajas de tener organismos descentralizados en los centros educativos</w:t>
      </w:r>
      <w:bookmarkEnd w:id="37"/>
    </w:p>
    <w:p w14:paraId="60EB1CA8"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p>
    <w:p w14:paraId="1E614F44" w14:textId="75DA557C" w:rsidR="00F21EA1" w:rsidRDefault="00856E89" w:rsidP="005605D5">
      <w:pPr>
        <w:shd w:val="clear" w:color="auto" w:fill="FFFFFF"/>
        <w:spacing w:after="0" w:line="360" w:lineRule="auto"/>
        <w:ind w:firstLine="720"/>
        <w:jc w:val="both"/>
        <w:rPr>
          <w:rFonts w:ascii="Arial" w:eastAsia="Times New Roman" w:hAnsi="Arial" w:cs="Arial"/>
          <w:bCs/>
          <w:color w:val="202124"/>
          <w:sz w:val="24"/>
          <w:szCs w:val="24"/>
          <w:lang w:val="es-ES"/>
        </w:rPr>
      </w:pPr>
      <w:r w:rsidRPr="009D25E6">
        <w:rPr>
          <w:rFonts w:ascii="Arial" w:eastAsia="Times New Roman" w:hAnsi="Arial" w:cs="Arial"/>
          <w:bCs/>
          <w:color w:val="202124"/>
          <w:sz w:val="24"/>
          <w:szCs w:val="24"/>
          <w:lang w:val="es-ES"/>
        </w:rPr>
        <w:t>Siguiendo el mismo artículo</w:t>
      </w:r>
      <w:r w:rsidR="00F21EA1" w:rsidRPr="009D25E6">
        <w:rPr>
          <w:rFonts w:ascii="Arial" w:eastAsia="Times New Roman" w:hAnsi="Arial" w:cs="Arial"/>
          <w:bCs/>
          <w:color w:val="202124"/>
          <w:sz w:val="24"/>
          <w:szCs w:val="24"/>
          <w:lang w:val="es-ES"/>
        </w:rPr>
        <w:t xml:space="preserve"> observa</w:t>
      </w:r>
      <w:r w:rsidR="00D602DD">
        <w:rPr>
          <w:rFonts w:ascii="Arial" w:eastAsia="Times New Roman" w:hAnsi="Arial" w:cs="Arial"/>
          <w:bCs/>
          <w:color w:val="202124"/>
          <w:sz w:val="24"/>
          <w:szCs w:val="24"/>
          <w:lang w:val="es-ES"/>
        </w:rPr>
        <w:t>mos</w:t>
      </w:r>
      <w:r w:rsidR="00F21EA1" w:rsidRPr="009D25E6">
        <w:rPr>
          <w:rFonts w:ascii="Arial" w:eastAsia="Times New Roman" w:hAnsi="Arial" w:cs="Arial"/>
          <w:bCs/>
          <w:color w:val="202124"/>
          <w:sz w:val="24"/>
          <w:szCs w:val="24"/>
          <w:lang w:val="es-ES"/>
        </w:rPr>
        <w:t xml:space="preserve"> las ventajas a través de los objetivos de la descentralización desde el punto de vista de Mancebo (2011) donde detalla que la mejora de la calidad educativa, la eficiencia, la redistribución de la responsabilidad financiera y la democratización contribuyen a la participación de sus actores traduciéndose en mejores beneficios por las siguientes razones:</w:t>
      </w:r>
    </w:p>
    <w:p w14:paraId="4845F94E" w14:textId="77777777" w:rsidR="00D602DD" w:rsidRPr="009D25E6" w:rsidRDefault="00D602DD" w:rsidP="005605D5">
      <w:pPr>
        <w:shd w:val="clear" w:color="auto" w:fill="FFFFFF"/>
        <w:spacing w:after="0" w:line="360" w:lineRule="auto"/>
        <w:ind w:firstLine="720"/>
        <w:jc w:val="both"/>
        <w:rPr>
          <w:rFonts w:ascii="Arial" w:eastAsia="Times New Roman" w:hAnsi="Arial" w:cs="Arial"/>
          <w:bCs/>
          <w:color w:val="202124"/>
          <w:sz w:val="24"/>
          <w:szCs w:val="24"/>
          <w:lang w:val="es-ES"/>
        </w:rPr>
      </w:pPr>
    </w:p>
    <w:p w14:paraId="36B732DF" w14:textId="7C81E5FE"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bCs/>
          <w:color w:val="202124"/>
          <w:sz w:val="24"/>
          <w:szCs w:val="24"/>
          <w:lang w:val="es-ES"/>
        </w:rPr>
        <w:t>Mejora de la calidad educativa</w:t>
      </w:r>
      <w:r w:rsidRPr="009D25E6">
        <w:rPr>
          <w:rFonts w:ascii="Arial" w:eastAsia="Times New Roman" w:hAnsi="Arial" w:cs="Arial"/>
          <w:b/>
          <w:color w:val="202124"/>
          <w:sz w:val="24"/>
          <w:szCs w:val="24"/>
          <w:lang w:val="es-ES"/>
        </w:rPr>
        <w:t>:</w:t>
      </w:r>
      <w:r w:rsidRPr="009D25E6">
        <w:rPr>
          <w:rFonts w:ascii="Arial" w:eastAsia="Times New Roman" w:hAnsi="Arial" w:cs="Arial"/>
          <w:color w:val="202124"/>
          <w:sz w:val="24"/>
          <w:szCs w:val="24"/>
          <w:lang w:val="es-ES"/>
        </w:rPr>
        <w:t xml:space="preserve"> en la medida que la toma de decisiones se acerca al nivel escolar, </w:t>
      </w:r>
      <w:r w:rsidR="007E6520" w:rsidRPr="009D25E6">
        <w:rPr>
          <w:rFonts w:ascii="Arial" w:eastAsia="Times New Roman" w:hAnsi="Arial" w:cs="Arial"/>
          <w:color w:val="202124"/>
          <w:sz w:val="24"/>
          <w:szCs w:val="24"/>
          <w:lang w:val="es-ES"/>
        </w:rPr>
        <w:t>el</w:t>
      </w:r>
      <w:r w:rsidRPr="009D25E6">
        <w:rPr>
          <w:rFonts w:ascii="Arial" w:eastAsia="Times New Roman" w:hAnsi="Arial" w:cs="Arial"/>
          <w:color w:val="202124"/>
          <w:sz w:val="24"/>
          <w:szCs w:val="24"/>
          <w:lang w:val="es-ES"/>
        </w:rPr>
        <w:t xml:space="preserve"> </w:t>
      </w:r>
      <w:r w:rsidR="007E6520" w:rsidRPr="009D25E6">
        <w:rPr>
          <w:rFonts w:ascii="Arial" w:eastAsia="Times New Roman" w:hAnsi="Arial" w:cs="Arial"/>
          <w:color w:val="202124"/>
          <w:sz w:val="24"/>
          <w:szCs w:val="24"/>
          <w:lang w:val="es-ES"/>
        </w:rPr>
        <w:t>currículo</w:t>
      </w:r>
      <w:r w:rsidRPr="009D25E6">
        <w:rPr>
          <w:rFonts w:ascii="Arial" w:eastAsia="Times New Roman" w:hAnsi="Arial" w:cs="Arial"/>
          <w:color w:val="202124"/>
          <w:sz w:val="24"/>
          <w:szCs w:val="24"/>
          <w:lang w:val="es-ES"/>
        </w:rPr>
        <w:t xml:space="preserve"> podría responder mejor a las necesidades locales e incidir positivamente en la motivación de estudiantes y docentes.</w:t>
      </w:r>
    </w:p>
    <w:p w14:paraId="2D2766AF"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5B9B20F6"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bCs/>
          <w:color w:val="202124"/>
          <w:sz w:val="24"/>
          <w:szCs w:val="24"/>
          <w:lang w:val="es-ES"/>
        </w:rPr>
        <w:t>Eficiencia</w:t>
      </w:r>
      <w:r w:rsidRPr="009D25E6">
        <w:rPr>
          <w:rFonts w:ascii="Arial" w:eastAsia="Times New Roman" w:hAnsi="Arial" w:cs="Arial"/>
          <w:b/>
          <w:color w:val="202124"/>
          <w:sz w:val="24"/>
          <w:szCs w:val="24"/>
          <w:lang w:val="es-ES"/>
        </w:rPr>
        <w:t>:</w:t>
      </w:r>
      <w:r w:rsidRPr="009D25E6">
        <w:rPr>
          <w:rFonts w:ascii="Arial" w:eastAsia="Times New Roman" w:hAnsi="Arial" w:cs="Arial"/>
          <w:color w:val="202124"/>
          <w:sz w:val="24"/>
          <w:szCs w:val="24"/>
          <w:lang w:val="es-ES"/>
        </w:rPr>
        <w:t xml:space="preserve"> se espera que la descentralización mejore la calidad de las decisiones de política educativa en la medida que estas cuentan con información más completa y precisa respecto a las necesidades locales y pueden, por tanto, instrumentar soluciones específicas a los problemas y no solo brindar respuestas universales.</w:t>
      </w:r>
    </w:p>
    <w:p w14:paraId="694C71F4"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34BC8FC2"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bCs/>
          <w:color w:val="202124"/>
          <w:sz w:val="24"/>
          <w:szCs w:val="24"/>
          <w:lang w:val="es-ES"/>
        </w:rPr>
        <w:lastRenderedPageBreak/>
        <w:t>Redistribución de la responsabilidad financiera</w:t>
      </w:r>
      <w:r w:rsidRPr="009D25E6">
        <w:rPr>
          <w:rFonts w:ascii="Arial" w:eastAsia="Times New Roman" w:hAnsi="Arial" w:cs="Arial"/>
          <w:b/>
          <w:color w:val="202124"/>
          <w:sz w:val="24"/>
          <w:szCs w:val="24"/>
          <w:lang w:val="es-ES"/>
        </w:rPr>
        <w:t>:</w:t>
      </w:r>
      <w:r w:rsidRPr="009D25E6">
        <w:rPr>
          <w:rFonts w:ascii="Arial" w:eastAsia="Times New Roman" w:hAnsi="Arial" w:cs="Arial"/>
          <w:color w:val="202124"/>
          <w:sz w:val="24"/>
          <w:szCs w:val="24"/>
          <w:lang w:val="es-ES"/>
        </w:rPr>
        <w:t xml:space="preserve"> en ciertas coyunturas los procesos de descentralización buscan aliviar la carga fiscal del Estado central.</w:t>
      </w:r>
    </w:p>
    <w:p w14:paraId="40E3D174"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7EE73005"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bCs/>
          <w:color w:val="202124"/>
          <w:sz w:val="24"/>
          <w:szCs w:val="24"/>
          <w:lang w:val="es-ES"/>
        </w:rPr>
        <w:t>Democratización</w:t>
      </w:r>
      <w:r w:rsidRPr="009D25E6">
        <w:rPr>
          <w:rFonts w:ascii="Arial" w:eastAsia="Times New Roman" w:hAnsi="Arial" w:cs="Arial"/>
          <w:b/>
          <w:color w:val="202124"/>
          <w:sz w:val="24"/>
          <w:szCs w:val="24"/>
          <w:lang w:val="es-ES"/>
        </w:rPr>
        <w:t xml:space="preserve">: </w:t>
      </w:r>
      <w:r w:rsidRPr="009D25E6">
        <w:rPr>
          <w:rFonts w:ascii="Arial" w:eastAsia="Times New Roman" w:hAnsi="Arial" w:cs="Arial"/>
          <w:color w:val="202124"/>
          <w:sz w:val="24"/>
          <w:szCs w:val="24"/>
          <w:lang w:val="es-ES"/>
        </w:rPr>
        <w:t>la transferencia de las decisiones de política educativa a las unidades locales o regionales puede constituir un canal de distribución de poder entre los actores, promover la participación ciudadana, fortalecer el control sobre la burocracia estatal y mejorar los mecanismos de rendición de cuentas.</w:t>
      </w:r>
    </w:p>
    <w:p w14:paraId="062A2AB4"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1AB4EAAC"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Puede concluirse que la educación en el sistema descentralizado de </w:t>
      </w:r>
      <w:r w:rsidRPr="009D25E6">
        <w:rPr>
          <w:rFonts w:ascii="Arial" w:eastAsia="Times New Roman" w:hAnsi="Arial" w:cs="Arial"/>
          <w:bCs/>
          <w:color w:val="202124"/>
          <w:sz w:val="24"/>
          <w:szCs w:val="24"/>
          <w:lang w:val="es-ES"/>
        </w:rPr>
        <w:t>Chile</w:t>
      </w:r>
      <w:r w:rsidRPr="009D25E6">
        <w:rPr>
          <w:rFonts w:ascii="Arial" w:eastAsia="Times New Roman" w:hAnsi="Arial" w:cs="Arial"/>
          <w:b/>
          <w:color w:val="202124"/>
          <w:sz w:val="24"/>
          <w:szCs w:val="24"/>
          <w:lang w:val="es-ES"/>
        </w:rPr>
        <w:t>,</w:t>
      </w:r>
      <w:r w:rsidRPr="009D25E6">
        <w:rPr>
          <w:rFonts w:ascii="Arial" w:eastAsia="Times New Roman" w:hAnsi="Arial" w:cs="Arial"/>
          <w:color w:val="202124"/>
          <w:sz w:val="24"/>
          <w:szCs w:val="24"/>
          <w:lang w:val="es-ES"/>
        </w:rPr>
        <w:t xml:space="preserve"> en términos amplios, incluyen: mejora en la eficacia y eficiencia de la entrega de un servicio, porque:</w:t>
      </w:r>
    </w:p>
    <w:p w14:paraId="299B9390"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p>
    <w:p w14:paraId="5078D54D"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a) Mejora la toma de decisiones en base de información más precisa de las condiciones locales. </w:t>
      </w:r>
    </w:p>
    <w:p w14:paraId="469BCA95"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b) existe mayor responsabilidad de los individuos y comunidades, estimulada por la participación. </w:t>
      </w:r>
    </w:p>
    <w:p w14:paraId="61B78746"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 xml:space="preserve">c) Se evidencia la estimulación de la innovación. </w:t>
      </w:r>
    </w:p>
    <w:p w14:paraId="58CD7DC4"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p>
    <w:p w14:paraId="5E5EB346"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En cambio, la descentralización en</w:t>
      </w:r>
      <w:r w:rsidRPr="009D25E6">
        <w:rPr>
          <w:rFonts w:ascii="Arial" w:eastAsia="Times New Roman" w:hAnsi="Arial" w:cs="Arial"/>
          <w:bCs/>
          <w:color w:val="202124"/>
          <w:sz w:val="24"/>
          <w:szCs w:val="24"/>
          <w:lang w:val="es-ES"/>
        </w:rPr>
        <w:t xml:space="preserve"> Colombia</w:t>
      </w:r>
      <w:r w:rsidRPr="009D25E6">
        <w:rPr>
          <w:rFonts w:ascii="Arial" w:eastAsia="Times New Roman" w:hAnsi="Arial" w:cs="Arial"/>
          <w:color w:val="202124"/>
          <w:sz w:val="24"/>
          <w:szCs w:val="24"/>
          <w:lang w:val="es-ES"/>
        </w:rPr>
        <w:t xml:space="preserve"> se ha caracterizado por su diseño integral, el cual comprende aspectos administrativos, políticos y fiscales. Así mismo, ha sido un proceso constante de ajuste y mejoramiento de los diferentes instrumentos en la perspectiva de garantizar los mejores resultados.</w:t>
      </w:r>
    </w:p>
    <w:p w14:paraId="721073EC"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p>
    <w:p w14:paraId="7C3C095C" w14:textId="77777777" w:rsidR="005605D5" w:rsidRPr="009D25E6" w:rsidRDefault="005605D5" w:rsidP="005605D5">
      <w:pPr>
        <w:shd w:val="clear" w:color="auto" w:fill="FFFFFF"/>
        <w:spacing w:after="0" w:line="360" w:lineRule="auto"/>
        <w:ind w:firstLine="720"/>
        <w:jc w:val="both"/>
        <w:rPr>
          <w:rFonts w:ascii="Arial" w:eastAsia="Times New Roman" w:hAnsi="Arial" w:cs="Arial"/>
          <w:color w:val="202124"/>
          <w:sz w:val="24"/>
          <w:szCs w:val="24"/>
          <w:lang w:val="es-ES"/>
        </w:rPr>
      </w:pPr>
      <w:r w:rsidRPr="009D25E6">
        <w:rPr>
          <w:rFonts w:ascii="Arial" w:eastAsia="Times New Roman" w:hAnsi="Arial" w:cs="Arial"/>
          <w:color w:val="202124"/>
          <w:sz w:val="24"/>
          <w:szCs w:val="24"/>
          <w:lang w:val="es-ES"/>
        </w:rPr>
        <w:t>La descentralización podemos decir que es una reforma administrativa destinada a garantizar una amplia representación de los intereses legítimos en un servicio público.</w:t>
      </w:r>
    </w:p>
    <w:p w14:paraId="26400C87" w14:textId="77777777" w:rsidR="005605D5" w:rsidRPr="009D25E6" w:rsidRDefault="005605D5" w:rsidP="005605D5">
      <w:pPr>
        <w:shd w:val="clear" w:color="auto" w:fill="FFFFFF"/>
        <w:spacing w:after="0" w:line="360" w:lineRule="auto"/>
        <w:jc w:val="both"/>
        <w:rPr>
          <w:rFonts w:ascii="Arial" w:eastAsia="Times New Roman" w:hAnsi="Arial" w:cs="Arial"/>
          <w:color w:val="202124"/>
          <w:sz w:val="24"/>
          <w:szCs w:val="24"/>
          <w:lang w:val="es-ES"/>
        </w:rPr>
      </w:pPr>
    </w:p>
    <w:p w14:paraId="7ADE8246" w14:textId="77777777" w:rsidR="00DD50EE" w:rsidRPr="009D25E6" w:rsidRDefault="00DD50EE" w:rsidP="00BD61A9">
      <w:pPr>
        <w:spacing w:after="0" w:line="240" w:lineRule="auto"/>
        <w:rPr>
          <w:rFonts w:ascii="Arial" w:eastAsia="Times New Roman" w:hAnsi="Arial" w:cs="Arial"/>
          <w:b/>
          <w:bCs/>
          <w:color w:val="000000"/>
          <w:sz w:val="24"/>
          <w:szCs w:val="24"/>
          <w:lang w:val="es-ES"/>
        </w:rPr>
      </w:pPr>
    </w:p>
    <w:p w14:paraId="6540817B" w14:textId="6347CCA3" w:rsidR="00BD61A9" w:rsidRPr="009D25E6" w:rsidRDefault="00AD5AE1" w:rsidP="00FC7A66">
      <w:pPr>
        <w:pStyle w:val="Ttulo2"/>
        <w:numPr>
          <w:ilvl w:val="2"/>
          <w:numId w:val="1"/>
        </w:numPr>
        <w:rPr>
          <w:rFonts w:eastAsia="Arial"/>
          <w:sz w:val="24"/>
          <w:szCs w:val="24"/>
        </w:rPr>
      </w:pPr>
      <w:r w:rsidRPr="009D25E6">
        <w:rPr>
          <w:rFonts w:eastAsia="Arial"/>
          <w:sz w:val="24"/>
          <w:szCs w:val="24"/>
        </w:rPr>
        <w:t xml:space="preserve"> </w:t>
      </w:r>
      <w:bookmarkStart w:id="38" w:name="_Toc137811524"/>
      <w:r w:rsidR="00BD61A9" w:rsidRPr="009D25E6">
        <w:rPr>
          <w:rFonts w:eastAsia="Arial"/>
          <w:sz w:val="24"/>
          <w:szCs w:val="24"/>
        </w:rPr>
        <w:t xml:space="preserve">Posibles </w:t>
      </w:r>
      <w:r w:rsidR="00E264C5">
        <w:rPr>
          <w:rFonts w:eastAsia="Arial"/>
          <w:sz w:val="24"/>
          <w:szCs w:val="24"/>
        </w:rPr>
        <w:t>m</w:t>
      </w:r>
      <w:r w:rsidR="00BD61A9" w:rsidRPr="009D25E6">
        <w:rPr>
          <w:rFonts w:eastAsia="Arial"/>
          <w:sz w:val="24"/>
          <w:szCs w:val="24"/>
        </w:rPr>
        <w:t xml:space="preserve">odelos </w:t>
      </w:r>
      <w:r w:rsidR="0008356E" w:rsidRPr="009D25E6">
        <w:rPr>
          <w:rFonts w:eastAsia="Arial"/>
          <w:sz w:val="24"/>
          <w:szCs w:val="24"/>
        </w:rPr>
        <w:t>a</w:t>
      </w:r>
      <w:r w:rsidR="00BD61A9" w:rsidRPr="009D25E6">
        <w:rPr>
          <w:rFonts w:eastAsia="Arial"/>
          <w:sz w:val="24"/>
          <w:szCs w:val="24"/>
        </w:rPr>
        <w:t xml:space="preserve">nteriores </w:t>
      </w:r>
      <w:r w:rsidR="0008356E" w:rsidRPr="009D25E6">
        <w:rPr>
          <w:rFonts w:eastAsia="Arial"/>
          <w:sz w:val="24"/>
          <w:szCs w:val="24"/>
        </w:rPr>
        <w:t>d</w:t>
      </w:r>
      <w:r w:rsidR="00BD61A9" w:rsidRPr="009D25E6">
        <w:rPr>
          <w:rFonts w:eastAsia="Arial"/>
          <w:sz w:val="24"/>
          <w:szCs w:val="24"/>
        </w:rPr>
        <w:t xml:space="preserve">e </w:t>
      </w:r>
      <w:r w:rsidR="0008356E" w:rsidRPr="009D25E6">
        <w:rPr>
          <w:rFonts w:eastAsia="Arial"/>
          <w:sz w:val="24"/>
          <w:szCs w:val="24"/>
        </w:rPr>
        <w:t>d</w:t>
      </w:r>
      <w:r w:rsidR="00BD61A9" w:rsidRPr="009D25E6">
        <w:rPr>
          <w:rFonts w:eastAsia="Arial"/>
          <w:sz w:val="24"/>
          <w:szCs w:val="24"/>
        </w:rPr>
        <w:t>escentralización</w:t>
      </w:r>
      <w:bookmarkEnd w:id="38"/>
    </w:p>
    <w:p w14:paraId="57F5491A" w14:textId="77777777" w:rsidR="00540F35" w:rsidRPr="009D25E6" w:rsidRDefault="00540F35" w:rsidP="00540F35">
      <w:pPr>
        <w:rPr>
          <w:rFonts w:ascii="Arial" w:hAnsi="Arial" w:cs="Arial"/>
          <w:sz w:val="24"/>
          <w:szCs w:val="24"/>
          <w:lang w:val="es-ES" w:eastAsia="en-US"/>
        </w:rPr>
      </w:pPr>
    </w:p>
    <w:p w14:paraId="5DDB036C" w14:textId="29865D1B" w:rsidR="005D7754" w:rsidRPr="009D25E6" w:rsidRDefault="005D7754"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Veamos de manera breve lo desglosado por Di </w:t>
      </w:r>
      <w:proofErr w:type="spellStart"/>
      <w:r w:rsidRPr="009D25E6">
        <w:rPr>
          <w:rFonts w:ascii="Arial" w:eastAsia="Arial" w:hAnsi="Arial" w:cs="Arial"/>
          <w:sz w:val="24"/>
          <w:szCs w:val="24"/>
        </w:rPr>
        <w:t>Gropello</w:t>
      </w:r>
      <w:proofErr w:type="spellEnd"/>
      <w:r w:rsidRPr="009D25E6">
        <w:rPr>
          <w:rFonts w:ascii="Arial" w:eastAsia="Arial" w:hAnsi="Arial" w:cs="Arial"/>
          <w:sz w:val="24"/>
          <w:szCs w:val="24"/>
        </w:rPr>
        <w:t xml:space="preserve"> (1999) en su artículo</w:t>
      </w:r>
      <w:r w:rsidR="000238B1" w:rsidRPr="009D25E6">
        <w:rPr>
          <w:rFonts w:ascii="Arial" w:eastAsia="Arial" w:hAnsi="Arial" w:cs="Arial"/>
          <w:sz w:val="24"/>
          <w:szCs w:val="24"/>
        </w:rPr>
        <w:t>:</w:t>
      </w:r>
      <w:r w:rsidRPr="009D25E6">
        <w:rPr>
          <w:rFonts w:ascii="Arial" w:eastAsia="Arial" w:hAnsi="Arial" w:cs="Arial"/>
          <w:sz w:val="24"/>
          <w:szCs w:val="24"/>
        </w:rPr>
        <w:t xml:space="preserve"> </w:t>
      </w:r>
      <w:r w:rsidR="00E264C5">
        <w:rPr>
          <w:rFonts w:ascii="Arial" w:eastAsia="Arial" w:hAnsi="Arial" w:cs="Arial"/>
          <w:sz w:val="24"/>
          <w:szCs w:val="24"/>
        </w:rPr>
        <w:t>L</w:t>
      </w:r>
      <w:r w:rsidRPr="009D25E6">
        <w:rPr>
          <w:rFonts w:ascii="Arial" w:eastAsia="Arial" w:hAnsi="Arial" w:cs="Arial"/>
          <w:sz w:val="24"/>
          <w:szCs w:val="24"/>
        </w:rPr>
        <w:t>os modelos de descentralización educativa en América Latina, en esta nos ofrece una panorámica general en 7 países con prácticas de descentralización, plantea lo siguiente.</w:t>
      </w:r>
    </w:p>
    <w:p w14:paraId="76B43F25" w14:textId="753DC5D2" w:rsidR="00BD61A9"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lastRenderedPageBreak/>
        <w:t xml:space="preserve">La descentralización de los servicios sociales es un eje esencial de las reformas de política social que se están efectuando en América Latina para hacer más eficiente la provisión de estos servicios y fortalecer los procesos de democratización. Aquí se analizan los procesos de descentralización de la educación en siete países latinoamericanos (Argentina, Bolivia, Brasil, Chile, Colombia, México y Nicaragua). Se intenta sistematizar estas experiencias, utilizando una tipología teórica de modelos de reforma; mostrar algunos resultados y tendencias en cuanto a eficiencia y equidad de la provisión de los servicios, y extraer algunas enseñanzas para el diseño de futuras reformas. </w:t>
      </w:r>
    </w:p>
    <w:p w14:paraId="03643412" w14:textId="77777777" w:rsidR="00DD50EE"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Aunque los modelos desarrollados en los distintos países son diversos, tienen algunos elementos comunes: dependencia de los recursos del nivel central para financiar los servicios, y, en muchos casos, subordinación de la escuela a decisiones tomadas a otros niveles. </w:t>
      </w:r>
    </w:p>
    <w:p w14:paraId="412B5F5E" w14:textId="37F66A99" w:rsidR="00DD50EE"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Entre los efectos económicos y sociales de las reformas, sobresalen los avances limitados en participación y, por ende, eficiencia social, y ambiguos en materia de eficiencia técnica, así como una tendencia aún poco comprobada a mayores disparidades interterritoriales de los indicadores educativos. </w:t>
      </w:r>
    </w:p>
    <w:p w14:paraId="7BE76B1E" w14:textId="0BA48267" w:rsidR="00BD61A9"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Entre las enseñanzas de política, destaca la importancia de entregar alguna autonomía real a los nuevos niveles proveedores, utilizar un sistema de transferencias que incentive la búsqueda de la eficiencia y a la vez preserve la equidad, cuidar la coherencia interna de los modelos, entregar algunas responsabilidades directamente a las escuelas y contar con un marco para la regulación y supervisión de los sistemas proveedores de servicios descentralizados.</w:t>
      </w:r>
    </w:p>
    <w:p w14:paraId="3F90E413" w14:textId="77777777" w:rsidR="004C534C" w:rsidRPr="009D25E6" w:rsidRDefault="004C534C" w:rsidP="00BD61A9">
      <w:pPr>
        <w:spacing w:line="360" w:lineRule="auto"/>
        <w:ind w:firstLine="720"/>
        <w:jc w:val="both"/>
        <w:rPr>
          <w:rFonts w:ascii="Arial" w:eastAsia="Arial" w:hAnsi="Arial" w:cs="Arial"/>
          <w:sz w:val="24"/>
          <w:szCs w:val="24"/>
        </w:rPr>
      </w:pPr>
    </w:p>
    <w:p w14:paraId="780567B0" w14:textId="5AB40862" w:rsidR="00BD61A9" w:rsidRPr="009D25E6" w:rsidRDefault="00BD61A9" w:rsidP="00FC7A66">
      <w:pPr>
        <w:pStyle w:val="Ttulo2"/>
        <w:numPr>
          <w:ilvl w:val="2"/>
          <w:numId w:val="1"/>
        </w:numPr>
        <w:rPr>
          <w:rFonts w:eastAsia="Arial"/>
          <w:sz w:val="24"/>
          <w:szCs w:val="24"/>
        </w:rPr>
      </w:pPr>
      <w:bookmarkStart w:id="39" w:name="_Toc137811525"/>
      <w:r w:rsidRPr="009D25E6">
        <w:rPr>
          <w:rFonts w:eastAsia="Arial"/>
          <w:sz w:val="24"/>
          <w:szCs w:val="24"/>
        </w:rPr>
        <w:t>Algunos episodios de descentralización de la educación</w:t>
      </w:r>
      <w:bookmarkEnd w:id="39"/>
      <w:r w:rsidR="005D7754" w:rsidRPr="009D25E6">
        <w:rPr>
          <w:rFonts w:eastAsia="Arial"/>
          <w:sz w:val="24"/>
          <w:szCs w:val="24"/>
        </w:rPr>
        <w:t xml:space="preserve"> </w:t>
      </w:r>
    </w:p>
    <w:p w14:paraId="0A8C6FFD" w14:textId="77777777" w:rsidR="00540F35" w:rsidRPr="009D25E6" w:rsidRDefault="00540F35" w:rsidP="00540F35">
      <w:pPr>
        <w:rPr>
          <w:rFonts w:ascii="Arial" w:hAnsi="Arial" w:cs="Arial"/>
          <w:sz w:val="24"/>
          <w:szCs w:val="24"/>
          <w:lang w:val="es-ES" w:eastAsia="en-US"/>
        </w:rPr>
      </w:pPr>
    </w:p>
    <w:p w14:paraId="06C53921" w14:textId="5E2C1D23" w:rsidR="005D7754" w:rsidRPr="009D25E6" w:rsidRDefault="005D7754"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La </w:t>
      </w:r>
      <w:r w:rsidR="00957131" w:rsidRPr="009D25E6">
        <w:rPr>
          <w:rFonts w:ascii="Arial" w:eastAsia="Arial" w:hAnsi="Arial" w:cs="Arial"/>
          <w:sz w:val="24"/>
          <w:szCs w:val="24"/>
        </w:rPr>
        <w:t xml:space="preserve">mencionada </w:t>
      </w:r>
      <w:r w:rsidRPr="009D25E6">
        <w:rPr>
          <w:rFonts w:ascii="Arial" w:eastAsia="Arial" w:hAnsi="Arial" w:cs="Arial"/>
          <w:sz w:val="24"/>
          <w:szCs w:val="24"/>
        </w:rPr>
        <w:t xml:space="preserve">autora nos plantea los episodios relevantes en los países citados en líneas anteriores donde se puede apreciar los inicios de la descentralización educativa. </w:t>
      </w:r>
    </w:p>
    <w:p w14:paraId="0267CCA4" w14:textId="207A16B1" w:rsidR="00BD61A9"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lastRenderedPageBreak/>
        <w:t>Argentina (1978 y 1992): Traspaso de la responsabilidad de gestión de los establecimientos de educación primaria a las provincias. Traspaso de la responsabilidad de gestión de los establecimientos de educación secundaria a las provincias.</w:t>
      </w:r>
    </w:p>
    <w:p w14:paraId="6322733D" w14:textId="77777777" w:rsidR="00BD61A9"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Bolivia (1994): La Ley de Participación Popular, promulgada en 1994, y la Ley de Descentralización Administrativa de 1995 traspasan, respectivamente, la infraestructura física de la educación básica a los municipios y la responsabilidad de la administración de los recursos humanos y de la planificación a los departamentos.</w:t>
      </w:r>
    </w:p>
    <w:p w14:paraId="3BABC5D4" w14:textId="77777777" w:rsidR="00BD61A9"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Brasil (sin fecha): Los sistemas estaduales y municipales de educación primaria existen formalmente desde 1930. A partir de 1970 se intensifica la municipalización de la educación primaria y desde la mitad de los años ochenta se profundiza la autonomía escolar en cerca del 50% de los estados.</w:t>
      </w:r>
    </w:p>
    <w:p w14:paraId="47D11841" w14:textId="77777777" w:rsidR="00BD61A9"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Chile (1981): Traspaso de la responsabilidad de gestión de los establecimientos de educación básica a los municipios.</w:t>
      </w:r>
    </w:p>
    <w:p w14:paraId="3B9C3EF8" w14:textId="77777777" w:rsidR="00BD61A9" w:rsidRPr="009D25E6" w:rsidRDefault="00BD61A9" w:rsidP="00BD61A9">
      <w:pPr>
        <w:spacing w:line="360" w:lineRule="auto"/>
        <w:ind w:firstLine="720"/>
        <w:jc w:val="both"/>
        <w:rPr>
          <w:rFonts w:ascii="Arial" w:eastAsia="Arial" w:hAnsi="Arial" w:cs="Arial"/>
          <w:sz w:val="24"/>
          <w:szCs w:val="24"/>
        </w:rPr>
      </w:pPr>
      <w:r w:rsidRPr="009D25E6">
        <w:rPr>
          <w:rFonts w:ascii="Arial" w:eastAsia="Arial" w:hAnsi="Arial" w:cs="Arial"/>
          <w:sz w:val="24"/>
          <w:szCs w:val="24"/>
        </w:rPr>
        <w:t>Colombia (1991): Con la Constitución de 1991, se traspasa a los departamentos la responsabilidad principal de la planificación y administración de los recursos humanos de educación básica y los municipios quedan responsables de la infraestructura física de las escuelas.</w:t>
      </w:r>
    </w:p>
    <w:p w14:paraId="7FE07CC4" w14:textId="77777777" w:rsidR="0008356E" w:rsidRPr="009D25E6" w:rsidRDefault="0008356E" w:rsidP="0008356E">
      <w:pPr>
        <w:spacing w:line="360" w:lineRule="auto"/>
        <w:ind w:firstLine="720"/>
        <w:jc w:val="both"/>
        <w:rPr>
          <w:rFonts w:ascii="Arial" w:eastAsia="Arial" w:hAnsi="Arial" w:cs="Arial"/>
          <w:sz w:val="24"/>
          <w:szCs w:val="24"/>
          <w:lang w:val="es-ES"/>
        </w:rPr>
      </w:pPr>
      <w:r w:rsidRPr="009D25E6">
        <w:rPr>
          <w:rFonts w:ascii="Arial" w:eastAsia="Arial" w:hAnsi="Arial" w:cs="Arial"/>
          <w:sz w:val="24"/>
          <w:szCs w:val="24"/>
          <w:lang w:val="es-ES"/>
        </w:rPr>
        <w:t>México (1992): Traspaso de la responsabilidad de gestión de los establecimientos de educación básica a los estados.</w:t>
      </w:r>
    </w:p>
    <w:p w14:paraId="621F5826" w14:textId="77777777" w:rsidR="0008356E" w:rsidRPr="009D25E6" w:rsidRDefault="0008356E" w:rsidP="0008356E">
      <w:pPr>
        <w:spacing w:line="360" w:lineRule="auto"/>
        <w:ind w:firstLine="720"/>
        <w:jc w:val="both"/>
        <w:rPr>
          <w:rFonts w:ascii="Arial" w:eastAsia="Arial" w:hAnsi="Arial" w:cs="Arial"/>
          <w:color w:val="000000"/>
          <w:sz w:val="24"/>
          <w:szCs w:val="24"/>
          <w:lang w:val="es-ES"/>
        </w:rPr>
      </w:pPr>
      <w:r w:rsidRPr="009D25E6">
        <w:rPr>
          <w:rFonts w:ascii="Arial" w:eastAsia="Arial" w:hAnsi="Arial" w:cs="Arial"/>
          <w:sz w:val="24"/>
          <w:szCs w:val="24"/>
          <w:lang w:val="es-ES"/>
        </w:rPr>
        <w:t>Nicaragua (1993): Creación de los “centros autónomos” de educación primaria y secundaria, a los cuales se traspasan responsabilidades amplias de provisión del servicio. En 1997, el proceso alcanza el 50% de los centros de educación secundaria y el 13% de los centros de educación primaria.</w:t>
      </w:r>
      <w:r w:rsidRPr="009D25E6">
        <w:rPr>
          <w:rFonts w:ascii="Arial" w:eastAsia="Arial" w:hAnsi="Arial" w:cs="Arial"/>
          <w:color w:val="000000"/>
          <w:sz w:val="24"/>
          <w:szCs w:val="24"/>
          <w:lang w:val="es-ES"/>
        </w:rPr>
        <w:t xml:space="preserve"> </w:t>
      </w:r>
    </w:p>
    <w:p w14:paraId="7DDCB373" w14:textId="382807C9" w:rsidR="00765BD1" w:rsidRPr="009D25E6" w:rsidRDefault="00765BD1" w:rsidP="00765BD1">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La descentralización se plantea como una estrategia global de transformación y desarrollo del sistema educativo en estrecha articulación con programas socioeconómicos y culturales </w:t>
      </w:r>
      <w:r w:rsidR="004E5143" w:rsidRPr="009D25E6">
        <w:rPr>
          <w:rFonts w:ascii="Arial" w:eastAsia="Arial" w:hAnsi="Arial" w:cs="Arial"/>
          <w:sz w:val="24"/>
          <w:szCs w:val="24"/>
        </w:rPr>
        <w:t>más</w:t>
      </w:r>
      <w:r w:rsidRPr="009D25E6">
        <w:rPr>
          <w:rFonts w:ascii="Arial" w:eastAsia="Arial" w:hAnsi="Arial" w:cs="Arial"/>
          <w:sz w:val="24"/>
          <w:szCs w:val="24"/>
        </w:rPr>
        <w:t xml:space="preserve"> amplios, se requiere de un ambiente favorable y obedece a la necesidad de expansión del sistema educativo.</w:t>
      </w:r>
    </w:p>
    <w:p w14:paraId="3E124EF4" w14:textId="77777777" w:rsidR="00765BD1" w:rsidRPr="009D25E6" w:rsidRDefault="00765BD1" w:rsidP="00765BD1">
      <w:pPr>
        <w:spacing w:line="360" w:lineRule="auto"/>
        <w:ind w:firstLine="720"/>
        <w:jc w:val="both"/>
        <w:rPr>
          <w:rFonts w:ascii="Arial" w:eastAsia="Arial" w:hAnsi="Arial" w:cs="Arial"/>
          <w:sz w:val="24"/>
          <w:szCs w:val="24"/>
        </w:rPr>
      </w:pPr>
      <w:r w:rsidRPr="009D25E6">
        <w:rPr>
          <w:rFonts w:ascii="Arial" w:eastAsia="Arial" w:hAnsi="Arial" w:cs="Arial"/>
          <w:sz w:val="24"/>
          <w:szCs w:val="24"/>
        </w:rPr>
        <w:lastRenderedPageBreak/>
        <w:t>Esta implica un reforzamiento y una mejora de los servicios educativos, donde la comunidad forme parte activa de este proceso tan importante para nuestro sistema educativo, donde se promueve la creación de juntas de centro cuya misión es la instauración de modelos de gestión de centros con importantes niveles de autonomía a nivel pedagógico y gerencial.</w:t>
      </w:r>
    </w:p>
    <w:p w14:paraId="7607A6EE" w14:textId="7948D87D" w:rsidR="00A850FC" w:rsidRPr="008A71C3" w:rsidRDefault="00765BD1" w:rsidP="008A71C3">
      <w:pPr>
        <w:spacing w:line="360" w:lineRule="auto"/>
        <w:ind w:firstLine="720"/>
        <w:jc w:val="both"/>
        <w:rPr>
          <w:rFonts w:ascii="Arial" w:eastAsia="Arial" w:hAnsi="Arial" w:cs="Arial"/>
          <w:sz w:val="24"/>
          <w:szCs w:val="24"/>
        </w:rPr>
      </w:pPr>
      <w:r w:rsidRPr="009D25E6">
        <w:rPr>
          <w:rFonts w:ascii="Arial" w:eastAsia="Arial" w:hAnsi="Arial" w:cs="Arial"/>
          <w:sz w:val="24"/>
          <w:szCs w:val="24"/>
        </w:rPr>
        <w:t>Cada uno de los modelos anteriores han hecho una contribución para que cada día se fortalezca más lo que es la descentralización en las escuelas y los recursos que lleguen a esta sean bien aprovechados en toda la comunidad educativa principalmente en el bienestar de nuestros niños, niña</w:t>
      </w:r>
      <w:r w:rsidR="000A46DB">
        <w:rPr>
          <w:rFonts w:ascii="Arial" w:eastAsia="Arial" w:hAnsi="Arial" w:cs="Arial"/>
          <w:sz w:val="24"/>
          <w:szCs w:val="24"/>
        </w:rPr>
        <w:t>s</w:t>
      </w:r>
      <w:r w:rsidRPr="009D25E6">
        <w:rPr>
          <w:rFonts w:ascii="Arial" w:eastAsia="Arial" w:hAnsi="Arial" w:cs="Arial"/>
          <w:sz w:val="24"/>
          <w:szCs w:val="24"/>
        </w:rPr>
        <w:t xml:space="preserve"> y adolescentes.</w:t>
      </w:r>
    </w:p>
    <w:p w14:paraId="6A2F7F58" w14:textId="77777777" w:rsidR="00022928" w:rsidRPr="00A64D54" w:rsidRDefault="00022928" w:rsidP="00BD61A9">
      <w:pPr>
        <w:spacing w:after="0" w:line="240" w:lineRule="auto"/>
        <w:rPr>
          <w:rFonts w:ascii="Arial" w:eastAsia="Times New Roman" w:hAnsi="Arial" w:cs="Arial"/>
          <w:b/>
          <w:bCs/>
          <w:color w:val="000000"/>
        </w:rPr>
      </w:pPr>
    </w:p>
    <w:p w14:paraId="1F04F39E" w14:textId="77777777" w:rsidR="00BD61A9" w:rsidRDefault="00BD61A9" w:rsidP="00FC7A66">
      <w:pPr>
        <w:pStyle w:val="Ttulo1"/>
        <w:rPr>
          <w:sz w:val="28"/>
          <w:szCs w:val="28"/>
        </w:rPr>
      </w:pPr>
      <w:bookmarkStart w:id="40" w:name="_Toc137811526"/>
      <w:r w:rsidRPr="009D25E6">
        <w:rPr>
          <w:sz w:val="28"/>
          <w:szCs w:val="28"/>
        </w:rPr>
        <w:t>TRANSFERENCIA DE RECURSOS</w:t>
      </w:r>
      <w:bookmarkEnd w:id="40"/>
    </w:p>
    <w:p w14:paraId="3173D830" w14:textId="77777777" w:rsidR="00473723" w:rsidRPr="00473723" w:rsidRDefault="00473723" w:rsidP="00473723">
      <w:pPr>
        <w:rPr>
          <w:lang w:val="es-ES"/>
        </w:rPr>
      </w:pPr>
    </w:p>
    <w:p w14:paraId="1ACAB2AD" w14:textId="77777777" w:rsidR="00473723" w:rsidRPr="009D25E6" w:rsidRDefault="00473723" w:rsidP="00473723">
      <w:pPr>
        <w:pStyle w:val="Ttulo2"/>
        <w:rPr>
          <w:rFonts w:eastAsia="Arial"/>
          <w:sz w:val="24"/>
          <w:szCs w:val="24"/>
        </w:rPr>
      </w:pPr>
      <w:bookmarkStart w:id="41" w:name="_Toc137811527"/>
      <w:r w:rsidRPr="009D25E6">
        <w:rPr>
          <w:rFonts w:eastAsia="Arial"/>
          <w:sz w:val="24"/>
          <w:szCs w:val="24"/>
        </w:rPr>
        <w:t>Análisis de recursos transferidos</w:t>
      </w:r>
      <w:bookmarkEnd w:id="41"/>
      <w:r w:rsidRPr="009D25E6">
        <w:rPr>
          <w:rFonts w:eastAsia="Arial"/>
          <w:sz w:val="24"/>
          <w:szCs w:val="24"/>
        </w:rPr>
        <w:t xml:space="preserve"> </w:t>
      </w:r>
    </w:p>
    <w:p w14:paraId="462A3836" w14:textId="1ADA954B" w:rsidR="00BD61A9" w:rsidRPr="009D25E6" w:rsidRDefault="00BD61A9" w:rsidP="00BD61A9">
      <w:pPr>
        <w:spacing w:after="0" w:line="240" w:lineRule="auto"/>
        <w:rPr>
          <w:rFonts w:ascii="Arial" w:eastAsia="Times New Roman" w:hAnsi="Arial" w:cs="Arial"/>
          <w:b/>
          <w:bCs/>
          <w:color w:val="000000"/>
          <w:sz w:val="24"/>
          <w:szCs w:val="24"/>
          <w:lang w:val="es-ES"/>
        </w:rPr>
      </w:pPr>
    </w:p>
    <w:p w14:paraId="5F57BC45" w14:textId="217F6F76" w:rsidR="00E31ACE" w:rsidRDefault="00473723" w:rsidP="00E31AC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 </w:t>
      </w:r>
      <w:r w:rsidR="00E31ACE" w:rsidRPr="009D25E6">
        <w:rPr>
          <w:rFonts w:ascii="Arial" w:eastAsia="Arial" w:hAnsi="Arial" w:cs="Arial"/>
          <w:sz w:val="24"/>
          <w:szCs w:val="24"/>
        </w:rPr>
        <w:t>En el siguiente apartado presentaremos de forma detallada y gráfica el historial de los recursos administrados</w:t>
      </w:r>
      <w:r w:rsidR="005C55EB" w:rsidRPr="009D25E6">
        <w:rPr>
          <w:rFonts w:ascii="Arial" w:eastAsia="Arial" w:hAnsi="Arial" w:cs="Arial"/>
          <w:sz w:val="24"/>
          <w:szCs w:val="24"/>
        </w:rPr>
        <w:t xml:space="preserve"> según muestran </w:t>
      </w:r>
      <w:r w:rsidR="00B77301" w:rsidRPr="009D25E6">
        <w:rPr>
          <w:rFonts w:ascii="Arial" w:eastAsia="Arial" w:hAnsi="Arial" w:cs="Arial"/>
          <w:sz w:val="24"/>
          <w:szCs w:val="24"/>
        </w:rPr>
        <w:t xml:space="preserve">los datos recolectados. </w:t>
      </w:r>
    </w:p>
    <w:p w14:paraId="6EE9F9C3" w14:textId="77777777" w:rsidR="00D63629" w:rsidRDefault="00D63629" w:rsidP="00473723">
      <w:pPr>
        <w:spacing w:line="360" w:lineRule="auto"/>
        <w:jc w:val="both"/>
        <w:rPr>
          <w:rFonts w:ascii="Arial" w:eastAsia="Arial" w:hAnsi="Arial" w:cs="Arial"/>
          <w:sz w:val="24"/>
          <w:szCs w:val="24"/>
        </w:rPr>
      </w:pPr>
      <w:bookmarkStart w:id="42" w:name="_Hlk135395957"/>
    </w:p>
    <w:p w14:paraId="550BE8D9" w14:textId="77777777" w:rsidR="00D63629" w:rsidRDefault="00D63629" w:rsidP="00473723">
      <w:pPr>
        <w:spacing w:line="360" w:lineRule="auto"/>
        <w:jc w:val="both"/>
        <w:rPr>
          <w:rFonts w:ascii="Arial" w:eastAsia="Arial" w:hAnsi="Arial" w:cs="Arial"/>
          <w:sz w:val="24"/>
          <w:szCs w:val="24"/>
        </w:rPr>
      </w:pPr>
    </w:p>
    <w:p w14:paraId="5E149337" w14:textId="77777777" w:rsidR="00D63629" w:rsidRDefault="00D63629" w:rsidP="00473723">
      <w:pPr>
        <w:spacing w:line="360" w:lineRule="auto"/>
        <w:jc w:val="both"/>
        <w:rPr>
          <w:rFonts w:ascii="Arial" w:eastAsia="Arial" w:hAnsi="Arial" w:cs="Arial"/>
          <w:sz w:val="24"/>
          <w:szCs w:val="24"/>
        </w:rPr>
      </w:pPr>
    </w:p>
    <w:p w14:paraId="53BF387B" w14:textId="77777777" w:rsidR="00D63629" w:rsidRDefault="00D63629" w:rsidP="00473723">
      <w:pPr>
        <w:spacing w:line="360" w:lineRule="auto"/>
        <w:jc w:val="both"/>
        <w:rPr>
          <w:rFonts w:ascii="Arial" w:eastAsia="Arial" w:hAnsi="Arial" w:cs="Arial"/>
          <w:sz w:val="24"/>
          <w:szCs w:val="24"/>
        </w:rPr>
      </w:pPr>
    </w:p>
    <w:p w14:paraId="4F1C2CB0" w14:textId="77777777" w:rsidR="00D63629" w:rsidRDefault="00D63629" w:rsidP="00473723">
      <w:pPr>
        <w:spacing w:line="360" w:lineRule="auto"/>
        <w:jc w:val="both"/>
        <w:rPr>
          <w:rFonts w:ascii="Arial" w:eastAsia="Arial" w:hAnsi="Arial" w:cs="Arial"/>
          <w:sz w:val="24"/>
          <w:szCs w:val="24"/>
        </w:rPr>
      </w:pPr>
    </w:p>
    <w:p w14:paraId="09EDB449" w14:textId="77777777" w:rsidR="00D63629" w:rsidRDefault="00D63629" w:rsidP="00473723">
      <w:pPr>
        <w:spacing w:line="360" w:lineRule="auto"/>
        <w:jc w:val="both"/>
        <w:rPr>
          <w:rFonts w:ascii="Arial" w:eastAsia="Arial" w:hAnsi="Arial" w:cs="Arial"/>
          <w:sz w:val="24"/>
          <w:szCs w:val="24"/>
        </w:rPr>
      </w:pPr>
    </w:p>
    <w:p w14:paraId="0B422AA6" w14:textId="77777777" w:rsidR="00D63629" w:rsidRDefault="00D63629" w:rsidP="00473723">
      <w:pPr>
        <w:spacing w:line="360" w:lineRule="auto"/>
        <w:jc w:val="both"/>
        <w:rPr>
          <w:rFonts w:ascii="Arial" w:eastAsia="Arial" w:hAnsi="Arial" w:cs="Arial"/>
          <w:sz w:val="24"/>
          <w:szCs w:val="24"/>
        </w:rPr>
      </w:pPr>
    </w:p>
    <w:p w14:paraId="1067790A" w14:textId="77777777" w:rsidR="00D63629" w:rsidRDefault="00D63629" w:rsidP="00473723">
      <w:pPr>
        <w:spacing w:line="360" w:lineRule="auto"/>
        <w:jc w:val="both"/>
        <w:rPr>
          <w:rFonts w:ascii="Arial" w:eastAsia="Arial" w:hAnsi="Arial" w:cs="Arial"/>
          <w:sz w:val="24"/>
          <w:szCs w:val="24"/>
        </w:rPr>
      </w:pPr>
    </w:p>
    <w:p w14:paraId="19867304" w14:textId="77777777" w:rsidR="00D63629" w:rsidRDefault="00D63629" w:rsidP="00473723">
      <w:pPr>
        <w:spacing w:line="360" w:lineRule="auto"/>
        <w:jc w:val="both"/>
        <w:rPr>
          <w:rFonts w:ascii="Arial" w:eastAsia="Arial" w:hAnsi="Arial" w:cs="Arial"/>
          <w:sz w:val="24"/>
          <w:szCs w:val="24"/>
        </w:rPr>
      </w:pPr>
    </w:p>
    <w:p w14:paraId="04E0CAD3" w14:textId="77777777" w:rsidR="00D63629" w:rsidRDefault="00D63629" w:rsidP="00473723">
      <w:pPr>
        <w:spacing w:line="360" w:lineRule="auto"/>
        <w:jc w:val="both"/>
        <w:rPr>
          <w:rFonts w:ascii="Arial" w:eastAsia="Arial" w:hAnsi="Arial" w:cs="Arial"/>
          <w:sz w:val="24"/>
          <w:szCs w:val="24"/>
        </w:rPr>
      </w:pPr>
    </w:p>
    <w:p w14:paraId="0CC7755F" w14:textId="77777777" w:rsidR="00D63629" w:rsidRDefault="00D63629" w:rsidP="00473723">
      <w:pPr>
        <w:spacing w:line="360" w:lineRule="auto"/>
        <w:jc w:val="both"/>
        <w:rPr>
          <w:rFonts w:ascii="Arial" w:eastAsia="Arial" w:hAnsi="Arial" w:cs="Arial"/>
          <w:sz w:val="24"/>
          <w:szCs w:val="24"/>
        </w:rPr>
      </w:pPr>
    </w:p>
    <w:p w14:paraId="769F5C8C" w14:textId="3ED1AC30" w:rsidR="00473723" w:rsidRDefault="00473723" w:rsidP="00473723">
      <w:pPr>
        <w:spacing w:line="360" w:lineRule="auto"/>
        <w:jc w:val="both"/>
        <w:rPr>
          <w:rFonts w:ascii="Arial" w:eastAsia="Arial" w:hAnsi="Arial" w:cs="Arial"/>
          <w:sz w:val="24"/>
          <w:szCs w:val="24"/>
        </w:rPr>
      </w:pPr>
      <w:r>
        <w:rPr>
          <w:rFonts w:ascii="Arial" w:eastAsia="Arial" w:hAnsi="Arial" w:cs="Arial"/>
          <w:sz w:val="24"/>
          <w:szCs w:val="24"/>
        </w:rPr>
        <w:lastRenderedPageBreak/>
        <w:t>Tabla 1</w:t>
      </w:r>
    </w:p>
    <w:tbl>
      <w:tblPr>
        <w:tblpPr w:leftFromText="141" w:rightFromText="141" w:vertAnchor="page" w:horzAnchor="page" w:tblpX="565" w:tblpY="2521"/>
        <w:tblW w:w="9292" w:type="dxa"/>
        <w:tblCellMar>
          <w:left w:w="70" w:type="dxa"/>
          <w:right w:w="70" w:type="dxa"/>
        </w:tblCellMar>
        <w:tblLook w:val="04A0" w:firstRow="1" w:lastRow="0" w:firstColumn="1" w:lastColumn="0" w:noHBand="0" w:noVBand="1"/>
      </w:tblPr>
      <w:tblGrid>
        <w:gridCol w:w="2273"/>
        <w:gridCol w:w="2381"/>
        <w:gridCol w:w="2336"/>
        <w:gridCol w:w="2302"/>
      </w:tblGrid>
      <w:tr w:rsidR="00D63629" w:rsidRPr="00022928" w14:paraId="5F093D26" w14:textId="77777777" w:rsidTr="00D63629">
        <w:trPr>
          <w:trHeight w:val="242"/>
        </w:trPr>
        <w:tc>
          <w:tcPr>
            <w:tcW w:w="2273" w:type="dxa"/>
            <w:tcBorders>
              <w:top w:val="nil"/>
              <w:left w:val="nil"/>
              <w:bottom w:val="single" w:sz="4" w:space="0" w:color="auto"/>
              <w:right w:val="nil"/>
            </w:tcBorders>
            <w:shd w:val="clear" w:color="auto" w:fill="auto"/>
            <w:noWrap/>
            <w:vAlign w:val="bottom"/>
            <w:hideMark/>
          </w:tcPr>
          <w:p w14:paraId="05250625"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Transferencia</w:t>
            </w:r>
          </w:p>
        </w:tc>
        <w:tc>
          <w:tcPr>
            <w:tcW w:w="2381" w:type="dxa"/>
            <w:tcBorders>
              <w:top w:val="nil"/>
              <w:left w:val="nil"/>
              <w:bottom w:val="single" w:sz="4" w:space="0" w:color="auto"/>
              <w:right w:val="nil"/>
            </w:tcBorders>
            <w:shd w:val="clear" w:color="auto" w:fill="auto"/>
            <w:noWrap/>
            <w:vAlign w:val="bottom"/>
            <w:hideMark/>
          </w:tcPr>
          <w:p w14:paraId="7869645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Monto RD$</w:t>
            </w:r>
          </w:p>
        </w:tc>
        <w:tc>
          <w:tcPr>
            <w:tcW w:w="2336" w:type="dxa"/>
            <w:tcBorders>
              <w:top w:val="nil"/>
              <w:left w:val="nil"/>
              <w:bottom w:val="single" w:sz="4" w:space="0" w:color="auto"/>
              <w:right w:val="nil"/>
            </w:tcBorders>
            <w:shd w:val="clear" w:color="auto" w:fill="auto"/>
            <w:noWrap/>
            <w:vAlign w:val="bottom"/>
            <w:hideMark/>
          </w:tcPr>
          <w:p w14:paraId="7E3C93C8"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Fecha</w:t>
            </w:r>
          </w:p>
        </w:tc>
        <w:tc>
          <w:tcPr>
            <w:tcW w:w="2302" w:type="dxa"/>
            <w:tcBorders>
              <w:top w:val="nil"/>
              <w:left w:val="nil"/>
              <w:bottom w:val="single" w:sz="4" w:space="0" w:color="auto"/>
              <w:right w:val="nil"/>
            </w:tcBorders>
            <w:shd w:val="clear" w:color="auto" w:fill="auto"/>
            <w:noWrap/>
            <w:vAlign w:val="bottom"/>
            <w:hideMark/>
          </w:tcPr>
          <w:p w14:paraId="74FE68D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Trimestre</w:t>
            </w:r>
          </w:p>
        </w:tc>
      </w:tr>
      <w:tr w:rsidR="00D63629" w:rsidRPr="00022928" w14:paraId="66538DB0" w14:textId="77777777" w:rsidTr="00D63629">
        <w:trPr>
          <w:trHeight w:val="242"/>
        </w:trPr>
        <w:tc>
          <w:tcPr>
            <w:tcW w:w="2273" w:type="dxa"/>
            <w:tcBorders>
              <w:top w:val="single" w:sz="4" w:space="0" w:color="auto"/>
            </w:tcBorders>
            <w:shd w:val="clear" w:color="auto" w:fill="auto"/>
            <w:noWrap/>
            <w:vAlign w:val="bottom"/>
            <w:hideMark/>
          </w:tcPr>
          <w:p w14:paraId="007BBF70"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w:t>
            </w:r>
          </w:p>
        </w:tc>
        <w:tc>
          <w:tcPr>
            <w:tcW w:w="2381" w:type="dxa"/>
            <w:tcBorders>
              <w:top w:val="single" w:sz="4" w:space="0" w:color="auto"/>
            </w:tcBorders>
            <w:shd w:val="clear" w:color="auto" w:fill="auto"/>
            <w:noWrap/>
            <w:vAlign w:val="bottom"/>
            <w:hideMark/>
          </w:tcPr>
          <w:p w14:paraId="266BDCFE"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191</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783.85</w:t>
            </w:r>
          </w:p>
        </w:tc>
        <w:tc>
          <w:tcPr>
            <w:tcW w:w="2336" w:type="dxa"/>
            <w:tcBorders>
              <w:top w:val="single" w:sz="4" w:space="0" w:color="auto"/>
            </w:tcBorders>
            <w:shd w:val="clear" w:color="auto" w:fill="auto"/>
            <w:noWrap/>
            <w:vAlign w:val="bottom"/>
            <w:hideMark/>
          </w:tcPr>
          <w:p w14:paraId="1309C3A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01/08/2012</w:t>
            </w:r>
          </w:p>
        </w:tc>
        <w:tc>
          <w:tcPr>
            <w:tcW w:w="2302" w:type="dxa"/>
            <w:tcBorders>
              <w:top w:val="single" w:sz="4" w:space="0" w:color="auto"/>
            </w:tcBorders>
            <w:shd w:val="clear" w:color="auto" w:fill="auto"/>
            <w:noWrap/>
            <w:vAlign w:val="bottom"/>
            <w:hideMark/>
          </w:tcPr>
          <w:p w14:paraId="78A4D385"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Jul/Sept</w:t>
            </w:r>
          </w:p>
        </w:tc>
      </w:tr>
      <w:tr w:rsidR="00D63629" w:rsidRPr="00022928" w14:paraId="5C240076" w14:textId="77777777" w:rsidTr="00D63629">
        <w:trPr>
          <w:trHeight w:val="242"/>
        </w:trPr>
        <w:tc>
          <w:tcPr>
            <w:tcW w:w="2273" w:type="dxa"/>
            <w:shd w:val="clear" w:color="auto" w:fill="auto"/>
            <w:noWrap/>
            <w:vAlign w:val="bottom"/>
            <w:hideMark/>
          </w:tcPr>
          <w:p w14:paraId="2E6F7E9E"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3</w:t>
            </w:r>
          </w:p>
        </w:tc>
        <w:tc>
          <w:tcPr>
            <w:tcW w:w="2381" w:type="dxa"/>
            <w:shd w:val="clear" w:color="auto" w:fill="auto"/>
            <w:noWrap/>
            <w:vAlign w:val="bottom"/>
            <w:hideMark/>
          </w:tcPr>
          <w:p w14:paraId="0659398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188</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289.61</w:t>
            </w:r>
          </w:p>
        </w:tc>
        <w:tc>
          <w:tcPr>
            <w:tcW w:w="2336" w:type="dxa"/>
            <w:shd w:val="clear" w:color="auto" w:fill="auto"/>
            <w:noWrap/>
            <w:vAlign w:val="bottom"/>
            <w:hideMark/>
          </w:tcPr>
          <w:p w14:paraId="2800F0D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05/12/2012</w:t>
            </w:r>
          </w:p>
        </w:tc>
        <w:tc>
          <w:tcPr>
            <w:tcW w:w="2302" w:type="dxa"/>
            <w:shd w:val="clear" w:color="auto" w:fill="auto"/>
            <w:noWrap/>
            <w:vAlign w:val="bottom"/>
            <w:hideMark/>
          </w:tcPr>
          <w:p w14:paraId="47247186"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Oct/ Dic</w:t>
            </w:r>
          </w:p>
        </w:tc>
      </w:tr>
      <w:tr w:rsidR="00D63629" w:rsidRPr="00022928" w14:paraId="696E04B8" w14:textId="77777777" w:rsidTr="00D63629">
        <w:trPr>
          <w:trHeight w:val="242"/>
        </w:trPr>
        <w:tc>
          <w:tcPr>
            <w:tcW w:w="2273" w:type="dxa"/>
            <w:shd w:val="clear" w:color="auto" w:fill="auto"/>
            <w:noWrap/>
            <w:vAlign w:val="bottom"/>
            <w:hideMark/>
          </w:tcPr>
          <w:p w14:paraId="6C32A673"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7</w:t>
            </w:r>
          </w:p>
        </w:tc>
        <w:tc>
          <w:tcPr>
            <w:tcW w:w="2381" w:type="dxa"/>
            <w:shd w:val="clear" w:color="auto" w:fill="auto"/>
            <w:noWrap/>
            <w:vAlign w:val="center"/>
            <w:hideMark/>
          </w:tcPr>
          <w:p w14:paraId="6E288615"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743</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247.89</w:t>
            </w:r>
          </w:p>
        </w:tc>
        <w:tc>
          <w:tcPr>
            <w:tcW w:w="2336" w:type="dxa"/>
            <w:shd w:val="clear" w:color="auto" w:fill="auto"/>
            <w:noWrap/>
            <w:vAlign w:val="bottom"/>
            <w:hideMark/>
          </w:tcPr>
          <w:p w14:paraId="23ACBAA8"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27/12/2013</w:t>
            </w:r>
          </w:p>
        </w:tc>
        <w:tc>
          <w:tcPr>
            <w:tcW w:w="2302" w:type="dxa"/>
            <w:shd w:val="clear" w:color="auto" w:fill="auto"/>
            <w:noWrap/>
            <w:vAlign w:val="bottom"/>
            <w:hideMark/>
          </w:tcPr>
          <w:p w14:paraId="34818F95"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r>
      <w:tr w:rsidR="00D63629" w:rsidRPr="00022928" w14:paraId="1A80F2BE" w14:textId="77777777" w:rsidTr="00D63629">
        <w:trPr>
          <w:trHeight w:val="242"/>
        </w:trPr>
        <w:tc>
          <w:tcPr>
            <w:tcW w:w="2273" w:type="dxa"/>
            <w:shd w:val="clear" w:color="auto" w:fill="auto"/>
            <w:noWrap/>
            <w:vAlign w:val="bottom"/>
            <w:hideMark/>
          </w:tcPr>
          <w:p w14:paraId="3CB7EC86"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8</w:t>
            </w:r>
          </w:p>
        </w:tc>
        <w:tc>
          <w:tcPr>
            <w:tcW w:w="2381" w:type="dxa"/>
            <w:shd w:val="clear" w:color="auto" w:fill="auto"/>
            <w:noWrap/>
            <w:vAlign w:val="bottom"/>
            <w:hideMark/>
          </w:tcPr>
          <w:p w14:paraId="76F996C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804</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715.92</w:t>
            </w:r>
          </w:p>
        </w:tc>
        <w:tc>
          <w:tcPr>
            <w:tcW w:w="2336" w:type="dxa"/>
            <w:shd w:val="clear" w:color="auto" w:fill="auto"/>
            <w:noWrap/>
            <w:vAlign w:val="bottom"/>
            <w:hideMark/>
          </w:tcPr>
          <w:p w14:paraId="601B8400"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01/07/2014</w:t>
            </w:r>
          </w:p>
        </w:tc>
        <w:tc>
          <w:tcPr>
            <w:tcW w:w="2302" w:type="dxa"/>
            <w:shd w:val="clear" w:color="auto" w:fill="auto"/>
            <w:noWrap/>
            <w:vAlign w:val="bottom"/>
            <w:hideMark/>
          </w:tcPr>
          <w:p w14:paraId="1AA3D72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r>
      <w:tr w:rsidR="00D63629" w:rsidRPr="00022928" w14:paraId="3FD0E565" w14:textId="77777777" w:rsidTr="00D63629">
        <w:trPr>
          <w:trHeight w:val="242"/>
        </w:trPr>
        <w:tc>
          <w:tcPr>
            <w:tcW w:w="2273" w:type="dxa"/>
            <w:shd w:val="clear" w:color="auto" w:fill="auto"/>
            <w:noWrap/>
            <w:vAlign w:val="bottom"/>
            <w:hideMark/>
          </w:tcPr>
          <w:p w14:paraId="5FED301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9</w:t>
            </w:r>
          </w:p>
        </w:tc>
        <w:tc>
          <w:tcPr>
            <w:tcW w:w="2381" w:type="dxa"/>
            <w:shd w:val="clear" w:color="auto" w:fill="auto"/>
            <w:noWrap/>
            <w:vAlign w:val="bottom"/>
            <w:hideMark/>
          </w:tcPr>
          <w:p w14:paraId="295C11F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804</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715.93</w:t>
            </w:r>
          </w:p>
        </w:tc>
        <w:tc>
          <w:tcPr>
            <w:tcW w:w="2336" w:type="dxa"/>
            <w:shd w:val="clear" w:color="auto" w:fill="auto"/>
            <w:noWrap/>
            <w:vAlign w:val="bottom"/>
            <w:hideMark/>
          </w:tcPr>
          <w:p w14:paraId="4C292DFB"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01/01/2015</w:t>
            </w:r>
          </w:p>
        </w:tc>
        <w:tc>
          <w:tcPr>
            <w:tcW w:w="2302" w:type="dxa"/>
            <w:shd w:val="clear" w:color="auto" w:fill="auto"/>
            <w:noWrap/>
            <w:vAlign w:val="bottom"/>
            <w:hideMark/>
          </w:tcPr>
          <w:p w14:paraId="62D5D17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r>
      <w:tr w:rsidR="00D63629" w:rsidRPr="00022928" w14:paraId="09617BC5" w14:textId="77777777" w:rsidTr="00D63629">
        <w:trPr>
          <w:trHeight w:val="242"/>
        </w:trPr>
        <w:tc>
          <w:tcPr>
            <w:tcW w:w="2273" w:type="dxa"/>
            <w:shd w:val="clear" w:color="auto" w:fill="auto"/>
            <w:noWrap/>
            <w:vAlign w:val="bottom"/>
            <w:hideMark/>
          </w:tcPr>
          <w:p w14:paraId="4BFD2B8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10</w:t>
            </w:r>
          </w:p>
        </w:tc>
        <w:tc>
          <w:tcPr>
            <w:tcW w:w="2381" w:type="dxa"/>
            <w:shd w:val="clear" w:color="auto" w:fill="auto"/>
            <w:noWrap/>
            <w:vAlign w:val="bottom"/>
            <w:hideMark/>
          </w:tcPr>
          <w:p w14:paraId="4A7AEF9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692</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059.60</w:t>
            </w:r>
          </w:p>
        </w:tc>
        <w:tc>
          <w:tcPr>
            <w:tcW w:w="2336" w:type="dxa"/>
            <w:shd w:val="clear" w:color="auto" w:fill="auto"/>
            <w:noWrap/>
            <w:vAlign w:val="bottom"/>
            <w:hideMark/>
          </w:tcPr>
          <w:p w14:paraId="6945899B"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07/07/2015</w:t>
            </w:r>
          </w:p>
        </w:tc>
        <w:tc>
          <w:tcPr>
            <w:tcW w:w="2302" w:type="dxa"/>
            <w:shd w:val="clear" w:color="auto" w:fill="auto"/>
            <w:noWrap/>
            <w:vAlign w:val="bottom"/>
            <w:hideMark/>
          </w:tcPr>
          <w:p w14:paraId="2BBCE9C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Desconocido</w:t>
            </w:r>
          </w:p>
        </w:tc>
      </w:tr>
      <w:tr w:rsidR="00D63629" w:rsidRPr="00022928" w14:paraId="12FC9308" w14:textId="77777777" w:rsidTr="00D63629">
        <w:trPr>
          <w:trHeight w:val="242"/>
        </w:trPr>
        <w:tc>
          <w:tcPr>
            <w:tcW w:w="2273" w:type="dxa"/>
            <w:shd w:val="clear" w:color="auto" w:fill="auto"/>
            <w:noWrap/>
            <w:vAlign w:val="bottom"/>
            <w:hideMark/>
          </w:tcPr>
          <w:p w14:paraId="7BD5ED6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11</w:t>
            </w:r>
          </w:p>
        </w:tc>
        <w:tc>
          <w:tcPr>
            <w:tcW w:w="2381" w:type="dxa"/>
            <w:shd w:val="clear" w:color="auto" w:fill="auto"/>
            <w:noWrap/>
            <w:vAlign w:val="bottom"/>
            <w:hideMark/>
          </w:tcPr>
          <w:p w14:paraId="5902B65B"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653</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837.18</w:t>
            </w:r>
          </w:p>
        </w:tc>
        <w:tc>
          <w:tcPr>
            <w:tcW w:w="2336" w:type="dxa"/>
            <w:shd w:val="clear" w:color="auto" w:fill="auto"/>
            <w:noWrap/>
            <w:vAlign w:val="bottom"/>
            <w:hideMark/>
          </w:tcPr>
          <w:p w14:paraId="581AA4C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01/01/2016</w:t>
            </w:r>
          </w:p>
        </w:tc>
        <w:tc>
          <w:tcPr>
            <w:tcW w:w="2302" w:type="dxa"/>
            <w:shd w:val="clear" w:color="auto" w:fill="auto"/>
            <w:noWrap/>
            <w:vAlign w:val="bottom"/>
            <w:hideMark/>
          </w:tcPr>
          <w:p w14:paraId="1130AA2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Enero/marzo 2016</w:t>
            </w:r>
          </w:p>
        </w:tc>
      </w:tr>
      <w:tr w:rsidR="00D63629" w:rsidRPr="00022928" w14:paraId="3547702A" w14:textId="77777777" w:rsidTr="00D63629">
        <w:trPr>
          <w:trHeight w:val="242"/>
        </w:trPr>
        <w:tc>
          <w:tcPr>
            <w:tcW w:w="2273" w:type="dxa"/>
            <w:shd w:val="clear" w:color="auto" w:fill="auto"/>
            <w:noWrap/>
            <w:vAlign w:val="bottom"/>
            <w:hideMark/>
          </w:tcPr>
          <w:p w14:paraId="7EA14CDB"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12</w:t>
            </w:r>
          </w:p>
        </w:tc>
        <w:tc>
          <w:tcPr>
            <w:tcW w:w="2381" w:type="dxa"/>
            <w:shd w:val="clear" w:color="auto" w:fill="auto"/>
            <w:noWrap/>
            <w:vAlign w:val="bottom"/>
            <w:hideMark/>
          </w:tcPr>
          <w:p w14:paraId="0D0E5B2F"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314</w:t>
            </w:r>
            <w:r>
              <w:rPr>
                <w:rFonts w:ascii="Arial" w:eastAsia="Times New Roman" w:hAnsi="Arial" w:cs="Arial"/>
                <w:sz w:val="20"/>
                <w:szCs w:val="20"/>
                <w:lang w:val="es-ES"/>
              </w:rPr>
              <w:t>,</w:t>
            </w:r>
            <w:r w:rsidRPr="00022928">
              <w:rPr>
                <w:rFonts w:ascii="Arial" w:eastAsia="Times New Roman" w:hAnsi="Arial" w:cs="Arial"/>
                <w:sz w:val="20"/>
                <w:szCs w:val="20"/>
                <w:lang w:val="es-ES"/>
              </w:rPr>
              <w:t>427.02</w:t>
            </w:r>
          </w:p>
        </w:tc>
        <w:tc>
          <w:tcPr>
            <w:tcW w:w="2336" w:type="dxa"/>
            <w:shd w:val="clear" w:color="auto" w:fill="auto"/>
            <w:noWrap/>
            <w:vAlign w:val="bottom"/>
            <w:hideMark/>
          </w:tcPr>
          <w:p w14:paraId="7ACCC3A8"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01/04/2016</w:t>
            </w:r>
          </w:p>
        </w:tc>
        <w:tc>
          <w:tcPr>
            <w:tcW w:w="2302" w:type="dxa"/>
            <w:shd w:val="clear" w:color="auto" w:fill="auto"/>
            <w:noWrap/>
            <w:vAlign w:val="bottom"/>
            <w:hideMark/>
          </w:tcPr>
          <w:p w14:paraId="1C7AFCF8"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r>
      <w:tr w:rsidR="00D63629" w:rsidRPr="00022928" w14:paraId="5862E8EF" w14:textId="77777777" w:rsidTr="00D63629">
        <w:trPr>
          <w:trHeight w:val="242"/>
        </w:trPr>
        <w:tc>
          <w:tcPr>
            <w:tcW w:w="2273" w:type="dxa"/>
            <w:shd w:val="clear" w:color="auto" w:fill="auto"/>
            <w:noWrap/>
            <w:vAlign w:val="bottom"/>
            <w:hideMark/>
          </w:tcPr>
          <w:p w14:paraId="10A6CC55"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13</w:t>
            </w:r>
          </w:p>
        </w:tc>
        <w:tc>
          <w:tcPr>
            <w:tcW w:w="2381" w:type="dxa"/>
            <w:shd w:val="clear" w:color="auto" w:fill="auto"/>
            <w:noWrap/>
            <w:vAlign w:val="bottom"/>
            <w:hideMark/>
          </w:tcPr>
          <w:p w14:paraId="69F9A0E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547</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265.02</w:t>
            </w:r>
          </w:p>
        </w:tc>
        <w:tc>
          <w:tcPr>
            <w:tcW w:w="2336" w:type="dxa"/>
            <w:shd w:val="clear" w:color="auto" w:fill="auto"/>
            <w:noWrap/>
            <w:vAlign w:val="bottom"/>
            <w:hideMark/>
          </w:tcPr>
          <w:p w14:paraId="289DED4C"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25/07/2016</w:t>
            </w:r>
          </w:p>
        </w:tc>
        <w:tc>
          <w:tcPr>
            <w:tcW w:w="2302" w:type="dxa"/>
            <w:shd w:val="clear" w:color="auto" w:fill="auto"/>
            <w:noWrap/>
            <w:vAlign w:val="bottom"/>
            <w:hideMark/>
          </w:tcPr>
          <w:p w14:paraId="4DA5455D"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r>
      <w:tr w:rsidR="00D63629" w:rsidRPr="00022928" w14:paraId="0679C66A" w14:textId="77777777" w:rsidTr="00D63629">
        <w:trPr>
          <w:trHeight w:val="242"/>
        </w:trPr>
        <w:tc>
          <w:tcPr>
            <w:tcW w:w="2273" w:type="dxa"/>
            <w:shd w:val="clear" w:color="auto" w:fill="auto"/>
            <w:noWrap/>
            <w:vAlign w:val="bottom"/>
            <w:hideMark/>
          </w:tcPr>
          <w:p w14:paraId="658F0518"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14</w:t>
            </w:r>
          </w:p>
        </w:tc>
        <w:tc>
          <w:tcPr>
            <w:tcW w:w="2381" w:type="dxa"/>
            <w:shd w:val="clear" w:color="auto" w:fill="auto"/>
            <w:noWrap/>
            <w:vAlign w:val="bottom"/>
            <w:hideMark/>
          </w:tcPr>
          <w:p w14:paraId="3AC3559E"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653</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837.19</w:t>
            </w:r>
          </w:p>
        </w:tc>
        <w:tc>
          <w:tcPr>
            <w:tcW w:w="2336" w:type="dxa"/>
            <w:shd w:val="clear" w:color="auto" w:fill="auto"/>
            <w:noWrap/>
            <w:vAlign w:val="bottom"/>
            <w:hideMark/>
          </w:tcPr>
          <w:p w14:paraId="72B85773"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05/10/2016</w:t>
            </w:r>
          </w:p>
        </w:tc>
        <w:tc>
          <w:tcPr>
            <w:tcW w:w="2302" w:type="dxa"/>
            <w:shd w:val="clear" w:color="auto" w:fill="auto"/>
            <w:noWrap/>
            <w:vAlign w:val="bottom"/>
            <w:hideMark/>
          </w:tcPr>
          <w:p w14:paraId="24FFDACE"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r>
      <w:tr w:rsidR="00D63629" w:rsidRPr="00022928" w14:paraId="71D0C472" w14:textId="77777777" w:rsidTr="00D63629">
        <w:trPr>
          <w:trHeight w:val="242"/>
        </w:trPr>
        <w:tc>
          <w:tcPr>
            <w:tcW w:w="2273" w:type="dxa"/>
            <w:shd w:val="clear" w:color="auto" w:fill="auto"/>
            <w:noWrap/>
            <w:vAlign w:val="bottom"/>
            <w:hideMark/>
          </w:tcPr>
          <w:p w14:paraId="08BD7F1E"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15</w:t>
            </w:r>
          </w:p>
        </w:tc>
        <w:tc>
          <w:tcPr>
            <w:tcW w:w="2381" w:type="dxa"/>
            <w:shd w:val="clear" w:color="auto" w:fill="auto"/>
            <w:noWrap/>
            <w:vAlign w:val="bottom"/>
            <w:hideMark/>
          </w:tcPr>
          <w:p w14:paraId="68C2549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456</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796.00</w:t>
            </w:r>
          </w:p>
        </w:tc>
        <w:tc>
          <w:tcPr>
            <w:tcW w:w="2336" w:type="dxa"/>
            <w:shd w:val="clear" w:color="auto" w:fill="auto"/>
            <w:noWrap/>
            <w:vAlign w:val="bottom"/>
            <w:hideMark/>
          </w:tcPr>
          <w:p w14:paraId="023556D8"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01/01/2017</w:t>
            </w:r>
          </w:p>
        </w:tc>
        <w:tc>
          <w:tcPr>
            <w:tcW w:w="2302" w:type="dxa"/>
            <w:shd w:val="clear" w:color="auto" w:fill="auto"/>
            <w:noWrap/>
            <w:vAlign w:val="bottom"/>
            <w:hideMark/>
          </w:tcPr>
          <w:p w14:paraId="53515257"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Enero/ Marzo</w:t>
            </w:r>
          </w:p>
        </w:tc>
      </w:tr>
      <w:tr w:rsidR="00D63629" w:rsidRPr="00022928" w14:paraId="04332BFF" w14:textId="77777777" w:rsidTr="00D63629">
        <w:trPr>
          <w:trHeight w:val="242"/>
        </w:trPr>
        <w:tc>
          <w:tcPr>
            <w:tcW w:w="2273" w:type="dxa"/>
            <w:shd w:val="clear" w:color="auto" w:fill="auto"/>
            <w:noWrap/>
            <w:vAlign w:val="bottom"/>
            <w:hideMark/>
          </w:tcPr>
          <w:p w14:paraId="710D4F6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16</w:t>
            </w:r>
          </w:p>
        </w:tc>
        <w:tc>
          <w:tcPr>
            <w:tcW w:w="2381" w:type="dxa"/>
            <w:shd w:val="clear" w:color="auto" w:fill="auto"/>
            <w:noWrap/>
            <w:vAlign w:val="bottom"/>
            <w:hideMark/>
          </w:tcPr>
          <w:p w14:paraId="26AB5A1D"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305</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094.00</w:t>
            </w:r>
          </w:p>
        </w:tc>
        <w:tc>
          <w:tcPr>
            <w:tcW w:w="2336" w:type="dxa"/>
            <w:shd w:val="clear" w:color="auto" w:fill="auto"/>
            <w:noWrap/>
            <w:vAlign w:val="bottom"/>
            <w:hideMark/>
          </w:tcPr>
          <w:p w14:paraId="16ACD996"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27/03/2017</w:t>
            </w:r>
          </w:p>
        </w:tc>
        <w:tc>
          <w:tcPr>
            <w:tcW w:w="2302" w:type="dxa"/>
            <w:shd w:val="clear" w:color="auto" w:fill="auto"/>
            <w:noWrap/>
            <w:vAlign w:val="bottom"/>
            <w:hideMark/>
          </w:tcPr>
          <w:p w14:paraId="00241B2D"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Abril/Junio</w:t>
            </w:r>
          </w:p>
        </w:tc>
      </w:tr>
      <w:tr w:rsidR="00D63629" w:rsidRPr="00022928" w14:paraId="58A3EA93" w14:textId="77777777" w:rsidTr="00D63629">
        <w:trPr>
          <w:trHeight w:val="242"/>
        </w:trPr>
        <w:tc>
          <w:tcPr>
            <w:tcW w:w="2273" w:type="dxa"/>
            <w:shd w:val="clear" w:color="auto" w:fill="auto"/>
            <w:noWrap/>
            <w:vAlign w:val="bottom"/>
            <w:hideMark/>
          </w:tcPr>
          <w:p w14:paraId="3A2B9447"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19</w:t>
            </w:r>
          </w:p>
        </w:tc>
        <w:tc>
          <w:tcPr>
            <w:tcW w:w="2381" w:type="dxa"/>
            <w:shd w:val="clear" w:color="auto" w:fill="auto"/>
            <w:noWrap/>
            <w:vAlign w:val="bottom"/>
            <w:hideMark/>
          </w:tcPr>
          <w:p w14:paraId="34E44A50"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255</w:t>
            </w:r>
            <w:r>
              <w:rPr>
                <w:rFonts w:ascii="Arial" w:eastAsia="Times New Roman" w:hAnsi="Arial" w:cs="Arial"/>
                <w:sz w:val="20"/>
                <w:szCs w:val="20"/>
                <w:lang w:val="es-ES"/>
              </w:rPr>
              <w:t>,</w:t>
            </w:r>
            <w:r w:rsidRPr="00022928">
              <w:rPr>
                <w:rFonts w:ascii="Arial" w:eastAsia="Times New Roman" w:hAnsi="Arial" w:cs="Arial"/>
                <w:sz w:val="20"/>
                <w:szCs w:val="20"/>
                <w:lang w:val="es-ES"/>
              </w:rPr>
              <w:t>184.75</w:t>
            </w:r>
          </w:p>
        </w:tc>
        <w:tc>
          <w:tcPr>
            <w:tcW w:w="2336" w:type="dxa"/>
            <w:shd w:val="clear" w:color="auto" w:fill="auto"/>
            <w:noWrap/>
            <w:vAlign w:val="bottom"/>
            <w:hideMark/>
          </w:tcPr>
          <w:p w14:paraId="35039C94"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13/05/2019</w:t>
            </w:r>
          </w:p>
        </w:tc>
        <w:tc>
          <w:tcPr>
            <w:tcW w:w="2302" w:type="dxa"/>
            <w:shd w:val="clear" w:color="auto" w:fill="auto"/>
            <w:noWrap/>
            <w:vAlign w:val="bottom"/>
            <w:hideMark/>
          </w:tcPr>
          <w:p w14:paraId="669AB879"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Abril/junio 2017</w:t>
            </w:r>
          </w:p>
        </w:tc>
      </w:tr>
      <w:tr w:rsidR="00D63629" w:rsidRPr="00022928" w14:paraId="76A84C6B" w14:textId="77777777" w:rsidTr="00D63629">
        <w:trPr>
          <w:trHeight w:val="242"/>
        </w:trPr>
        <w:tc>
          <w:tcPr>
            <w:tcW w:w="2273" w:type="dxa"/>
            <w:shd w:val="clear" w:color="auto" w:fill="auto"/>
            <w:noWrap/>
            <w:vAlign w:val="bottom"/>
            <w:hideMark/>
          </w:tcPr>
          <w:p w14:paraId="236AE378"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22</w:t>
            </w:r>
          </w:p>
        </w:tc>
        <w:tc>
          <w:tcPr>
            <w:tcW w:w="2381" w:type="dxa"/>
            <w:shd w:val="clear" w:color="auto" w:fill="auto"/>
            <w:noWrap/>
            <w:vAlign w:val="bottom"/>
            <w:hideMark/>
          </w:tcPr>
          <w:p w14:paraId="56A532CE"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170</w:t>
            </w:r>
            <w:r>
              <w:rPr>
                <w:rFonts w:ascii="Arial" w:eastAsia="Times New Roman" w:hAnsi="Arial" w:cs="Arial"/>
                <w:sz w:val="20"/>
                <w:szCs w:val="20"/>
                <w:lang w:val="es-ES"/>
              </w:rPr>
              <w:t>,</w:t>
            </w:r>
            <w:r w:rsidRPr="00022928">
              <w:rPr>
                <w:rFonts w:ascii="Arial" w:eastAsia="Times New Roman" w:hAnsi="Arial" w:cs="Arial"/>
                <w:sz w:val="20"/>
                <w:szCs w:val="20"/>
                <w:lang w:val="es-ES"/>
              </w:rPr>
              <w:t>183.56</w:t>
            </w:r>
          </w:p>
        </w:tc>
        <w:tc>
          <w:tcPr>
            <w:tcW w:w="2336" w:type="dxa"/>
            <w:shd w:val="clear" w:color="auto" w:fill="auto"/>
            <w:noWrap/>
            <w:vAlign w:val="bottom"/>
            <w:hideMark/>
          </w:tcPr>
          <w:p w14:paraId="1A9AFC3A"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02/09/2019</w:t>
            </w:r>
          </w:p>
        </w:tc>
        <w:tc>
          <w:tcPr>
            <w:tcW w:w="2302" w:type="dxa"/>
            <w:shd w:val="clear" w:color="auto" w:fill="auto"/>
            <w:noWrap/>
            <w:vAlign w:val="bottom"/>
            <w:hideMark/>
          </w:tcPr>
          <w:p w14:paraId="46CB0C6B"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Oct/ Dic 18</w:t>
            </w:r>
          </w:p>
        </w:tc>
      </w:tr>
      <w:tr w:rsidR="00D63629" w:rsidRPr="00022928" w14:paraId="5F45CF94" w14:textId="77777777" w:rsidTr="00D63629">
        <w:trPr>
          <w:trHeight w:val="242"/>
        </w:trPr>
        <w:tc>
          <w:tcPr>
            <w:tcW w:w="2273" w:type="dxa"/>
            <w:shd w:val="clear" w:color="auto" w:fill="auto"/>
            <w:noWrap/>
            <w:vAlign w:val="bottom"/>
            <w:hideMark/>
          </w:tcPr>
          <w:p w14:paraId="3188A620"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24</w:t>
            </w:r>
          </w:p>
        </w:tc>
        <w:tc>
          <w:tcPr>
            <w:tcW w:w="2381" w:type="dxa"/>
            <w:shd w:val="clear" w:color="auto" w:fill="auto"/>
            <w:noWrap/>
            <w:vAlign w:val="bottom"/>
            <w:hideMark/>
          </w:tcPr>
          <w:p w14:paraId="6259D9D6"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327</w:t>
            </w:r>
            <w:r>
              <w:rPr>
                <w:rFonts w:ascii="Arial" w:eastAsia="Times New Roman" w:hAnsi="Arial" w:cs="Arial"/>
                <w:sz w:val="20"/>
                <w:szCs w:val="20"/>
                <w:lang w:val="es-ES"/>
              </w:rPr>
              <w:t>,</w:t>
            </w:r>
            <w:r w:rsidRPr="00022928">
              <w:rPr>
                <w:rFonts w:ascii="Arial" w:eastAsia="Times New Roman" w:hAnsi="Arial" w:cs="Arial"/>
                <w:sz w:val="20"/>
                <w:szCs w:val="20"/>
                <w:lang w:val="es-ES"/>
              </w:rPr>
              <w:t>802.92</w:t>
            </w:r>
          </w:p>
        </w:tc>
        <w:tc>
          <w:tcPr>
            <w:tcW w:w="2336" w:type="dxa"/>
            <w:shd w:val="clear" w:color="auto" w:fill="auto"/>
            <w:noWrap/>
            <w:vAlign w:val="bottom"/>
            <w:hideMark/>
          </w:tcPr>
          <w:p w14:paraId="2C06DA22"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23/12/2019</w:t>
            </w:r>
          </w:p>
        </w:tc>
        <w:tc>
          <w:tcPr>
            <w:tcW w:w="2302" w:type="dxa"/>
            <w:shd w:val="clear" w:color="auto" w:fill="auto"/>
            <w:noWrap/>
            <w:vAlign w:val="bottom"/>
            <w:hideMark/>
          </w:tcPr>
          <w:p w14:paraId="1DEB19B4"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Abril/Junio</w:t>
            </w:r>
          </w:p>
        </w:tc>
      </w:tr>
      <w:tr w:rsidR="00D63629" w:rsidRPr="00022928" w14:paraId="2F502B47" w14:textId="77777777" w:rsidTr="00D63629">
        <w:trPr>
          <w:trHeight w:val="242"/>
        </w:trPr>
        <w:tc>
          <w:tcPr>
            <w:tcW w:w="2273" w:type="dxa"/>
            <w:shd w:val="clear" w:color="auto" w:fill="auto"/>
            <w:noWrap/>
            <w:vAlign w:val="bottom"/>
            <w:hideMark/>
          </w:tcPr>
          <w:p w14:paraId="14393BA8"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25</w:t>
            </w:r>
          </w:p>
        </w:tc>
        <w:tc>
          <w:tcPr>
            <w:tcW w:w="2381" w:type="dxa"/>
            <w:shd w:val="clear" w:color="auto" w:fill="auto"/>
            <w:noWrap/>
            <w:vAlign w:val="bottom"/>
            <w:hideMark/>
          </w:tcPr>
          <w:p w14:paraId="72B25C2B"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246</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567.48</w:t>
            </w:r>
          </w:p>
        </w:tc>
        <w:tc>
          <w:tcPr>
            <w:tcW w:w="2336" w:type="dxa"/>
            <w:shd w:val="clear" w:color="auto" w:fill="auto"/>
            <w:noWrap/>
            <w:vAlign w:val="bottom"/>
            <w:hideMark/>
          </w:tcPr>
          <w:p w14:paraId="3F86CA0B"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29/05/2020</w:t>
            </w:r>
          </w:p>
        </w:tc>
        <w:tc>
          <w:tcPr>
            <w:tcW w:w="2302" w:type="dxa"/>
            <w:shd w:val="clear" w:color="auto" w:fill="auto"/>
            <w:noWrap/>
            <w:vAlign w:val="bottom"/>
            <w:hideMark/>
          </w:tcPr>
          <w:p w14:paraId="3101DB8B"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Abril7junio 19</w:t>
            </w:r>
          </w:p>
        </w:tc>
      </w:tr>
      <w:tr w:rsidR="00D63629" w:rsidRPr="00022928" w14:paraId="75DEE951" w14:textId="77777777" w:rsidTr="00D63629">
        <w:trPr>
          <w:trHeight w:val="242"/>
        </w:trPr>
        <w:tc>
          <w:tcPr>
            <w:tcW w:w="2273" w:type="dxa"/>
            <w:shd w:val="clear" w:color="auto" w:fill="auto"/>
            <w:noWrap/>
            <w:vAlign w:val="bottom"/>
            <w:hideMark/>
          </w:tcPr>
          <w:p w14:paraId="31991D15"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27</w:t>
            </w:r>
          </w:p>
        </w:tc>
        <w:tc>
          <w:tcPr>
            <w:tcW w:w="2381" w:type="dxa"/>
            <w:shd w:val="clear" w:color="auto" w:fill="auto"/>
            <w:noWrap/>
            <w:vAlign w:val="bottom"/>
            <w:hideMark/>
          </w:tcPr>
          <w:p w14:paraId="59FD83B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437</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317.62</w:t>
            </w:r>
          </w:p>
        </w:tc>
        <w:tc>
          <w:tcPr>
            <w:tcW w:w="2336" w:type="dxa"/>
            <w:shd w:val="clear" w:color="auto" w:fill="auto"/>
            <w:noWrap/>
            <w:vAlign w:val="bottom"/>
            <w:hideMark/>
          </w:tcPr>
          <w:p w14:paraId="6DB41D6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03/11/2020</w:t>
            </w:r>
          </w:p>
        </w:tc>
        <w:tc>
          <w:tcPr>
            <w:tcW w:w="2302" w:type="dxa"/>
            <w:shd w:val="clear" w:color="auto" w:fill="auto"/>
            <w:noWrap/>
            <w:vAlign w:val="bottom"/>
            <w:hideMark/>
          </w:tcPr>
          <w:p w14:paraId="31D93BFB"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Enero/Marzo20</w:t>
            </w:r>
          </w:p>
        </w:tc>
      </w:tr>
      <w:tr w:rsidR="00D63629" w:rsidRPr="00022928" w14:paraId="03E370DA" w14:textId="77777777" w:rsidTr="00D63629">
        <w:trPr>
          <w:trHeight w:val="242"/>
        </w:trPr>
        <w:tc>
          <w:tcPr>
            <w:tcW w:w="2273" w:type="dxa"/>
            <w:shd w:val="clear" w:color="auto" w:fill="auto"/>
            <w:noWrap/>
            <w:vAlign w:val="center"/>
            <w:hideMark/>
          </w:tcPr>
          <w:p w14:paraId="03A9C02A"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28</w:t>
            </w:r>
          </w:p>
        </w:tc>
        <w:tc>
          <w:tcPr>
            <w:tcW w:w="2381" w:type="dxa"/>
            <w:shd w:val="clear" w:color="auto" w:fill="auto"/>
            <w:noWrap/>
            <w:vAlign w:val="center"/>
            <w:hideMark/>
          </w:tcPr>
          <w:p w14:paraId="223DC8ED"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144</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408.45</w:t>
            </w:r>
          </w:p>
        </w:tc>
        <w:tc>
          <w:tcPr>
            <w:tcW w:w="2336" w:type="dxa"/>
            <w:shd w:val="clear" w:color="auto" w:fill="auto"/>
            <w:noWrap/>
            <w:vAlign w:val="center"/>
            <w:hideMark/>
          </w:tcPr>
          <w:p w14:paraId="3751F26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28/0772021</w:t>
            </w:r>
          </w:p>
        </w:tc>
        <w:tc>
          <w:tcPr>
            <w:tcW w:w="2302" w:type="dxa"/>
            <w:shd w:val="clear" w:color="auto" w:fill="auto"/>
            <w:noWrap/>
            <w:vAlign w:val="center"/>
            <w:hideMark/>
          </w:tcPr>
          <w:p w14:paraId="5DCC5B9D"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Abril/Junio</w:t>
            </w:r>
          </w:p>
        </w:tc>
      </w:tr>
      <w:tr w:rsidR="00D63629" w:rsidRPr="00022928" w14:paraId="14846D2B" w14:textId="77777777" w:rsidTr="00D63629">
        <w:trPr>
          <w:trHeight w:val="242"/>
        </w:trPr>
        <w:tc>
          <w:tcPr>
            <w:tcW w:w="2273" w:type="dxa"/>
            <w:shd w:val="clear" w:color="auto" w:fill="auto"/>
            <w:noWrap/>
            <w:vAlign w:val="bottom"/>
            <w:hideMark/>
          </w:tcPr>
          <w:p w14:paraId="476D145E"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32</w:t>
            </w:r>
          </w:p>
        </w:tc>
        <w:tc>
          <w:tcPr>
            <w:tcW w:w="2381" w:type="dxa"/>
            <w:shd w:val="clear" w:color="auto" w:fill="auto"/>
            <w:noWrap/>
            <w:vAlign w:val="bottom"/>
            <w:hideMark/>
          </w:tcPr>
          <w:p w14:paraId="3EB32454"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282</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299.81</w:t>
            </w:r>
          </w:p>
        </w:tc>
        <w:tc>
          <w:tcPr>
            <w:tcW w:w="2336" w:type="dxa"/>
            <w:shd w:val="clear" w:color="auto" w:fill="auto"/>
            <w:noWrap/>
            <w:vAlign w:val="bottom"/>
            <w:hideMark/>
          </w:tcPr>
          <w:p w14:paraId="79857D9C"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12/12/2021</w:t>
            </w:r>
          </w:p>
        </w:tc>
        <w:tc>
          <w:tcPr>
            <w:tcW w:w="2302" w:type="dxa"/>
            <w:shd w:val="clear" w:color="auto" w:fill="auto"/>
            <w:noWrap/>
            <w:vAlign w:val="bottom"/>
            <w:hideMark/>
          </w:tcPr>
          <w:p w14:paraId="1130B45F"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Sept/Dic</w:t>
            </w:r>
          </w:p>
        </w:tc>
      </w:tr>
      <w:tr w:rsidR="00D63629" w:rsidRPr="00022928" w14:paraId="62B952CA" w14:textId="77777777" w:rsidTr="00D63629">
        <w:trPr>
          <w:trHeight w:val="242"/>
        </w:trPr>
        <w:tc>
          <w:tcPr>
            <w:tcW w:w="2273" w:type="dxa"/>
            <w:shd w:val="clear" w:color="auto" w:fill="auto"/>
            <w:noWrap/>
            <w:vAlign w:val="bottom"/>
            <w:hideMark/>
          </w:tcPr>
          <w:p w14:paraId="375CB721"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35</w:t>
            </w:r>
          </w:p>
        </w:tc>
        <w:tc>
          <w:tcPr>
            <w:tcW w:w="2381" w:type="dxa"/>
            <w:shd w:val="clear" w:color="auto" w:fill="auto"/>
            <w:noWrap/>
            <w:vAlign w:val="bottom"/>
            <w:hideMark/>
          </w:tcPr>
          <w:p w14:paraId="7AEA42C7"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422</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818.49</w:t>
            </w:r>
          </w:p>
        </w:tc>
        <w:tc>
          <w:tcPr>
            <w:tcW w:w="2336" w:type="dxa"/>
            <w:shd w:val="clear" w:color="auto" w:fill="auto"/>
            <w:noWrap/>
            <w:vAlign w:val="bottom"/>
            <w:hideMark/>
          </w:tcPr>
          <w:p w14:paraId="0810CBAD"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04/07/2022</w:t>
            </w:r>
          </w:p>
        </w:tc>
        <w:tc>
          <w:tcPr>
            <w:tcW w:w="2302" w:type="dxa"/>
            <w:shd w:val="clear" w:color="auto" w:fill="auto"/>
            <w:noWrap/>
            <w:vAlign w:val="bottom"/>
            <w:hideMark/>
          </w:tcPr>
          <w:p w14:paraId="0762573C"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Abril/Junio</w:t>
            </w:r>
          </w:p>
        </w:tc>
      </w:tr>
      <w:tr w:rsidR="00D63629" w:rsidRPr="00022928" w14:paraId="0F3FB6AC" w14:textId="77777777" w:rsidTr="00D63629">
        <w:trPr>
          <w:trHeight w:val="242"/>
        </w:trPr>
        <w:tc>
          <w:tcPr>
            <w:tcW w:w="2273" w:type="dxa"/>
            <w:tcBorders>
              <w:bottom w:val="single" w:sz="4" w:space="0" w:color="auto"/>
            </w:tcBorders>
            <w:shd w:val="clear" w:color="auto" w:fill="auto"/>
            <w:noWrap/>
            <w:vAlign w:val="bottom"/>
            <w:hideMark/>
          </w:tcPr>
          <w:p w14:paraId="7AA9FFD9"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38</w:t>
            </w:r>
          </w:p>
        </w:tc>
        <w:tc>
          <w:tcPr>
            <w:tcW w:w="2381" w:type="dxa"/>
            <w:tcBorders>
              <w:bottom w:val="single" w:sz="4" w:space="0" w:color="auto"/>
            </w:tcBorders>
            <w:shd w:val="clear" w:color="auto" w:fill="auto"/>
            <w:noWrap/>
            <w:vAlign w:val="bottom"/>
            <w:hideMark/>
          </w:tcPr>
          <w:p w14:paraId="66C91A52"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700</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000.00</w:t>
            </w:r>
          </w:p>
        </w:tc>
        <w:tc>
          <w:tcPr>
            <w:tcW w:w="2336" w:type="dxa"/>
            <w:tcBorders>
              <w:bottom w:val="single" w:sz="4" w:space="0" w:color="auto"/>
            </w:tcBorders>
            <w:shd w:val="clear" w:color="auto" w:fill="auto"/>
            <w:noWrap/>
            <w:vAlign w:val="bottom"/>
            <w:hideMark/>
          </w:tcPr>
          <w:p w14:paraId="4C03AA9C" w14:textId="77777777" w:rsidR="00D63629" w:rsidRPr="00022928" w:rsidRDefault="00D63629" w:rsidP="00D63629">
            <w:pPr>
              <w:spacing w:after="0" w:line="240" w:lineRule="auto"/>
              <w:jc w:val="center"/>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17/01/2023</w:t>
            </w:r>
          </w:p>
        </w:tc>
        <w:tc>
          <w:tcPr>
            <w:tcW w:w="2302" w:type="dxa"/>
            <w:tcBorders>
              <w:bottom w:val="single" w:sz="4" w:space="0" w:color="auto"/>
            </w:tcBorders>
            <w:shd w:val="clear" w:color="auto" w:fill="auto"/>
            <w:noWrap/>
            <w:vAlign w:val="bottom"/>
            <w:hideMark/>
          </w:tcPr>
          <w:p w14:paraId="43B4EEF3" w14:textId="77777777" w:rsidR="00D63629" w:rsidRPr="00022928" w:rsidRDefault="00D63629" w:rsidP="00D63629">
            <w:pPr>
              <w:spacing w:after="0" w:line="240" w:lineRule="auto"/>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Enero/marzo 22</w:t>
            </w:r>
          </w:p>
        </w:tc>
      </w:tr>
      <w:tr w:rsidR="00D63629" w:rsidRPr="00022928" w14:paraId="641304D2" w14:textId="77777777" w:rsidTr="00D63629">
        <w:trPr>
          <w:trHeight w:val="254"/>
        </w:trPr>
        <w:tc>
          <w:tcPr>
            <w:tcW w:w="2273" w:type="dxa"/>
            <w:tcBorders>
              <w:top w:val="single" w:sz="4" w:space="0" w:color="auto"/>
              <w:left w:val="nil"/>
            </w:tcBorders>
            <w:shd w:val="clear" w:color="auto" w:fill="auto"/>
            <w:noWrap/>
            <w:vAlign w:val="bottom"/>
            <w:hideMark/>
          </w:tcPr>
          <w:p w14:paraId="1A4FA886" w14:textId="77777777" w:rsidR="00D63629" w:rsidRPr="00022928" w:rsidRDefault="00D63629" w:rsidP="00D63629">
            <w:pPr>
              <w:spacing w:after="0" w:line="240" w:lineRule="auto"/>
              <w:jc w:val="center"/>
              <w:rPr>
                <w:rFonts w:ascii="Arial" w:eastAsia="Times New Roman" w:hAnsi="Arial" w:cs="Arial"/>
                <w:sz w:val="20"/>
                <w:szCs w:val="20"/>
                <w:lang w:val="es-ES"/>
              </w:rPr>
            </w:pPr>
            <w:r w:rsidRPr="00022928">
              <w:rPr>
                <w:rFonts w:ascii="Arial" w:eastAsia="Times New Roman" w:hAnsi="Arial" w:cs="Arial"/>
                <w:sz w:val="20"/>
                <w:szCs w:val="20"/>
                <w:lang w:val="es-ES"/>
              </w:rPr>
              <w:t>Total</w:t>
            </w:r>
          </w:p>
        </w:tc>
        <w:tc>
          <w:tcPr>
            <w:tcW w:w="2381" w:type="dxa"/>
            <w:tcBorders>
              <w:top w:val="single" w:sz="4" w:space="0" w:color="auto"/>
            </w:tcBorders>
            <w:shd w:val="clear" w:color="auto" w:fill="auto"/>
            <w:noWrap/>
            <w:vAlign w:val="bottom"/>
            <w:hideMark/>
          </w:tcPr>
          <w:p w14:paraId="7D00CD74" w14:textId="77777777" w:rsidR="00D63629" w:rsidRPr="00022928" w:rsidRDefault="00D63629" w:rsidP="00D63629">
            <w:pPr>
              <w:spacing w:after="0" w:line="240" w:lineRule="auto"/>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xml:space="preserve">           RD$9</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342</w:t>
            </w:r>
            <w:r>
              <w:rPr>
                <w:rFonts w:ascii="Arial" w:eastAsia="Times New Roman" w:hAnsi="Arial" w:cs="Arial"/>
                <w:color w:val="000000"/>
                <w:sz w:val="20"/>
                <w:szCs w:val="20"/>
                <w:lang w:val="es-ES"/>
              </w:rPr>
              <w:t>,</w:t>
            </w:r>
            <w:r w:rsidRPr="00022928">
              <w:rPr>
                <w:rFonts w:ascii="Arial" w:eastAsia="Times New Roman" w:hAnsi="Arial" w:cs="Arial"/>
                <w:color w:val="000000"/>
                <w:sz w:val="20"/>
                <w:szCs w:val="20"/>
                <w:lang w:val="es-ES"/>
              </w:rPr>
              <w:t xml:space="preserve">652.29 </w:t>
            </w:r>
          </w:p>
        </w:tc>
        <w:tc>
          <w:tcPr>
            <w:tcW w:w="2336" w:type="dxa"/>
            <w:tcBorders>
              <w:top w:val="single" w:sz="4" w:space="0" w:color="auto"/>
            </w:tcBorders>
            <w:shd w:val="clear" w:color="auto" w:fill="auto"/>
            <w:noWrap/>
            <w:vAlign w:val="bottom"/>
            <w:hideMark/>
          </w:tcPr>
          <w:p w14:paraId="22D6E4DC" w14:textId="77777777" w:rsidR="00D63629" w:rsidRPr="00022928" w:rsidRDefault="00D63629" w:rsidP="00D63629">
            <w:pPr>
              <w:spacing w:after="0" w:line="240" w:lineRule="auto"/>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c>
          <w:tcPr>
            <w:tcW w:w="2302" w:type="dxa"/>
            <w:tcBorders>
              <w:top w:val="single" w:sz="4" w:space="0" w:color="auto"/>
            </w:tcBorders>
            <w:shd w:val="clear" w:color="auto" w:fill="auto"/>
            <w:noWrap/>
            <w:vAlign w:val="bottom"/>
            <w:hideMark/>
          </w:tcPr>
          <w:p w14:paraId="2916A05E" w14:textId="77777777" w:rsidR="00D63629" w:rsidRPr="00022928" w:rsidRDefault="00D63629" w:rsidP="00D63629">
            <w:pPr>
              <w:spacing w:after="0" w:line="240" w:lineRule="auto"/>
              <w:rPr>
                <w:rFonts w:ascii="Arial" w:eastAsia="Times New Roman" w:hAnsi="Arial" w:cs="Arial"/>
                <w:color w:val="000000"/>
                <w:sz w:val="20"/>
                <w:szCs w:val="20"/>
                <w:lang w:val="es-ES"/>
              </w:rPr>
            </w:pPr>
            <w:r w:rsidRPr="00022928">
              <w:rPr>
                <w:rFonts w:ascii="Arial" w:eastAsia="Times New Roman" w:hAnsi="Arial" w:cs="Arial"/>
                <w:color w:val="000000"/>
                <w:sz w:val="20"/>
                <w:szCs w:val="20"/>
                <w:lang w:val="es-ES"/>
              </w:rPr>
              <w:t> </w:t>
            </w:r>
          </w:p>
        </w:tc>
      </w:tr>
      <w:tr w:rsidR="00D63629" w:rsidRPr="00022928" w14:paraId="7A309D2A" w14:textId="77777777" w:rsidTr="00D63629">
        <w:trPr>
          <w:trHeight w:val="242"/>
        </w:trPr>
        <w:tc>
          <w:tcPr>
            <w:tcW w:w="2273" w:type="dxa"/>
            <w:tcBorders>
              <w:left w:val="nil"/>
              <w:bottom w:val="nil"/>
              <w:right w:val="nil"/>
            </w:tcBorders>
            <w:shd w:val="clear" w:color="auto" w:fill="auto"/>
            <w:noWrap/>
            <w:vAlign w:val="bottom"/>
            <w:hideMark/>
          </w:tcPr>
          <w:p w14:paraId="48ACE1DA" w14:textId="77777777" w:rsidR="00D63629" w:rsidRPr="00022928" w:rsidRDefault="00D63629" w:rsidP="00D63629">
            <w:pPr>
              <w:spacing w:after="0" w:line="240" w:lineRule="auto"/>
              <w:rPr>
                <w:rFonts w:ascii="Times New Roman" w:eastAsia="Times New Roman" w:hAnsi="Times New Roman" w:cs="Times New Roman"/>
                <w:sz w:val="20"/>
                <w:szCs w:val="20"/>
                <w:lang w:val="es-ES"/>
              </w:rPr>
            </w:pPr>
          </w:p>
        </w:tc>
        <w:tc>
          <w:tcPr>
            <w:tcW w:w="2381" w:type="dxa"/>
            <w:tcBorders>
              <w:left w:val="nil"/>
              <w:bottom w:val="nil"/>
              <w:right w:val="nil"/>
            </w:tcBorders>
            <w:shd w:val="clear" w:color="auto" w:fill="auto"/>
            <w:noWrap/>
            <w:vAlign w:val="bottom"/>
            <w:hideMark/>
          </w:tcPr>
          <w:p w14:paraId="2B6141D0" w14:textId="77777777" w:rsidR="00D63629" w:rsidRPr="00022928" w:rsidRDefault="00D63629" w:rsidP="00D63629">
            <w:pPr>
              <w:spacing w:after="0" w:line="240" w:lineRule="auto"/>
              <w:rPr>
                <w:rFonts w:ascii="Times New Roman" w:eastAsia="Times New Roman" w:hAnsi="Times New Roman" w:cs="Times New Roman"/>
                <w:sz w:val="20"/>
                <w:szCs w:val="20"/>
                <w:lang w:val="es-ES"/>
              </w:rPr>
            </w:pPr>
          </w:p>
        </w:tc>
        <w:tc>
          <w:tcPr>
            <w:tcW w:w="2336" w:type="dxa"/>
            <w:tcBorders>
              <w:left w:val="nil"/>
              <w:bottom w:val="nil"/>
              <w:right w:val="nil"/>
            </w:tcBorders>
            <w:shd w:val="clear" w:color="auto" w:fill="auto"/>
            <w:noWrap/>
            <w:vAlign w:val="bottom"/>
            <w:hideMark/>
          </w:tcPr>
          <w:p w14:paraId="4D268554" w14:textId="77777777" w:rsidR="00D63629" w:rsidRPr="00022928" w:rsidRDefault="00D63629" w:rsidP="00D63629">
            <w:pPr>
              <w:spacing w:after="0" w:line="240" w:lineRule="auto"/>
              <w:rPr>
                <w:rFonts w:ascii="Times New Roman" w:eastAsia="Times New Roman" w:hAnsi="Times New Roman" w:cs="Times New Roman"/>
                <w:sz w:val="20"/>
                <w:szCs w:val="20"/>
                <w:lang w:val="es-ES"/>
              </w:rPr>
            </w:pPr>
          </w:p>
        </w:tc>
        <w:tc>
          <w:tcPr>
            <w:tcW w:w="2302" w:type="dxa"/>
            <w:tcBorders>
              <w:left w:val="nil"/>
              <w:bottom w:val="nil"/>
              <w:right w:val="nil"/>
            </w:tcBorders>
            <w:shd w:val="clear" w:color="auto" w:fill="auto"/>
            <w:noWrap/>
            <w:vAlign w:val="bottom"/>
            <w:hideMark/>
          </w:tcPr>
          <w:p w14:paraId="59D5CD44" w14:textId="77777777" w:rsidR="00D63629" w:rsidRPr="00022928" w:rsidRDefault="00D63629" w:rsidP="00D63629">
            <w:pPr>
              <w:spacing w:after="0" w:line="240" w:lineRule="auto"/>
              <w:rPr>
                <w:rFonts w:ascii="Times New Roman" w:eastAsia="Times New Roman" w:hAnsi="Times New Roman" w:cs="Times New Roman"/>
                <w:sz w:val="20"/>
                <w:szCs w:val="20"/>
                <w:lang w:val="es-ES"/>
              </w:rPr>
            </w:pPr>
          </w:p>
        </w:tc>
      </w:tr>
      <w:tr w:rsidR="00D63629" w:rsidRPr="00022928" w14:paraId="0E636585" w14:textId="77777777" w:rsidTr="00D63629">
        <w:trPr>
          <w:trHeight w:val="242"/>
        </w:trPr>
        <w:tc>
          <w:tcPr>
            <w:tcW w:w="2273" w:type="dxa"/>
            <w:tcBorders>
              <w:top w:val="nil"/>
              <w:left w:val="nil"/>
              <w:bottom w:val="nil"/>
              <w:right w:val="nil"/>
            </w:tcBorders>
            <w:shd w:val="clear" w:color="auto" w:fill="auto"/>
            <w:noWrap/>
            <w:vAlign w:val="bottom"/>
          </w:tcPr>
          <w:p w14:paraId="360A50F0" w14:textId="77777777" w:rsidR="00D63629" w:rsidRDefault="00D63629" w:rsidP="00D63629">
            <w:pPr>
              <w:spacing w:after="0" w:line="240" w:lineRule="auto"/>
              <w:rPr>
                <w:rFonts w:ascii="Arial" w:eastAsia="Times New Roman" w:hAnsi="Arial" w:cs="Arial"/>
                <w:sz w:val="24"/>
                <w:szCs w:val="24"/>
                <w:lang w:val="es-ES"/>
              </w:rPr>
            </w:pPr>
            <w:r w:rsidRPr="00022928">
              <w:rPr>
                <w:rFonts w:ascii="Arial" w:eastAsia="Times New Roman" w:hAnsi="Arial" w:cs="Arial"/>
                <w:sz w:val="24"/>
                <w:szCs w:val="24"/>
                <w:lang w:val="es-ES"/>
              </w:rPr>
              <w:t xml:space="preserve">Elaboración propia </w:t>
            </w:r>
          </w:p>
          <w:p w14:paraId="44CFEA9E" w14:textId="77777777" w:rsidR="00D63629" w:rsidRPr="00022928" w:rsidRDefault="00D63629" w:rsidP="00D63629">
            <w:pPr>
              <w:spacing w:after="0" w:line="240" w:lineRule="auto"/>
              <w:rPr>
                <w:rFonts w:ascii="Arial" w:eastAsia="Times New Roman" w:hAnsi="Arial" w:cs="Arial"/>
                <w:sz w:val="24"/>
                <w:szCs w:val="24"/>
                <w:lang w:val="es-ES"/>
              </w:rPr>
            </w:pPr>
          </w:p>
        </w:tc>
        <w:tc>
          <w:tcPr>
            <w:tcW w:w="2381" w:type="dxa"/>
            <w:tcBorders>
              <w:top w:val="nil"/>
              <w:left w:val="nil"/>
              <w:bottom w:val="nil"/>
              <w:right w:val="nil"/>
            </w:tcBorders>
            <w:shd w:val="clear" w:color="auto" w:fill="auto"/>
            <w:noWrap/>
            <w:vAlign w:val="bottom"/>
            <w:hideMark/>
          </w:tcPr>
          <w:p w14:paraId="77688AA8" w14:textId="77777777" w:rsidR="00D63629" w:rsidRPr="00022928" w:rsidRDefault="00D63629" w:rsidP="00D63629">
            <w:pPr>
              <w:spacing w:after="0" w:line="240" w:lineRule="auto"/>
              <w:rPr>
                <w:rFonts w:ascii="Times New Roman" w:eastAsia="Times New Roman" w:hAnsi="Times New Roman" w:cs="Times New Roman"/>
                <w:sz w:val="20"/>
                <w:szCs w:val="20"/>
                <w:lang w:val="es-ES"/>
              </w:rPr>
            </w:pPr>
          </w:p>
        </w:tc>
        <w:tc>
          <w:tcPr>
            <w:tcW w:w="2336" w:type="dxa"/>
            <w:tcBorders>
              <w:top w:val="nil"/>
              <w:left w:val="nil"/>
              <w:bottom w:val="nil"/>
              <w:right w:val="nil"/>
            </w:tcBorders>
            <w:shd w:val="clear" w:color="auto" w:fill="auto"/>
            <w:noWrap/>
            <w:vAlign w:val="bottom"/>
            <w:hideMark/>
          </w:tcPr>
          <w:p w14:paraId="009C5861" w14:textId="77777777" w:rsidR="00D63629" w:rsidRPr="00022928" w:rsidRDefault="00D63629" w:rsidP="00D63629">
            <w:pPr>
              <w:spacing w:after="0" w:line="240" w:lineRule="auto"/>
              <w:rPr>
                <w:rFonts w:ascii="Times New Roman" w:eastAsia="Times New Roman" w:hAnsi="Times New Roman" w:cs="Times New Roman"/>
                <w:sz w:val="20"/>
                <w:szCs w:val="20"/>
                <w:lang w:val="es-ES"/>
              </w:rPr>
            </w:pPr>
          </w:p>
        </w:tc>
        <w:tc>
          <w:tcPr>
            <w:tcW w:w="2302" w:type="dxa"/>
            <w:tcBorders>
              <w:top w:val="nil"/>
              <w:left w:val="nil"/>
              <w:bottom w:val="nil"/>
              <w:right w:val="nil"/>
            </w:tcBorders>
            <w:shd w:val="clear" w:color="auto" w:fill="auto"/>
            <w:noWrap/>
            <w:vAlign w:val="bottom"/>
            <w:hideMark/>
          </w:tcPr>
          <w:p w14:paraId="08F732C5" w14:textId="77777777" w:rsidR="00D63629" w:rsidRPr="00022928" w:rsidRDefault="00D63629" w:rsidP="00D63629">
            <w:pPr>
              <w:spacing w:after="0" w:line="240" w:lineRule="auto"/>
              <w:rPr>
                <w:rFonts w:ascii="Times New Roman" w:eastAsia="Times New Roman" w:hAnsi="Times New Roman" w:cs="Times New Roman"/>
                <w:sz w:val="20"/>
                <w:szCs w:val="20"/>
                <w:lang w:val="es-ES"/>
              </w:rPr>
            </w:pPr>
          </w:p>
        </w:tc>
      </w:tr>
    </w:tbl>
    <w:p w14:paraId="5AEE7F5F" w14:textId="77777777" w:rsidR="00D63629" w:rsidRPr="009D25E6" w:rsidRDefault="00D63629" w:rsidP="00D63629">
      <w:pPr>
        <w:spacing w:line="360" w:lineRule="auto"/>
        <w:jc w:val="both"/>
        <w:rPr>
          <w:rFonts w:ascii="Arial" w:eastAsia="Arial" w:hAnsi="Arial" w:cs="Arial"/>
          <w:sz w:val="24"/>
          <w:szCs w:val="24"/>
        </w:rPr>
      </w:pPr>
      <w:r>
        <w:rPr>
          <w:rFonts w:ascii="Arial" w:eastAsia="Arial" w:hAnsi="Arial" w:cs="Arial"/>
          <w:sz w:val="24"/>
          <w:szCs w:val="24"/>
        </w:rPr>
        <w:t>Registro de transferencias 2012-2023</w:t>
      </w:r>
    </w:p>
    <w:p w14:paraId="02482C0A" w14:textId="77777777" w:rsidR="00D63629" w:rsidRDefault="00D63629" w:rsidP="00473723">
      <w:pPr>
        <w:spacing w:line="360" w:lineRule="auto"/>
        <w:jc w:val="both"/>
        <w:rPr>
          <w:rFonts w:ascii="Arial" w:eastAsia="Arial" w:hAnsi="Arial" w:cs="Arial"/>
          <w:sz w:val="24"/>
          <w:szCs w:val="24"/>
        </w:rPr>
      </w:pPr>
    </w:p>
    <w:p w14:paraId="631259FD" w14:textId="4F1B3F50" w:rsidR="00022928" w:rsidRPr="00022928" w:rsidRDefault="00022928" w:rsidP="00022928">
      <w:pPr>
        <w:spacing w:line="360" w:lineRule="auto"/>
        <w:rPr>
          <w:rFonts w:ascii="Arial" w:hAnsi="Arial" w:cs="Arial"/>
          <w:kern w:val="2"/>
          <w:sz w:val="24"/>
          <w:szCs w:val="24"/>
          <w:lang w:val="es-ES" w:eastAsia="en-US"/>
          <w14:ligatures w14:val="standardContextual"/>
        </w:rPr>
      </w:pPr>
    </w:p>
    <w:bookmarkEnd w:id="42"/>
    <w:p w14:paraId="0F6E2370" w14:textId="77777777" w:rsidR="006B6FA0" w:rsidRPr="009D25E6" w:rsidRDefault="006B6FA0" w:rsidP="006B6FA0">
      <w:pPr>
        <w:spacing w:line="360" w:lineRule="auto"/>
        <w:ind w:firstLine="720"/>
        <w:jc w:val="both"/>
        <w:rPr>
          <w:rFonts w:ascii="Arial" w:eastAsia="Arial" w:hAnsi="Arial" w:cs="Arial"/>
          <w:sz w:val="24"/>
          <w:szCs w:val="24"/>
        </w:rPr>
      </w:pPr>
      <w:r w:rsidRPr="009D25E6">
        <w:rPr>
          <w:rFonts w:ascii="Arial" w:eastAsia="Arial" w:hAnsi="Arial" w:cs="Arial"/>
          <w:sz w:val="24"/>
          <w:szCs w:val="24"/>
        </w:rPr>
        <w:t>Según lo observado en la tabla</w:t>
      </w:r>
      <w:r>
        <w:rPr>
          <w:rFonts w:ascii="Arial" w:eastAsia="Arial" w:hAnsi="Arial" w:cs="Arial"/>
          <w:sz w:val="24"/>
          <w:szCs w:val="24"/>
        </w:rPr>
        <w:t xml:space="preserve"> 1</w:t>
      </w:r>
      <w:r w:rsidRPr="009D25E6">
        <w:rPr>
          <w:rFonts w:ascii="Arial" w:eastAsia="Arial" w:hAnsi="Arial" w:cs="Arial"/>
          <w:sz w:val="24"/>
          <w:szCs w:val="24"/>
        </w:rPr>
        <w:t xml:space="preserve"> para año 2012 encontramos en nuestros registros que se inició a descentralizar los recursos financieros, pero a través de los distritos. A la fecha hemos recibido 21 transferencias para un monto total de </w:t>
      </w:r>
      <w:r w:rsidRPr="009D25E6">
        <w:rPr>
          <w:rFonts w:ascii="Arial" w:eastAsia="Times New Roman" w:hAnsi="Arial" w:cs="Arial"/>
          <w:color w:val="000000"/>
          <w:sz w:val="24"/>
          <w:szCs w:val="24"/>
          <w:lang w:val="es-ES"/>
        </w:rPr>
        <w:t xml:space="preserve">9,342,652.29. </w:t>
      </w:r>
      <w:r w:rsidRPr="009D25E6">
        <w:rPr>
          <w:rFonts w:ascii="Arial" w:eastAsia="Arial" w:hAnsi="Arial" w:cs="Arial"/>
          <w:sz w:val="24"/>
          <w:szCs w:val="24"/>
        </w:rPr>
        <w:t xml:space="preserve"> </w:t>
      </w:r>
    </w:p>
    <w:p w14:paraId="3CB63954" w14:textId="1EEE86B4" w:rsidR="004E5143" w:rsidRPr="008A71C3" w:rsidRDefault="00EF610F" w:rsidP="008A71C3">
      <w:pPr>
        <w:spacing w:line="360" w:lineRule="auto"/>
        <w:ind w:firstLine="720"/>
        <w:jc w:val="both"/>
        <w:rPr>
          <w:rFonts w:ascii="Arial" w:eastAsia="Arial" w:hAnsi="Arial" w:cs="Arial"/>
          <w:sz w:val="24"/>
          <w:szCs w:val="24"/>
        </w:rPr>
      </w:pPr>
      <w:r>
        <w:rPr>
          <w:rFonts w:ascii="Arial" w:eastAsia="Arial" w:hAnsi="Arial" w:cs="Arial"/>
          <w:sz w:val="24"/>
          <w:szCs w:val="24"/>
        </w:rPr>
        <w:t xml:space="preserve">Como puede visualizarse en la misma tabla estas no fueron continuas según establece la ley, si no cuando había recursos disponibles, pues eran liberados a los distritos y estos a su vez nos emitían el </w:t>
      </w:r>
      <w:r w:rsidR="005C72D6">
        <w:rPr>
          <w:rFonts w:ascii="Arial" w:eastAsia="Arial" w:hAnsi="Arial" w:cs="Arial"/>
          <w:sz w:val="24"/>
          <w:szCs w:val="24"/>
        </w:rPr>
        <w:t>cheque correspondiente</w:t>
      </w:r>
      <w:r>
        <w:rPr>
          <w:rFonts w:ascii="Arial" w:eastAsia="Arial" w:hAnsi="Arial" w:cs="Arial"/>
          <w:sz w:val="24"/>
          <w:szCs w:val="24"/>
        </w:rPr>
        <w:t xml:space="preserve"> cuando se agotaban los procesos establecidos</w:t>
      </w:r>
      <w:r w:rsidR="005C72D6">
        <w:rPr>
          <w:rFonts w:ascii="Arial" w:eastAsia="Arial" w:hAnsi="Arial" w:cs="Arial"/>
          <w:sz w:val="24"/>
          <w:szCs w:val="24"/>
        </w:rPr>
        <w:t xml:space="preserve">; al final se hace la rendición de cuentas tanto a las autoridades </w:t>
      </w:r>
      <w:r w:rsidR="00022928" w:rsidRPr="009D25E6">
        <w:rPr>
          <w:rFonts w:ascii="Arial" w:eastAsia="Arial" w:hAnsi="Arial" w:cs="Arial"/>
          <w:sz w:val="24"/>
          <w:szCs w:val="24"/>
        </w:rPr>
        <w:t>como a la comunidad educativa</w:t>
      </w:r>
      <w:r w:rsidR="00022928">
        <w:rPr>
          <w:rFonts w:ascii="Arial" w:eastAsia="Arial" w:hAnsi="Arial" w:cs="Arial"/>
          <w:sz w:val="24"/>
          <w:szCs w:val="24"/>
        </w:rPr>
        <w:t xml:space="preserve"> </w:t>
      </w:r>
      <w:r w:rsidR="00022928" w:rsidRPr="00A850FC">
        <w:rPr>
          <w:rFonts w:ascii="Arial" w:eastAsia="Arial" w:hAnsi="Arial" w:cs="Arial"/>
          <w:sz w:val="24"/>
          <w:szCs w:val="24"/>
        </w:rPr>
        <w:t xml:space="preserve">(ver anexo F). </w:t>
      </w:r>
      <w:r w:rsidR="00022928" w:rsidRPr="009D25E6">
        <w:rPr>
          <w:rFonts w:ascii="Arial" w:eastAsia="Arial" w:hAnsi="Arial" w:cs="Arial"/>
          <w:sz w:val="24"/>
          <w:szCs w:val="24"/>
        </w:rPr>
        <w:t xml:space="preserve">Esta práctica continúa hasta la actualidad. </w:t>
      </w:r>
    </w:p>
    <w:p w14:paraId="5DD81076" w14:textId="43791861" w:rsidR="00957131" w:rsidRPr="009D25E6" w:rsidRDefault="00957131" w:rsidP="00957131">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A continuación, el análisis de las mismas que nos arrojará luces para comprender como ha sido el avance y en su defecto las observaciones para la mejora en cuanto a descentralización educativa en nuestra escuela a raíz de los recursos transferidos. </w:t>
      </w:r>
    </w:p>
    <w:p w14:paraId="34FAD39F" w14:textId="77777777" w:rsidR="00957131" w:rsidRPr="009D25E6" w:rsidRDefault="00957131" w:rsidP="003C2ACA">
      <w:pPr>
        <w:spacing w:after="0" w:line="360" w:lineRule="auto"/>
        <w:ind w:firstLine="720"/>
        <w:jc w:val="both"/>
        <w:rPr>
          <w:rFonts w:ascii="Arial" w:eastAsia="Times New Roman" w:hAnsi="Arial" w:cs="Arial"/>
          <w:color w:val="000000"/>
          <w:sz w:val="24"/>
          <w:szCs w:val="24"/>
        </w:rPr>
      </w:pPr>
    </w:p>
    <w:p w14:paraId="4E487D0B" w14:textId="583E5B2C" w:rsidR="002156D4" w:rsidRPr="009D25E6" w:rsidRDefault="003C2ACA" w:rsidP="003C2ACA">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Si nos </w:t>
      </w:r>
      <w:r w:rsidR="006E6457" w:rsidRPr="009D25E6">
        <w:rPr>
          <w:rFonts w:ascii="Arial" w:eastAsia="Times New Roman" w:hAnsi="Arial" w:cs="Arial"/>
          <w:color w:val="000000"/>
          <w:sz w:val="24"/>
          <w:szCs w:val="24"/>
          <w:lang w:val="es-ES"/>
        </w:rPr>
        <w:t>de</w:t>
      </w:r>
      <w:r w:rsidRPr="009D25E6">
        <w:rPr>
          <w:rFonts w:ascii="Arial" w:eastAsia="Times New Roman" w:hAnsi="Arial" w:cs="Arial"/>
          <w:color w:val="000000"/>
          <w:sz w:val="24"/>
          <w:szCs w:val="24"/>
          <w:lang w:val="es-ES"/>
        </w:rPr>
        <w:t xml:space="preserve">tenemos en la tabla </w:t>
      </w:r>
      <w:r w:rsidR="005F4DA8">
        <w:rPr>
          <w:rFonts w:ascii="Arial" w:eastAsia="Times New Roman" w:hAnsi="Arial" w:cs="Arial"/>
          <w:color w:val="000000"/>
          <w:sz w:val="24"/>
          <w:szCs w:val="24"/>
          <w:lang w:val="es-ES"/>
        </w:rPr>
        <w:t>1,</w:t>
      </w:r>
      <w:r w:rsidR="005F4DA8" w:rsidRPr="009D25E6">
        <w:rPr>
          <w:rFonts w:ascii="Arial" w:eastAsia="Times New Roman" w:hAnsi="Arial" w:cs="Arial"/>
          <w:color w:val="000000"/>
          <w:sz w:val="24"/>
          <w:szCs w:val="24"/>
          <w:lang w:val="es-ES"/>
        </w:rPr>
        <w:t xml:space="preserve"> </w:t>
      </w:r>
      <w:r w:rsidR="005F4DA8">
        <w:rPr>
          <w:rFonts w:ascii="Arial" w:eastAsia="Times New Roman" w:hAnsi="Arial" w:cs="Arial"/>
          <w:color w:val="000000"/>
          <w:sz w:val="24"/>
          <w:szCs w:val="24"/>
          <w:lang w:val="es-ES"/>
        </w:rPr>
        <w:t xml:space="preserve">la </w:t>
      </w:r>
      <w:r w:rsidR="005F4DA8" w:rsidRPr="009D25E6">
        <w:rPr>
          <w:rFonts w:ascii="Arial" w:eastAsia="Times New Roman" w:hAnsi="Arial" w:cs="Arial"/>
          <w:color w:val="000000"/>
          <w:sz w:val="24"/>
          <w:szCs w:val="24"/>
          <w:lang w:val="es-ES"/>
        </w:rPr>
        <w:t>columna</w:t>
      </w:r>
      <w:r w:rsidRPr="009D25E6">
        <w:rPr>
          <w:rFonts w:ascii="Arial" w:eastAsia="Times New Roman" w:hAnsi="Arial" w:cs="Arial"/>
          <w:color w:val="000000"/>
          <w:sz w:val="24"/>
          <w:szCs w:val="24"/>
          <w:lang w:val="es-ES"/>
        </w:rPr>
        <w:t xml:space="preserve"> no. 1</w:t>
      </w:r>
      <w:r w:rsidR="002156D4" w:rsidRPr="009D25E6">
        <w:rPr>
          <w:rFonts w:ascii="Arial" w:eastAsia="Times New Roman" w:hAnsi="Arial" w:cs="Arial"/>
          <w:color w:val="000000"/>
          <w:sz w:val="24"/>
          <w:szCs w:val="24"/>
          <w:lang w:val="es-ES"/>
        </w:rPr>
        <w:t xml:space="preserve"> nos proporciona el dato del número de la transferencia, evidenciamos que no son continuas en algunos casos, esto es debido a lo que explicamos en párrafos anteriores, no siempre llegan en el tiempo normado por la ley, sino más bien cuando culminan los procesos desde la sede. Lo correcto es recibir 4 transferencias en el año, pero si por alguna razón esto no sucede se salta el número dando paso a la siguiente.</w:t>
      </w:r>
    </w:p>
    <w:p w14:paraId="4B02274B" w14:textId="77777777" w:rsidR="002156D4" w:rsidRPr="009D25E6" w:rsidRDefault="002156D4" w:rsidP="003C2ACA">
      <w:pPr>
        <w:spacing w:after="0" w:line="360" w:lineRule="auto"/>
        <w:ind w:firstLine="720"/>
        <w:jc w:val="both"/>
        <w:rPr>
          <w:rFonts w:ascii="Arial" w:eastAsia="Times New Roman" w:hAnsi="Arial" w:cs="Arial"/>
          <w:color w:val="000000"/>
          <w:sz w:val="24"/>
          <w:szCs w:val="24"/>
          <w:lang w:val="es-ES"/>
        </w:rPr>
      </w:pPr>
    </w:p>
    <w:p w14:paraId="2FE1C90B" w14:textId="41F7048D" w:rsidR="004E5143" w:rsidRDefault="002156D4" w:rsidP="004E5143">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Por ejemplo, en la misma columna notamos que </w:t>
      </w:r>
      <w:proofErr w:type="gramStart"/>
      <w:r w:rsidRPr="009D25E6">
        <w:rPr>
          <w:rFonts w:ascii="Arial" w:eastAsia="Times New Roman" w:hAnsi="Arial" w:cs="Arial"/>
          <w:color w:val="000000"/>
          <w:sz w:val="24"/>
          <w:szCs w:val="24"/>
          <w:lang w:val="es-ES"/>
        </w:rPr>
        <w:t>de la número</w:t>
      </w:r>
      <w:proofErr w:type="gramEnd"/>
      <w:r w:rsidRPr="009D25E6">
        <w:rPr>
          <w:rFonts w:ascii="Arial" w:eastAsia="Times New Roman" w:hAnsi="Arial" w:cs="Arial"/>
          <w:color w:val="000000"/>
          <w:sz w:val="24"/>
          <w:szCs w:val="24"/>
          <w:lang w:val="es-ES"/>
        </w:rPr>
        <w:t xml:space="preserve"> tres avanza a la siete, esto indica que no recibimos los recursos de </w:t>
      </w:r>
      <w:r w:rsidR="00BF2D0E" w:rsidRPr="009D25E6">
        <w:rPr>
          <w:rFonts w:ascii="Arial" w:eastAsia="Times New Roman" w:hAnsi="Arial" w:cs="Arial"/>
          <w:color w:val="000000"/>
          <w:sz w:val="24"/>
          <w:szCs w:val="24"/>
          <w:lang w:val="es-ES"/>
        </w:rPr>
        <w:t xml:space="preserve">la </w:t>
      </w:r>
      <w:r w:rsidRPr="009D25E6">
        <w:rPr>
          <w:rFonts w:ascii="Arial" w:eastAsia="Times New Roman" w:hAnsi="Arial" w:cs="Arial"/>
          <w:color w:val="000000"/>
          <w:sz w:val="24"/>
          <w:szCs w:val="24"/>
          <w:lang w:val="es-ES"/>
        </w:rPr>
        <w:t>cuatro, cinco y seis y al depositar cae automáticamente en su trimestre en la mayoría de los casos.</w:t>
      </w:r>
      <w:r w:rsidR="003C2ACA" w:rsidRPr="009D25E6">
        <w:rPr>
          <w:rFonts w:ascii="Arial" w:eastAsia="Times New Roman" w:hAnsi="Arial" w:cs="Arial"/>
          <w:color w:val="000000"/>
          <w:sz w:val="24"/>
          <w:szCs w:val="24"/>
          <w:lang w:val="es-ES"/>
        </w:rPr>
        <w:t xml:space="preserve"> </w:t>
      </w:r>
      <w:r w:rsidR="00816C0D" w:rsidRPr="009D25E6">
        <w:rPr>
          <w:rFonts w:ascii="Arial" w:eastAsia="Times New Roman" w:hAnsi="Arial" w:cs="Arial"/>
          <w:color w:val="000000"/>
          <w:sz w:val="24"/>
          <w:szCs w:val="24"/>
          <w:lang w:val="es-ES"/>
        </w:rPr>
        <w:t xml:space="preserve">A continuación, </w:t>
      </w:r>
      <w:r w:rsidR="00D602DD" w:rsidRPr="009D25E6">
        <w:rPr>
          <w:rFonts w:ascii="Arial" w:eastAsia="Times New Roman" w:hAnsi="Arial" w:cs="Arial"/>
          <w:color w:val="000000"/>
          <w:sz w:val="24"/>
          <w:szCs w:val="24"/>
          <w:lang w:val="es-ES"/>
        </w:rPr>
        <w:t>ofrecemos un</w:t>
      </w:r>
      <w:r w:rsidR="00816C0D" w:rsidRPr="009D25E6">
        <w:rPr>
          <w:rFonts w:ascii="Arial" w:eastAsia="Times New Roman" w:hAnsi="Arial" w:cs="Arial"/>
          <w:color w:val="000000"/>
          <w:sz w:val="24"/>
          <w:szCs w:val="24"/>
          <w:lang w:val="es-ES"/>
        </w:rPr>
        <w:t xml:space="preserve"> análisis de manera gráfica de estos recursos recibidos</w:t>
      </w:r>
      <w:r w:rsidR="00E6172C">
        <w:rPr>
          <w:rFonts w:ascii="Arial" w:eastAsia="Times New Roman" w:hAnsi="Arial" w:cs="Arial"/>
          <w:color w:val="000000"/>
          <w:sz w:val="24"/>
          <w:szCs w:val="24"/>
          <w:lang w:val="es-ES"/>
        </w:rPr>
        <w:t xml:space="preserve"> construidos a partir de la tabla de registro de transferencias</w:t>
      </w:r>
      <w:r w:rsidR="00816C0D" w:rsidRPr="009D25E6">
        <w:rPr>
          <w:rFonts w:ascii="Arial" w:eastAsia="Times New Roman" w:hAnsi="Arial" w:cs="Arial"/>
          <w:color w:val="000000"/>
          <w:sz w:val="24"/>
          <w:szCs w:val="24"/>
          <w:lang w:val="es-ES"/>
        </w:rPr>
        <w:t>.</w:t>
      </w:r>
    </w:p>
    <w:p w14:paraId="522ED60A" w14:textId="77777777" w:rsidR="00FB363B" w:rsidRDefault="00FB363B" w:rsidP="004E5143">
      <w:pPr>
        <w:spacing w:after="0" w:line="360" w:lineRule="auto"/>
        <w:ind w:firstLine="720"/>
        <w:jc w:val="both"/>
        <w:rPr>
          <w:rFonts w:ascii="Arial" w:eastAsia="Times New Roman" w:hAnsi="Arial" w:cs="Arial"/>
          <w:color w:val="000000"/>
          <w:sz w:val="24"/>
          <w:szCs w:val="24"/>
          <w:lang w:val="es-ES"/>
        </w:rPr>
      </w:pPr>
    </w:p>
    <w:p w14:paraId="617FD276" w14:textId="5571EE68" w:rsidR="004E5143" w:rsidRPr="004E5143" w:rsidRDefault="004E5143" w:rsidP="00695165">
      <w:pPr>
        <w:spacing w:after="0" w:line="360" w:lineRule="auto"/>
        <w:jc w:val="both"/>
        <w:rPr>
          <w:rFonts w:ascii="Arial" w:eastAsia="Times New Roman" w:hAnsi="Arial" w:cs="Arial"/>
          <w:b/>
          <w:bCs/>
          <w:color w:val="000000"/>
          <w:sz w:val="24"/>
          <w:szCs w:val="24"/>
          <w:lang w:val="en-US"/>
        </w:rPr>
      </w:pPr>
      <w:proofErr w:type="spellStart"/>
      <w:r w:rsidRPr="004E5143">
        <w:rPr>
          <w:rFonts w:ascii="Arial" w:eastAsia="Times New Roman" w:hAnsi="Arial" w:cs="Arial"/>
          <w:b/>
          <w:bCs/>
          <w:color w:val="000000"/>
          <w:sz w:val="24"/>
          <w:szCs w:val="24"/>
          <w:lang w:val="en-US"/>
        </w:rPr>
        <w:t>Gr</w:t>
      </w:r>
      <w:r>
        <w:rPr>
          <w:rFonts w:ascii="Arial" w:eastAsia="Times New Roman" w:hAnsi="Arial" w:cs="Arial"/>
          <w:b/>
          <w:bCs/>
          <w:color w:val="000000"/>
          <w:sz w:val="24"/>
          <w:szCs w:val="24"/>
          <w:lang w:val="en-US"/>
        </w:rPr>
        <w:t>á</w:t>
      </w:r>
      <w:r w:rsidRPr="004E5143">
        <w:rPr>
          <w:rFonts w:ascii="Arial" w:eastAsia="Times New Roman" w:hAnsi="Arial" w:cs="Arial"/>
          <w:b/>
          <w:bCs/>
          <w:color w:val="000000"/>
          <w:sz w:val="24"/>
          <w:szCs w:val="24"/>
          <w:lang w:val="en-US"/>
        </w:rPr>
        <w:t>fico</w:t>
      </w:r>
      <w:proofErr w:type="spellEnd"/>
      <w:r w:rsidRPr="004E5143">
        <w:rPr>
          <w:rFonts w:ascii="Arial" w:eastAsia="Times New Roman" w:hAnsi="Arial" w:cs="Arial"/>
          <w:b/>
          <w:bCs/>
          <w:color w:val="000000"/>
          <w:sz w:val="24"/>
          <w:szCs w:val="24"/>
          <w:lang w:val="en-US"/>
        </w:rPr>
        <w:t xml:space="preserve"> 1: </w:t>
      </w:r>
      <w:proofErr w:type="spellStart"/>
      <w:r w:rsidRPr="004E5143">
        <w:rPr>
          <w:rFonts w:ascii="Arial" w:eastAsia="Times New Roman" w:hAnsi="Arial" w:cs="Arial"/>
          <w:b/>
          <w:bCs/>
          <w:color w:val="000000"/>
          <w:sz w:val="24"/>
          <w:szCs w:val="24"/>
          <w:lang w:val="en-US"/>
        </w:rPr>
        <w:t>Ingresos</w:t>
      </w:r>
      <w:proofErr w:type="spellEnd"/>
      <w:r w:rsidRPr="004E5143">
        <w:rPr>
          <w:rFonts w:ascii="Arial" w:eastAsia="Times New Roman" w:hAnsi="Arial" w:cs="Arial"/>
          <w:b/>
          <w:bCs/>
          <w:color w:val="000000"/>
          <w:sz w:val="24"/>
          <w:szCs w:val="24"/>
          <w:lang w:val="en-US"/>
        </w:rPr>
        <w:t xml:space="preserve"> del </w:t>
      </w:r>
      <w:proofErr w:type="spellStart"/>
      <w:r w:rsidRPr="004E5143">
        <w:rPr>
          <w:rFonts w:ascii="Arial" w:eastAsia="Times New Roman" w:hAnsi="Arial" w:cs="Arial"/>
          <w:b/>
          <w:bCs/>
          <w:color w:val="000000"/>
          <w:sz w:val="24"/>
          <w:szCs w:val="24"/>
          <w:lang w:val="en-US"/>
        </w:rPr>
        <w:t>año</w:t>
      </w:r>
      <w:proofErr w:type="spellEnd"/>
      <w:r w:rsidRPr="004E5143">
        <w:rPr>
          <w:rFonts w:ascii="Arial" w:eastAsia="Times New Roman" w:hAnsi="Arial" w:cs="Arial"/>
          <w:b/>
          <w:bCs/>
          <w:color w:val="000000"/>
          <w:sz w:val="24"/>
          <w:szCs w:val="24"/>
          <w:lang w:val="en-US"/>
        </w:rPr>
        <w:t xml:space="preserve"> 2012</w:t>
      </w:r>
    </w:p>
    <w:p w14:paraId="6C244145" w14:textId="77777777" w:rsidR="004E5143" w:rsidRPr="009D25E6" w:rsidRDefault="004E5143" w:rsidP="003C2ACA">
      <w:pPr>
        <w:spacing w:after="0" w:line="360" w:lineRule="auto"/>
        <w:ind w:firstLine="720"/>
        <w:jc w:val="both"/>
        <w:rPr>
          <w:rFonts w:ascii="Arial" w:eastAsia="Times New Roman" w:hAnsi="Arial" w:cs="Arial"/>
          <w:color w:val="000000"/>
          <w:sz w:val="24"/>
          <w:szCs w:val="24"/>
          <w:lang w:val="es-ES"/>
        </w:rPr>
      </w:pPr>
    </w:p>
    <w:p w14:paraId="5593000A" w14:textId="1C16F69C" w:rsidR="00E80571" w:rsidRPr="009D25E6" w:rsidRDefault="00E80571" w:rsidP="003C2ACA">
      <w:pPr>
        <w:spacing w:after="0"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37FF773E" wp14:editId="39CD8BDE">
            <wp:extent cx="5486400" cy="3200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177C40" w14:textId="77777777" w:rsidR="002156D4" w:rsidRPr="009D25E6" w:rsidRDefault="002156D4" w:rsidP="003C2ACA">
      <w:pPr>
        <w:spacing w:after="0" w:line="360" w:lineRule="auto"/>
        <w:ind w:firstLine="720"/>
        <w:jc w:val="both"/>
        <w:rPr>
          <w:rFonts w:ascii="Arial" w:eastAsia="Times New Roman" w:hAnsi="Arial" w:cs="Arial"/>
          <w:color w:val="000000"/>
          <w:sz w:val="24"/>
          <w:szCs w:val="24"/>
          <w:lang w:val="es-ES"/>
        </w:rPr>
      </w:pPr>
    </w:p>
    <w:p w14:paraId="4E9E0C2D" w14:textId="57B3958D" w:rsidR="00E31ACE" w:rsidRDefault="003C2ACA" w:rsidP="003C2ACA">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Como podemos observar en el gráfico 1, en el año 2012 solo recibimos dos transferencias correspondientes a los dos </w:t>
      </w:r>
      <w:r w:rsidR="002156D4" w:rsidRPr="009D25E6">
        <w:rPr>
          <w:rFonts w:ascii="Arial" w:eastAsia="Times New Roman" w:hAnsi="Arial" w:cs="Arial"/>
          <w:color w:val="000000"/>
          <w:sz w:val="24"/>
          <w:szCs w:val="24"/>
          <w:lang w:val="es-ES"/>
        </w:rPr>
        <w:t>últimos trimestres</w:t>
      </w:r>
      <w:r w:rsidRPr="009D25E6">
        <w:rPr>
          <w:rFonts w:ascii="Arial" w:eastAsia="Times New Roman" w:hAnsi="Arial" w:cs="Arial"/>
          <w:color w:val="000000"/>
          <w:sz w:val="24"/>
          <w:szCs w:val="24"/>
          <w:lang w:val="es-ES"/>
        </w:rPr>
        <w:t xml:space="preserve"> del año julio-septiembre y </w:t>
      </w:r>
      <w:r w:rsidRPr="009D25E6">
        <w:rPr>
          <w:rFonts w:ascii="Arial" w:eastAsia="Times New Roman" w:hAnsi="Arial" w:cs="Arial"/>
          <w:color w:val="000000"/>
          <w:sz w:val="24"/>
          <w:szCs w:val="24"/>
          <w:lang w:val="es-ES"/>
        </w:rPr>
        <w:lastRenderedPageBreak/>
        <w:t xml:space="preserve">octubre – diciembre con un valor </w:t>
      </w:r>
      <w:r w:rsidR="00DF3148" w:rsidRPr="009D25E6">
        <w:rPr>
          <w:rFonts w:ascii="Arial" w:eastAsia="Times New Roman" w:hAnsi="Arial" w:cs="Arial"/>
          <w:color w:val="000000"/>
          <w:sz w:val="24"/>
          <w:szCs w:val="24"/>
          <w:lang w:val="es-ES"/>
        </w:rPr>
        <w:t>380,073.46</w:t>
      </w:r>
      <w:r w:rsidR="00F25362" w:rsidRPr="009D25E6">
        <w:rPr>
          <w:rFonts w:ascii="Arial" w:eastAsia="Times New Roman" w:hAnsi="Arial" w:cs="Arial"/>
          <w:color w:val="000000"/>
          <w:sz w:val="24"/>
          <w:szCs w:val="24"/>
          <w:lang w:val="es-ES"/>
        </w:rPr>
        <w:t xml:space="preserve"> </w:t>
      </w:r>
      <w:r w:rsidRPr="009D25E6">
        <w:rPr>
          <w:rFonts w:ascii="Arial" w:eastAsia="Times New Roman" w:hAnsi="Arial" w:cs="Arial"/>
          <w:color w:val="000000"/>
          <w:sz w:val="24"/>
          <w:szCs w:val="24"/>
          <w:lang w:val="es-ES"/>
        </w:rPr>
        <w:t>pesos, ejecutándose el 100 por ciento en cada una de ellas, lo que indicaba la carencia de los mismos y las necesitad</w:t>
      </w:r>
      <w:r w:rsidR="002156D4" w:rsidRPr="009D25E6">
        <w:rPr>
          <w:rFonts w:ascii="Arial" w:eastAsia="Times New Roman" w:hAnsi="Arial" w:cs="Arial"/>
          <w:color w:val="000000"/>
          <w:sz w:val="24"/>
          <w:szCs w:val="24"/>
          <w:lang w:val="es-ES"/>
        </w:rPr>
        <w:t>e</w:t>
      </w:r>
      <w:r w:rsidRPr="009D25E6">
        <w:rPr>
          <w:rFonts w:ascii="Arial" w:eastAsia="Times New Roman" w:hAnsi="Arial" w:cs="Arial"/>
          <w:color w:val="000000"/>
          <w:sz w:val="24"/>
          <w:szCs w:val="24"/>
          <w:lang w:val="es-ES"/>
        </w:rPr>
        <w:t xml:space="preserve">s que teníamos en ese tiempo. Según observamos se inició esas transferencias en la número 2. </w:t>
      </w:r>
    </w:p>
    <w:p w14:paraId="6DB93B2E" w14:textId="77777777" w:rsidR="00695165" w:rsidRDefault="00695165" w:rsidP="00695165">
      <w:pPr>
        <w:spacing w:after="0" w:line="360" w:lineRule="auto"/>
        <w:jc w:val="both"/>
        <w:rPr>
          <w:rFonts w:ascii="Arial" w:eastAsia="Times New Roman" w:hAnsi="Arial" w:cs="Arial"/>
          <w:b/>
          <w:bCs/>
          <w:color w:val="000000"/>
          <w:sz w:val="24"/>
          <w:szCs w:val="24"/>
          <w:lang w:val="es-US"/>
        </w:rPr>
      </w:pPr>
    </w:p>
    <w:p w14:paraId="74F9E3DC" w14:textId="52D26D55" w:rsidR="004E5143" w:rsidRPr="004E5143" w:rsidRDefault="004E5143" w:rsidP="00695165">
      <w:pPr>
        <w:spacing w:after="0" w:line="360" w:lineRule="auto"/>
        <w:jc w:val="both"/>
        <w:rPr>
          <w:rFonts w:ascii="Arial" w:eastAsia="Times New Roman" w:hAnsi="Arial" w:cs="Arial"/>
          <w:b/>
          <w:bCs/>
          <w:color w:val="000000"/>
          <w:sz w:val="24"/>
          <w:szCs w:val="24"/>
          <w:lang w:val="es-US"/>
        </w:rPr>
      </w:pPr>
      <w:r w:rsidRPr="004E5143">
        <w:rPr>
          <w:rFonts w:ascii="Arial" w:eastAsia="Times New Roman" w:hAnsi="Arial" w:cs="Arial"/>
          <w:b/>
          <w:bCs/>
          <w:color w:val="000000"/>
          <w:sz w:val="24"/>
          <w:szCs w:val="24"/>
          <w:lang w:val="es-US"/>
        </w:rPr>
        <w:t>Gráfico 2: Ingresos del año 2013</w:t>
      </w:r>
    </w:p>
    <w:p w14:paraId="10F5AFEE" w14:textId="77777777" w:rsidR="009D25E6" w:rsidRPr="004E5143" w:rsidRDefault="009D25E6" w:rsidP="003C2ACA">
      <w:pPr>
        <w:spacing w:after="0" w:line="360" w:lineRule="auto"/>
        <w:ind w:firstLine="720"/>
        <w:jc w:val="both"/>
        <w:rPr>
          <w:rFonts w:ascii="Arial" w:eastAsia="Times New Roman" w:hAnsi="Arial" w:cs="Arial"/>
          <w:color w:val="000000"/>
          <w:sz w:val="24"/>
          <w:szCs w:val="24"/>
          <w:lang w:val="es-US"/>
        </w:rPr>
      </w:pPr>
    </w:p>
    <w:p w14:paraId="1F7D2A73" w14:textId="7B777877" w:rsidR="00E80571" w:rsidRPr="009D25E6" w:rsidRDefault="00E80571" w:rsidP="003C2ACA">
      <w:pPr>
        <w:spacing w:after="0"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31557381" wp14:editId="38DF6741">
            <wp:extent cx="5486400" cy="3200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D01771" w14:textId="2232B265" w:rsidR="002156D4" w:rsidRPr="009D25E6" w:rsidRDefault="002156D4" w:rsidP="003C2ACA">
      <w:pPr>
        <w:spacing w:after="0" w:line="360" w:lineRule="auto"/>
        <w:ind w:firstLine="720"/>
        <w:jc w:val="both"/>
        <w:rPr>
          <w:rFonts w:ascii="Arial" w:eastAsia="Times New Roman" w:hAnsi="Arial" w:cs="Arial"/>
          <w:color w:val="000000"/>
          <w:sz w:val="24"/>
          <w:szCs w:val="24"/>
          <w:lang w:val="es-ES"/>
        </w:rPr>
      </w:pPr>
    </w:p>
    <w:p w14:paraId="473416E1" w14:textId="1E1A716D" w:rsidR="002156D4" w:rsidRDefault="002156D4" w:rsidP="003C2ACA">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En el gráfico 2, constatamos que solo se recibió una transferencia en el año 201</w:t>
      </w:r>
      <w:r w:rsidR="00E0003F" w:rsidRPr="009D25E6">
        <w:rPr>
          <w:rFonts w:ascii="Arial" w:eastAsia="Times New Roman" w:hAnsi="Arial" w:cs="Arial"/>
          <w:color w:val="000000"/>
          <w:sz w:val="24"/>
          <w:szCs w:val="24"/>
          <w:lang w:val="es-ES"/>
        </w:rPr>
        <w:t>3</w:t>
      </w:r>
      <w:r w:rsidRPr="009D25E6">
        <w:rPr>
          <w:rFonts w:ascii="Arial" w:eastAsia="Times New Roman" w:hAnsi="Arial" w:cs="Arial"/>
          <w:color w:val="000000"/>
          <w:sz w:val="24"/>
          <w:szCs w:val="24"/>
          <w:lang w:val="es-ES"/>
        </w:rPr>
        <w:t xml:space="preserve"> correspondiente al último trimestre, octubre diciembre por un monto </w:t>
      </w:r>
      <w:r w:rsidRPr="0057342E">
        <w:rPr>
          <w:rFonts w:ascii="Arial" w:eastAsia="Times New Roman" w:hAnsi="Arial" w:cs="Arial"/>
          <w:sz w:val="24"/>
          <w:szCs w:val="24"/>
          <w:lang w:val="es-ES"/>
        </w:rPr>
        <w:t>de 7</w:t>
      </w:r>
      <w:r w:rsidR="0057342E" w:rsidRPr="0057342E">
        <w:rPr>
          <w:rFonts w:ascii="Arial" w:eastAsia="Times New Roman" w:hAnsi="Arial" w:cs="Arial"/>
          <w:sz w:val="24"/>
          <w:szCs w:val="24"/>
          <w:lang w:val="es-ES"/>
        </w:rPr>
        <w:t>43</w:t>
      </w:r>
      <w:r w:rsidRPr="0057342E">
        <w:rPr>
          <w:rFonts w:ascii="Arial" w:eastAsia="Times New Roman" w:hAnsi="Arial" w:cs="Arial"/>
          <w:sz w:val="24"/>
          <w:szCs w:val="24"/>
          <w:lang w:val="es-ES"/>
        </w:rPr>
        <w:t xml:space="preserve">, </w:t>
      </w:r>
      <w:r w:rsidRPr="009D25E6">
        <w:rPr>
          <w:rFonts w:ascii="Arial" w:eastAsia="Times New Roman" w:hAnsi="Arial" w:cs="Arial"/>
          <w:color w:val="000000"/>
          <w:sz w:val="24"/>
          <w:szCs w:val="24"/>
          <w:lang w:val="es-ES"/>
        </w:rPr>
        <w:t xml:space="preserve">247.89 pesos. Por deducción suponemos que correspondía </w:t>
      </w:r>
      <w:r w:rsidR="00E0003F" w:rsidRPr="009D25E6">
        <w:rPr>
          <w:rFonts w:ascii="Arial" w:eastAsia="Times New Roman" w:hAnsi="Arial" w:cs="Arial"/>
          <w:color w:val="000000"/>
          <w:sz w:val="24"/>
          <w:szCs w:val="24"/>
          <w:lang w:val="es-ES"/>
        </w:rPr>
        <w:t xml:space="preserve">a los cuatro trimestres porque al dividirla entre 4 nos da un valor aproximado de la segunda y tercera del año 2012. Se hace evidente que durante un año completo no se recibieron recursos y aunque fueron transferidos al final del año esto hace que los centros acumulen mayores necesidades, por lo tanto, aquellos procesos que dependan exclusivamente de lo económico se vean afectados. </w:t>
      </w:r>
    </w:p>
    <w:p w14:paraId="295DF591" w14:textId="77777777" w:rsidR="00FB363B" w:rsidRDefault="00FB363B" w:rsidP="003C2ACA">
      <w:pPr>
        <w:spacing w:after="0" w:line="360" w:lineRule="auto"/>
        <w:ind w:firstLine="720"/>
        <w:jc w:val="both"/>
        <w:rPr>
          <w:rFonts w:ascii="Arial" w:eastAsia="Times New Roman" w:hAnsi="Arial" w:cs="Arial"/>
          <w:color w:val="000000"/>
          <w:sz w:val="24"/>
          <w:szCs w:val="24"/>
          <w:lang w:val="es-ES"/>
        </w:rPr>
      </w:pPr>
    </w:p>
    <w:p w14:paraId="377AB23C" w14:textId="77777777" w:rsidR="00FB363B" w:rsidRDefault="00FB363B" w:rsidP="003C2ACA">
      <w:pPr>
        <w:spacing w:after="0" w:line="360" w:lineRule="auto"/>
        <w:ind w:firstLine="720"/>
        <w:jc w:val="both"/>
        <w:rPr>
          <w:rFonts w:ascii="Arial" w:eastAsia="Times New Roman" w:hAnsi="Arial" w:cs="Arial"/>
          <w:color w:val="000000"/>
          <w:sz w:val="24"/>
          <w:szCs w:val="24"/>
          <w:lang w:val="es-ES"/>
        </w:rPr>
      </w:pPr>
    </w:p>
    <w:p w14:paraId="23C68FFE" w14:textId="77777777" w:rsidR="00FB363B" w:rsidRDefault="00FB363B" w:rsidP="003C2ACA">
      <w:pPr>
        <w:spacing w:after="0" w:line="360" w:lineRule="auto"/>
        <w:ind w:firstLine="720"/>
        <w:jc w:val="both"/>
        <w:rPr>
          <w:rFonts w:ascii="Arial" w:eastAsia="Times New Roman" w:hAnsi="Arial" w:cs="Arial"/>
          <w:color w:val="000000"/>
          <w:sz w:val="24"/>
          <w:szCs w:val="24"/>
          <w:lang w:val="es-ES"/>
        </w:rPr>
      </w:pPr>
    </w:p>
    <w:p w14:paraId="4FD2C195" w14:textId="182092EB" w:rsidR="004E5143" w:rsidRPr="004E5143" w:rsidRDefault="004E5143" w:rsidP="004E5143">
      <w:pPr>
        <w:spacing w:after="0" w:line="360" w:lineRule="auto"/>
        <w:ind w:firstLine="720"/>
        <w:jc w:val="both"/>
        <w:rPr>
          <w:rFonts w:ascii="Arial" w:eastAsia="Times New Roman" w:hAnsi="Arial" w:cs="Arial"/>
          <w:b/>
          <w:bCs/>
          <w:color w:val="000000"/>
          <w:sz w:val="24"/>
          <w:szCs w:val="24"/>
          <w:lang w:val="en-US"/>
        </w:rPr>
      </w:pPr>
      <w:proofErr w:type="spellStart"/>
      <w:r w:rsidRPr="004E5143">
        <w:rPr>
          <w:rFonts w:ascii="Arial" w:eastAsia="Times New Roman" w:hAnsi="Arial" w:cs="Arial"/>
          <w:b/>
          <w:bCs/>
          <w:color w:val="000000"/>
          <w:sz w:val="24"/>
          <w:szCs w:val="24"/>
          <w:lang w:val="en-US"/>
        </w:rPr>
        <w:lastRenderedPageBreak/>
        <w:t>Gr</w:t>
      </w:r>
      <w:r>
        <w:rPr>
          <w:rFonts w:ascii="Arial" w:eastAsia="Times New Roman" w:hAnsi="Arial" w:cs="Arial"/>
          <w:b/>
          <w:bCs/>
          <w:color w:val="000000"/>
          <w:sz w:val="24"/>
          <w:szCs w:val="24"/>
          <w:lang w:val="en-US"/>
        </w:rPr>
        <w:t>á</w:t>
      </w:r>
      <w:r w:rsidRPr="004E5143">
        <w:rPr>
          <w:rFonts w:ascii="Arial" w:eastAsia="Times New Roman" w:hAnsi="Arial" w:cs="Arial"/>
          <w:b/>
          <w:bCs/>
          <w:color w:val="000000"/>
          <w:sz w:val="24"/>
          <w:szCs w:val="24"/>
          <w:lang w:val="en-US"/>
        </w:rPr>
        <w:t>fico</w:t>
      </w:r>
      <w:proofErr w:type="spellEnd"/>
      <w:r w:rsidRPr="004E5143">
        <w:rPr>
          <w:rFonts w:ascii="Arial" w:eastAsia="Times New Roman" w:hAnsi="Arial" w:cs="Arial"/>
          <w:b/>
          <w:bCs/>
          <w:color w:val="000000"/>
          <w:sz w:val="24"/>
          <w:szCs w:val="24"/>
          <w:lang w:val="en-US"/>
        </w:rPr>
        <w:t xml:space="preserve"> 3: </w:t>
      </w:r>
      <w:proofErr w:type="spellStart"/>
      <w:r w:rsidRPr="004E5143">
        <w:rPr>
          <w:rFonts w:ascii="Arial" w:eastAsia="Times New Roman" w:hAnsi="Arial" w:cs="Arial"/>
          <w:b/>
          <w:bCs/>
          <w:color w:val="000000"/>
          <w:sz w:val="24"/>
          <w:szCs w:val="24"/>
          <w:lang w:val="en-US"/>
        </w:rPr>
        <w:t>Ingresos</w:t>
      </w:r>
      <w:proofErr w:type="spellEnd"/>
      <w:r w:rsidRPr="004E5143">
        <w:rPr>
          <w:rFonts w:ascii="Arial" w:eastAsia="Times New Roman" w:hAnsi="Arial" w:cs="Arial"/>
          <w:b/>
          <w:bCs/>
          <w:color w:val="000000"/>
          <w:sz w:val="24"/>
          <w:szCs w:val="24"/>
          <w:lang w:val="en-US"/>
        </w:rPr>
        <w:t xml:space="preserve"> del </w:t>
      </w:r>
      <w:proofErr w:type="spellStart"/>
      <w:r w:rsidRPr="004E5143">
        <w:rPr>
          <w:rFonts w:ascii="Arial" w:eastAsia="Times New Roman" w:hAnsi="Arial" w:cs="Arial"/>
          <w:b/>
          <w:bCs/>
          <w:color w:val="000000"/>
          <w:sz w:val="24"/>
          <w:szCs w:val="24"/>
          <w:lang w:val="en-US"/>
        </w:rPr>
        <w:t>año</w:t>
      </w:r>
      <w:proofErr w:type="spellEnd"/>
      <w:r w:rsidRPr="004E5143">
        <w:rPr>
          <w:rFonts w:ascii="Arial" w:eastAsia="Times New Roman" w:hAnsi="Arial" w:cs="Arial"/>
          <w:b/>
          <w:bCs/>
          <w:color w:val="000000"/>
          <w:sz w:val="24"/>
          <w:szCs w:val="24"/>
          <w:lang w:val="en-US"/>
        </w:rPr>
        <w:t xml:space="preserve"> 2014</w:t>
      </w:r>
    </w:p>
    <w:p w14:paraId="1F73DBD3" w14:textId="77777777" w:rsidR="004E5143" w:rsidRPr="009D25E6" w:rsidRDefault="004E5143" w:rsidP="003C2ACA">
      <w:pPr>
        <w:spacing w:after="0" w:line="360" w:lineRule="auto"/>
        <w:ind w:firstLine="720"/>
        <w:jc w:val="both"/>
        <w:rPr>
          <w:rFonts w:ascii="Arial" w:eastAsia="Times New Roman" w:hAnsi="Arial" w:cs="Arial"/>
          <w:color w:val="000000"/>
          <w:sz w:val="24"/>
          <w:szCs w:val="24"/>
          <w:lang w:val="es-ES"/>
        </w:rPr>
      </w:pPr>
    </w:p>
    <w:p w14:paraId="58442A96" w14:textId="67F69789" w:rsidR="00E80571" w:rsidRPr="009D25E6" w:rsidRDefault="00E80571" w:rsidP="003C2ACA">
      <w:pPr>
        <w:spacing w:after="0"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7A20467F" wp14:editId="0ED3F343">
            <wp:extent cx="5486400" cy="32004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7E182B" w14:textId="0FDA726B" w:rsidR="00E0003F" w:rsidRPr="009D25E6" w:rsidRDefault="00E0003F" w:rsidP="003C2ACA">
      <w:pPr>
        <w:spacing w:after="0" w:line="360" w:lineRule="auto"/>
        <w:ind w:firstLine="720"/>
        <w:jc w:val="both"/>
        <w:rPr>
          <w:rFonts w:ascii="Arial" w:eastAsia="Times New Roman" w:hAnsi="Arial" w:cs="Arial"/>
          <w:color w:val="000000"/>
          <w:sz w:val="24"/>
          <w:szCs w:val="24"/>
          <w:lang w:val="es-ES"/>
        </w:rPr>
      </w:pPr>
    </w:p>
    <w:p w14:paraId="4A6437BB" w14:textId="5DEEC766" w:rsidR="00E0003F" w:rsidRDefault="00E0003F" w:rsidP="003C2ACA">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Según el gráfico 3, podemos evidenciar que en el año 2014 también hubo una sola transferencia, la número 8 por un valor de </w:t>
      </w:r>
      <w:bookmarkStart w:id="43" w:name="_Hlk129503963"/>
      <w:r w:rsidRPr="009D25E6">
        <w:rPr>
          <w:rFonts w:ascii="Arial" w:eastAsia="Times New Roman" w:hAnsi="Arial" w:cs="Arial"/>
          <w:color w:val="000000"/>
          <w:sz w:val="24"/>
          <w:szCs w:val="24"/>
          <w:lang w:val="es-ES"/>
        </w:rPr>
        <w:t xml:space="preserve">804,715.92 </w:t>
      </w:r>
      <w:bookmarkEnd w:id="43"/>
      <w:r w:rsidRPr="009D25E6">
        <w:rPr>
          <w:rFonts w:ascii="Arial" w:eastAsia="Times New Roman" w:hAnsi="Arial" w:cs="Arial"/>
          <w:color w:val="000000"/>
          <w:sz w:val="24"/>
          <w:szCs w:val="24"/>
          <w:lang w:val="es-ES"/>
        </w:rPr>
        <w:t xml:space="preserve">pesos, ocurriendo lo mismo que en el </w:t>
      </w:r>
      <w:r w:rsidR="00DF3148" w:rsidRPr="009D25E6">
        <w:rPr>
          <w:rFonts w:ascii="Arial" w:eastAsia="Times New Roman" w:hAnsi="Arial" w:cs="Arial"/>
          <w:color w:val="000000"/>
          <w:sz w:val="24"/>
          <w:szCs w:val="24"/>
          <w:lang w:val="es-ES"/>
        </w:rPr>
        <w:t>año 2013</w:t>
      </w:r>
      <w:r w:rsidRPr="009D25E6">
        <w:rPr>
          <w:rFonts w:ascii="Arial" w:eastAsia="Times New Roman" w:hAnsi="Arial" w:cs="Arial"/>
          <w:color w:val="000000"/>
          <w:sz w:val="24"/>
          <w:szCs w:val="24"/>
          <w:lang w:val="es-ES"/>
        </w:rPr>
        <w:t xml:space="preserve"> y es a partir de este punto donde podríamos concluir que iniciaron a ser sistemática</w:t>
      </w:r>
      <w:r w:rsidR="00DF3148" w:rsidRPr="009D25E6">
        <w:rPr>
          <w:rFonts w:ascii="Arial" w:eastAsia="Times New Roman" w:hAnsi="Arial" w:cs="Arial"/>
          <w:color w:val="000000"/>
          <w:sz w:val="24"/>
          <w:szCs w:val="24"/>
          <w:lang w:val="es-ES"/>
        </w:rPr>
        <w:t xml:space="preserve"> hasta un </w:t>
      </w:r>
      <w:r w:rsidR="005D55CD" w:rsidRPr="009D25E6">
        <w:rPr>
          <w:rFonts w:ascii="Arial" w:eastAsia="Times New Roman" w:hAnsi="Arial" w:cs="Arial"/>
          <w:color w:val="000000"/>
          <w:sz w:val="24"/>
          <w:szCs w:val="24"/>
          <w:lang w:val="es-ES"/>
        </w:rPr>
        <w:t>momento determinado</w:t>
      </w:r>
      <w:r w:rsidR="00DF3148" w:rsidRPr="009D25E6">
        <w:rPr>
          <w:rFonts w:ascii="Arial" w:eastAsia="Times New Roman" w:hAnsi="Arial" w:cs="Arial"/>
          <w:color w:val="000000"/>
          <w:sz w:val="24"/>
          <w:szCs w:val="24"/>
          <w:lang w:val="es-ES"/>
        </w:rPr>
        <w:t xml:space="preserve"> por</w:t>
      </w:r>
      <w:r w:rsidRPr="009D25E6">
        <w:rPr>
          <w:rFonts w:ascii="Arial" w:eastAsia="Times New Roman" w:hAnsi="Arial" w:cs="Arial"/>
          <w:color w:val="000000"/>
          <w:sz w:val="24"/>
          <w:szCs w:val="24"/>
          <w:lang w:val="es-ES"/>
        </w:rPr>
        <w:t xml:space="preserve">que en lugar de recibirlas trimestral, fueron de forma anual. </w:t>
      </w:r>
      <w:r w:rsidR="005510B9" w:rsidRPr="009D25E6">
        <w:rPr>
          <w:rFonts w:ascii="Arial" w:eastAsia="Times New Roman" w:hAnsi="Arial" w:cs="Arial"/>
          <w:color w:val="000000"/>
          <w:sz w:val="24"/>
          <w:szCs w:val="24"/>
          <w:lang w:val="es-ES"/>
        </w:rPr>
        <w:t xml:space="preserve">Apreciamos también que el monto refleja una diferencia con relación al año anterior de </w:t>
      </w:r>
      <w:r w:rsidR="00CC772B" w:rsidRPr="009D25E6">
        <w:rPr>
          <w:rFonts w:ascii="Arial" w:eastAsia="Times New Roman" w:hAnsi="Arial" w:cs="Arial"/>
          <w:color w:val="000000"/>
          <w:sz w:val="24"/>
          <w:szCs w:val="24"/>
          <w:lang w:val="es-ES"/>
        </w:rPr>
        <w:t>6</w:t>
      </w:r>
      <w:r w:rsidR="005510B9" w:rsidRPr="009D25E6">
        <w:rPr>
          <w:rFonts w:ascii="Arial" w:eastAsia="Times New Roman" w:hAnsi="Arial" w:cs="Arial"/>
          <w:color w:val="000000"/>
          <w:sz w:val="24"/>
          <w:szCs w:val="24"/>
          <w:lang w:val="es-ES"/>
        </w:rPr>
        <w:t xml:space="preserve">1,468.03, esto lo asociamos a la cantidad de estudiantes matriculados en el año. </w:t>
      </w:r>
    </w:p>
    <w:p w14:paraId="0CCF2B1E"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137BE991"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34F1FCE8"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4A5E131D"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038D5F56"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46FD7A7E"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13B4987E"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5AED3F34"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12FFD21C" w14:textId="77777777" w:rsidR="004E5143" w:rsidRDefault="004E5143" w:rsidP="003C2ACA">
      <w:pPr>
        <w:spacing w:after="0" w:line="360" w:lineRule="auto"/>
        <w:ind w:firstLine="720"/>
        <w:jc w:val="both"/>
        <w:rPr>
          <w:rFonts w:ascii="Arial" w:eastAsia="Times New Roman" w:hAnsi="Arial" w:cs="Arial"/>
          <w:color w:val="000000"/>
          <w:sz w:val="24"/>
          <w:szCs w:val="24"/>
          <w:lang w:val="es-ES"/>
        </w:rPr>
      </w:pPr>
    </w:p>
    <w:p w14:paraId="40698B4A" w14:textId="6D3A764A" w:rsidR="004E5143" w:rsidRPr="004E5143" w:rsidRDefault="004E5143" w:rsidP="004E5143">
      <w:pPr>
        <w:spacing w:after="0" w:line="360" w:lineRule="auto"/>
        <w:ind w:firstLine="720"/>
        <w:jc w:val="both"/>
        <w:rPr>
          <w:rFonts w:ascii="Arial" w:eastAsia="Times New Roman" w:hAnsi="Arial" w:cs="Arial"/>
          <w:b/>
          <w:bCs/>
          <w:color w:val="000000"/>
          <w:sz w:val="24"/>
          <w:szCs w:val="24"/>
          <w:lang w:val="en-US"/>
        </w:rPr>
      </w:pPr>
      <w:proofErr w:type="spellStart"/>
      <w:r w:rsidRPr="004E5143">
        <w:rPr>
          <w:rFonts w:ascii="Arial" w:eastAsia="Times New Roman" w:hAnsi="Arial" w:cs="Arial"/>
          <w:b/>
          <w:bCs/>
          <w:color w:val="000000"/>
          <w:sz w:val="24"/>
          <w:szCs w:val="24"/>
          <w:lang w:val="en-US"/>
        </w:rPr>
        <w:lastRenderedPageBreak/>
        <w:t>Gr</w:t>
      </w:r>
      <w:r>
        <w:rPr>
          <w:rFonts w:ascii="Arial" w:eastAsia="Times New Roman" w:hAnsi="Arial" w:cs="Arial"/>
          <w:b/>
          <w:bCs/>
          <w:color w:val="000000"/>
          <w:sz w:val="24"/>
          <w:szCs w:val="24"/>
          <w:lang w:val="en-US"/>
        </w:rPr>
        <w:t>á</w:t>
      </w:r>
      <w:r w:rsidRPr="004E5143">
        <w:rPr>
          <w:rFonts w:ascii="Arial" w:eastAsia="Times New Roman" w:hAnsi="Arial" w:cs="Arial"/>
          <w:b/>
          <w:bCs/>
          <w:color w:val="000000"/>
          <w:sz w:val="24"/>
          <w:szCs w:val="24"/>
          <w:lang w:val="en-US"/>
        </w:rPr>
        <w:t>fico</w:t>
      </w:r>
      <w:proofErr w:type="spellEnd"/>
      <w:r w:rsidRPr="004E5143">
        <w:rPr>
          <w:rFonts w:ascii="Arial" w:eastAsia="Times New Roman" w:hAnsi="Arial" w:cs="Arial"/>
          <w:b/>
          <w:bCs/>
          <w:color w:val="000000"/>
          <w:sz w:val="24"/>
          <w:szCs w:val="24"/>
          <w:lang w:val="en-US"/>
        </w:rPr>
        <w:t xml:space="preserve"> 4: </w:t>
      </w:r>
      <w:proofErr w:type="spellStart"/>
      <w:r w:rsidRPr="004E5143">
        <w:rPr>
          <w:rFonts w:ascii="Arial" w:eastAsia="Times New Roman" w:hAnsi="Arial" w:cs="Arial"/>
          <w:b/>
          <w:bCs/>
          <w:color w:val="000000"/>
          <w:sz w:val="24"/>
          <w:szCs w:val="24"/>
          <w:lang w:val="en-US"/>
        </w:rPr>
        <w:t>Ingresos</w:t>
      </w:r>
      <w:proofErr w:type="spellEnd"/>
      <w:r w:rsidRPr="004E5143">
        <w:rPr>
          <w:rFonts w:ascii="Arial" w:eastAsia="Times New Roman" w:hAnsi="Arial" w:cs="Arial"/>
          <w:b/>
          <w:bCs/>
          <w:color w:val="000000"/>
          <w:sz w:val="24"/>
          <w:szCs w:val="24"/>
          <w:lang w:val="en-US"/>
        </w:rPr>
        <w:t xml:space="preserve"> del </w:t>
      </w:r>
      <w:proofErr w:type="spellStart"/>
      <w:r w:rsidRPr="004E5143">
        <w:rPr>
          <w:rFonts w:ascii="Arial" w:eastAsia="Times New Roman" w:hAnsi="Arial" w:cs="Arial"/>
          <w:b/>
          <w:bCs/>
          <w:color w:val="000000"/>
          <w:sz w:val="24"/>
          <w:szCs w:val="24"/>
          <w:lang w:val="en-US"/>
        </w:rPr>
        <w:t>año</w:t>
      </w:r>
      <w:proofErr w:type="spellEnd"/>
      <w:r w:rsidRPr="004E5143">
        <w:rPr>
          <w:rFonts w:ascii="Arial" w:eastAsia="Times New Roman" w:hAnsi="Arial" w:cs="Arial"/>
          <w:b/>
          <w:bCs/>
          <w:color w:val="000000"/>
          <w:sz w:val="24"/>
          <w:szCs w:val="24"/>
          <w:lang w:val="en-US"/>
        </w:rPr>
        <w:t xml:space="preserve"> 2015</w:t>
      </w:r>
    </w:p>
    <w:p w14:paraId="146D4D8B" w14:textId="77777777" w:rsidR="004E5143" w:rsidRPr="009D25E6" w:rsidRDefault="004E5143" w:rsidP="003C2ACA">
      <w:pPr>
        <w:spacing w:after="0" w:line="360" w:lineRule="auto"/>
        <w:ind w:firstLine="720"/>
        <w:jc w:val="both"/>
        <w:rPr>
          <w:rFonts w:ascii="Arial" w:eastAsia="Times New Roman" w:hAnsi="Arial" w:cs="Arial"/>
          <w:color w:val="000000"/>
          <w:sz w:val="24"/>
          <w:szCs w:val="24"/>
          <w:lang w:val="es-ES"/>
        </w:rPr>
      </w:pPr>
    </w:p>
    <w:p w14:paraId="03DAA7A6" w14:textId="7E48C7B7" w:rsidR="00E80571" w:rsidRPr="009D25E6" w:rsidRDefault="00E80571" w:rsidP="003C2ACA">
      <w:pPr>
        <w:spacing w:after="0"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4922BF1A" wp14:editId="65EBA296">
            <wp:extent cx="5486400" cy="32004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79F9C8" w14:textId="5F703609" w:rsidR="001A747C" w:rsidRPr="009D25E6" w:rsidRDefault="001A747C" w:rsidP="003C2ACA">
      <w:pPr>
        <w:spacing w:after="0" w:line="360" w:lineRule="auto"/>
        <w:ind w:firstLine="720"/>
        <w:jc w:val="both"/>
        <w:rPr>
          <w:rFonts w:ascii="Arial" w:eastAsia="Times New Roman" w:hAnsi="Arial" w:cs="Arial"/>
          <w:color w:val="000000"/>
          <w:sz w:val="24"/>
          <w:szCs w:val="24"/>
          <w:lang w:val="es-ES"/>
        </w:rPr>
      </w:pPr>
    </w:p>
    <w:p w14:paraId="6ED5E2F0" w14:textId="03CF3CA6" w:rsidR="001A747C" w:rsidRDefault="001A747C" w:rsidP="003C2ACA">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Para el año 2015, según el gráfico 4, los recursos transferidos </w:t>
      </w:r>
      <w:r w:rsidR="00E40297" w:rsidRPr="009D25E6">
        <w:rPr>
          <w:rFonts w:ascii="Arial" w:eastAsia="Times New Roman" w:hAnsi="Arial" w:cs="Arial"/>
          <w:color w:val="000000"/>
          <w:sz w:val="24"/>
          <w:szCs w:val="24"/>
          <w:lang w:val="es-ES"/>
        </w:rPr>
        <w:t xml:space="preserve">entre </w:t>
      </w:r>
      <w:proofErr w:type="gramStart"/>
      <w:r w:rsidR="00E40297" w:rsidRPr="009D25E6">
        <w:rPr>
          <w:rFonts w:ascii="Arial" w:eastAsia="Times New Roman" w:hAnsi="Arial" w:cs="Arial"/>
          <w:color w:val="000000"/>
          <w:sz w:val="24"/>
          <w:szCs w:val="24"/>
          <w:lang w:val="es-ES"/>
        </w:rPr>
        <w:t>la n</w:t>
      </w:r>
      <w:proofErr w:type="spellStart"/>
      <w:r w:rsidR="00E40297" w:rsidRPr="009D25E6">
        <w:rPr>
          <w:rFonts w:ascii="Arial" w:eastAsia="Times New Roman" w:hAnsi="Arial" w:cs="Arial"/>
          <w:color w:val="000000"/>
          <w:sz w:val="24"/>
          <w:szCs w:val="24"/>
        </w:rPr>
        <w:t>úmero</w:t>
      </w:r>
      <w:proofErr w:type="spellEnd"/>
      <w:proofErr w:type="gramEnd"/>
      <w:r w:rsidR="00E40297" w:rsidRPr="009D25E6">
        <w:rPr>
          <w:rFonts w:ascii="Arial" w:eastAsia="Times New Roman" w:hAnsi="Arial" w:cs="Arial"/>
          <w:color w:val="000000"/>
          <w:sz w:val="24"/>
          <w:szCs w:val="24"/>
        </w:rPr>
        <w:t xml:space="preserve"> ocho y nueve </w:t>
      </w:r>
      <w:r w:rsidRPr="009D25E6">
        <w:rPr>
          <w:rFonts w:ascii="Arial" w:eastAsia="Times New Roman" w:hAnsi="Arial" w:cs="Arial"/>
          <w:color w:val="000000"/>
          <w:sz w:val="24"/>
          <w:szCs w:val="24"/>
          <w:lang w:val="es-ES"/>
        </w:rPr>
        <w:t>fueron casi iguales</w:t>
      </w:r>
      <w:r w:rsidR="008D3D55" w:rsidRPr="009D25E6">
        <w:rPr>
          <w:rFonts w:ascii="Arial" w:eastAsia="Times New Roman" w:hAnsi="Arial" w:cs="Arial"/>
          <w:color w:val="000000"/>
          <w:sz w:val="24"/>
          <w:szCs w:val="24"/>
          <w:lang w:val="es-ES"/>
        </w:rPr>
        <w:t>;</w:t>
      </w:r>
      <w:r w:rsidRPr="009D25E6">
        <w:rPr>
          <w:rFonts w:ascii="Arial" w:eastAsia="Times New Roman" w:hAnsi="Arial" w:cs="Arial"/>
          <w:color w:val="000000"/>
          <w:sz w:val="24"/>
          <w:szCs w:val="24"/>
          <w:lang w:val="es-ES"/>
        </w:rPr>
        <w:t xml:space="preserve"> en la número 9, solo hubo una diferencia de 1 centavo, ya que lo recibido fue de 804,715.93. </w:t>
      </w:r>
      <w:r w:rsidR="00E40297" w:rsidRPr="009D25E6">
        <w:rPr>
          <w:rFonts w:ascii="Arial" w:eastAsia="Times New Roman" w:hAnsi="Arial" w:cs="Arial"/>
          <w:color w:val="000000"/>
          <w:sz w:val="24"/>
          <w:szCs w:val="24"/>
          <w:lang w:val="es-ES"/>
        </w:rPr>
        <w:t xml:space="preserve"> Ya en la número 10 correspondiente al mismo año </w:t>
      </w:r>
      <w:r w:rsidR="00B17BCC" w:rsidRPr="009D25E6">
        <w:rPr>
          <w:rFonts w:ascii="Arial" w:eastAsia="Times New Roman" w:hAnsi="Arial" w:cs="Arial"/>
          <w:color w:val="000000"/>
          <w:sz w:val="24"/>
          <w:szCs w:val="24"/>
          <w:lang w:val="es-ES"/>
        </w:rPr>
        <w:t xml:space="preserve">se observa una disminución, puesto que en julio recibimos 692,059.60 para un total de 1,496,775.53. </w:t>
      </w:r>
      <w:r w:rsidRPr="009D25E6">
        <w:rPr>
          <w:rFonts w:ascii="Arial" w:eastAsia="Times New Roman" w:hAnsi="Arial" w:cs="Arial"/>
          <w:color w:val="000000"/>
          <w:sz w:val="24"/>
          <w:szCs w:val="24"/>
          <w:lang w:val="es-ES"/>
        </w:rPr>
        <w:t xml:space="preserve">Si analizamos las fechas, el tiempo para transferir estos recursos fue menor, ya que las anteriores tardaban un año y esta tardó 6 meses. Esto permitió en cierto sentido que </w:t>
      </w:r>
      <w:r w:rsidR="00CE0E91" w:rsidRPr="009D25E6">
        <w:rPr>
          <w:rFonts w:ascii="Arial" w:eastAsia="Times New Roman" w:hAnsi="Arial" w:cs="Arial"/>
          <w:color w:val="000000"/>
          <w:sz w:val="24"/>
          <w:szCs w:val="24"/>
          <w:lang w:val="es-ES"/>
        </w:rPr>
        <w:t xml:space="preserve">en </w:t>
      </w:r>
      <w:r w:rsidRPr="009D25E6">
        <w:rPr>
          <w:rFonts w:ascii="Arial" w:eastAsia="Times New Roman" w:hAnsi="Arial" w:cs="Arial"/>
          <w:color w:val="000000"/>
          <w:sz w:val="24"/>
          <w:szCs w:val="24"/>
          <w:lang w:val="es-ES"/>
        </w:rPr>
        <w:t>el centro educativ</w:t>
      </w:r>
      <w:r w:rsidR="00CE0E91" w:rsidRPr="009D25E6">
        <w:rPr>
          <w:rFonts w:ascii="Arial" w:eastAsia="Times New Roman" w:hAnsi="Arial" w:cs="Arial"/>
          <w:color w:val="000000"/>
          <w:sz w:val="24"/>
          <w:szCs w:val="24"/>
          <w:lang w:val="es-ES"/>
        </w:rPr>
        <w:t xml:space="preserve">o pudiéramos planificar un poco más atendiendo a las necesidades reales y lo que recibíamos desde descentralización. </w:t>
      </w:r>
      <w:r w:rsidR="00B17BCC" w:rsidRPr="009D25E6">
        <w:rPr>
          <w:rFonts w:ascii="Arial" w:eastAsia="Times New Roman" w:hAnsi="Arial" w:cs="Arial"/>
          <w:color w:val="000000"/>
          <w:sz w:val="24"/>
          <w:szCs w:val="24"/>
          <w:lang w:val="es-ES"/>
        </w:rPr>
        <w:t xml:space="preserve">Es preciso resaltar que fue el segundo año donde mayor recurso se recibió. </w:t>
      </w:r>
    </w:p>
    <w:p w14:paraId="3737C5C2" w14:textId="77777777" w:rsidR="004E5143" w:rsidRPr="00D814AB" w:rsidRDefault="004E5143" w:rsidP="004E5143">
      <w:pPr>
        <w:spacing w:after="0" w:line="360" w:lineRule="auto"/>
        <w:ind w:firstLine="720"/>
        <w:jc w:val="both"/>
        <w:rPr>
          <w:rFonts w:ascii="Arial" w:eastAsia="Times New Roman" w:hAnsi="Arial" w:cs="Arial"/>
          <w:color w:val="000000"/>
          <w:sz w:val="24"/>
          <w:szCs w:val="24"/>
          <w:lang w:val="es-ES"/>
        </w:rPr>
      </w:pPr>
    </w:p>
    <w:p w14:paraId="319CA05F" w14:textId="77777777" w:rsidR="004E5143" w:rsidRPr="00D814AB" w:rsidRDefault="004E5143" w:rsidP="004E5143">
      <w:pPr>
        <w:spacing w:after="0" w:line="360" w:lineRule="auto"/>
        <w:ind w:firstLine="720"/>
        <w:jc w:val="both"/>
        <w:rPr>
          <w:rFonts w:ascii="Arial" w:eastAsia="Times New Roman" w:hAnsi="Arial" w:cs="Arial"/>
          <w:color w:val="000000"/>
          <w:sz w:val="24"/>
          <w:szCs w:val="24"/>
          <w:lang w:val="es-ES"/>
        </w:rPr>
      </w:pPr>
    </w:p>
    <w:p w14:paraId="6C2FD051" w14:textId="77777777" w:rsidR="004E5143" w:rsidRDefault="004E5143" w:rsidP="004E5143">
      <w:pPr>
        <w:spacing w:after="0" w:line="360" w:lineRule="auto"/>
        <w:ind w:firstLine="720"/>
        <w:jc w:val="both"/>
        <w:rPr>
          <w:rFonts w:ascii="Arial" w:eastAsia="Times New Roman" w:hAnsi="Arial" w:cs="Arial"/>
          <w:color w:val="000000"/>
          <w:sz w:val="24"/>
          <w:szCs w:val="24"/>
          <w:lang w:val="es-ES"/>
        </w:rPr>
      </w:pPr>
    </w:p>
    <w:p w14:paraId="6880C7B2" w14:textId="77777777" w:rsidR="002F429E" w:rsidRPr="00D814AB" w:rsidRDefault="002F429E" w:rsidP="004E5143">
      <w:pPr>
        <w:spacing w:after="0" w:line="360" w:lineRule="auto"/>
        <w:ind w:firstLine="720"/>
        <w:jc w:val="both"/>
        <w:rPr>
          <w:rFonts w:ascii="Arial" w:eastAsia="Times New Roman" w:hAnsi="Arial" w:cs="Arial"/>
          <w:color w:val="000000"/>
          <w:sz w:val="24"/>
          <w:szCs w:val="24"/>
          <w:lang w:val="es-ES"/>
        </w:rPr>
      </w:pPr>
    </w:p>
    <w:p w14:paraId="1BB88311" w14:textId="77777777" w:rsidR="004E5143" w:rsidRPr="00D814AB" w:rsidRDefault="004E5143" w:rsidP="004E5143">
      <w:pPr>
        <w:spacing w:after="0" w:line="360" w:lineRule="auto"/>
        <w:ind w:firstLine="720"/>
        <w:jc w:val="both"/>
        <w:rPr>
          <w:rFonts w:ascii="Arial" w:eastAsia="Times New Roman" w:hAnsi="Arial" w:cs="Arial"/>
          <w:color w:val="000000"/>
          <w:sz w:val="24"/>
          <w:szCs w:val="24"/>
          <w:lang w:val="es-ES"/>
        </w:rPr>
      </w:pPr>
    </w:p>
    <w:p w14:paraId="2362F5CB" w14:textId="77777777" w:rsidR="004E5143" w:rsidRPr="00D814AB" w:rsidRDefault="004E5143" w:rsidP="002F429E">
      <w:pPr>
        <w:spacing w:after="0" w:line="360" w:lineRule="auto"/>
        <w:jc w:val="both"/>
        <w:rPr>
          <w:rFonts w:ascii="Arial" w:eastAsia="Times New Roman" w:hAnsi="Arial" w:cs="Arial"/>
          <w:color w:val="000000"/>
          <w:sz w:val="24"/>
          <w:szCs w:val="24"/>
          <w:lang w:val="es-ES"/>
        </w:rPr>
      </w:pPr>
    </w:p>
    <w:p w14:paraId="03153A93" w14:textId="77777777" w:rsidR="004E5143" w:rsidRPr="00D814AB" w:rsidRDefault="004E5143" w:rsidP="004E5143">
      <w:pPr>
        <w:spacing w:after="0" w:line="360" w:lineRule="auto"/>
        <w:ind w:firstLine="720"/>
        <w:jc w:val="both"/>
        <w:rPr>
          <w:rFonts w:ascii="Arial" w:eastAsia="Times New Roman" w:hAnsi="Arial" w:cs="Arial"/>
          <w:color w:val="000000"/>
          <w:sz w:val="24"/>
          <w:szCs w:val="24"/>
          <w:lang w:val="es-ES"/>
        </w:rPr>
      </w:pPr>
    </w:p>
    <w:p w14:paraId="72997A81" w14:textId="4060BDCC" w:rsidR="004E5143" w:rsidRPr="004E5143" w:rsidRDefault="004E5143" w:rsidP="004E5143">
      <w:pPr>
        <w:spacing w:after="0" w:line="360" w:lineRule="auto"/>
        <w:ind w:firstLine="720"/>
        <w:jc w:val="both"/>
        <w:rPr>
          <w:rFonts w:ascii="Arial" w:eastAsia="Times New Roman" w:hAnsi="Arial" w:cs="Arial"/>
          <w:b/>
          <w:bCs/>
          <w:color w:val="000000"/>
          <w:sz w:val="24"/>
          <w:szCs w:val="24"/>
          <w:lang w:val="en-US"/>
        </w:rPr>
      </w:pPr>
      <w:proofErr w:type="spellStart"/>
      <w:r w:rsidRPr="004E5143">
        <w:rPr>
          <w:rFonts w:ascii="Arial" w:eastAsia="Times New Roman" w:hAnsi="Arial" w:cs="Arial"/>
          <w:b/>
          <w:bCs/>
          <w:color w:val="000000"/>
          <w:sz w:val="24"/>
          <w:szCs w:val="24"/>
          <w:lang w:val="en-US"/>
        </w:rPr>
        <w:lastRenderedPageBreak/>
        <w:t>Gr</w:t>
      </w:r>
      <w:r w:rsidR="00E264C5">
        <w:rPr>
          <w:rFonts w:ascii="Arial" w:eastAsia="Times New Roman" w:hAnsi="Arial" w:cs="Arial"/>
          <w:b/>
          <w:bCs/>
          <w:color w:val="000000"/>
          <w:sz w:val="24"/>
          <w:szCs w:val="24"/>
          <w:lang w:val="en-US"/>
        </w:rPr>
        <w:t>á</w:t>
      </w:r>
      <w:r w:rsidRPr="004E5143">
        <w:rPr>
          <w:rFonts w:ascii="Arial" w:eastAsia="Times New Roman" w:hAnsi="Arial" w:cs="Arial"/>
          <w:b/>
          <w:bCs/>
          <w:color w:val="000000"/>
          <w:sz w:val="24"/>
          <w:szCs w:val="24"/>
          <w:lang w:val="en-US"/>
        </w:rPr>
        <w:t>fico</w:t>
      </w:r>
      <w:proofErr w:type="spellEnd"/>
      <w:r w:rsidRPr="004E5143">
        <w:rPr>
          <w:rFonts w:ascii="Arial" w:eastAsia="Times New Roman" w:hAnsi="Arial" w:cs="Arial"/>
          <w:b/>
          <w:bCs/>
          <w:color w:val="000000"/>
          <w:sz w:val="24"/>
          <w:szCs w:val="24"/>
          <w:lang w:val="en-US"/>
        </w:rPr>
        <w:t xml:space="preserve"> 5: </w:t>
      </w:r>
      <w:proofErr w:type="spellStart"/>
      <w:r w:rsidRPr="004E5143">
        <w:rPr>
          <w:rFonts w:ascii="Arial" w:eastAsia="Times New Roman" w:hAnsi="Arial" w:cs="Arial"/>
          <w:b/>
          <w:bCs/>
          <w:color w:val="000000"/>
          <w:sz w:val="24"/>
          <w:szCs w:val="24"/>
          <w:lang w:val="en-US"/>
        </w:rPr>
        <w:t>Ingresos</w:t>
      </w:r>
      <w:proofErr w:type="spellEnd"/>
      <w:r w:rsidRPr="004E5143">
        <w:rPr>
          <w:rFonts w:ascii="Arial" w:eastAsia="Times New Roman" w:hAnsi="Arial" w:cs="Arial"/>
          <w:b/>
          <w:bCs/>
          <w:color w:val="000000"/>
          <w:sz w:val="24"/>
          <w:szCs w:val="24"/>
          <w:lang w:val="en-US"/>
        </w:rPr>
        <w:t xml:space="preserve"> del </w:t>
      </w:r>
      <w:proofErr w:type="spellStart"/>
      <w:r w:rsidRPr="004E5143">
        <w:rPr>
          <w:rFonts w:ascii="Arial" w:eastAsia="Times New Roman" w:hAnsi="Arial" w:cs="Arial"/>
          <w:b/>
          <w:bCs/>
          <w:color w:val="000000"/>
          <w:sz w:val="24"/>
          <w:szCs w:val="24"/>
          <w:lang w:val="en-US"/>
        </w:rPr>
        <w:t>año</w:t>
      </w:r>
      <w:proofErr w:type="spellEnd"/>
      <w:r w:rsidRPr="004E5143">
        <w:rPr>
          <w:rFonts w:ascii="Arial" w:eastAsia="Times New Roman" w:hAnsi="Arial" w:cs="Arial"/>
          <w:b/>
          <w:bCs/>
          <w:color w:val="000000"/>
          <w:sz w:val="24"/>
          <w:szCs w:val="24"/>
          <w:lang w:val="en-US"/>
        </w:rPr>
        <w:t xml:space="preserve"> 2016</w:t>
      </w:r>
    </w:p>
    <w:p w14:paraId="3C762154" w14:textId="77777777" w:rsidR="004E5143" w:rsidRPr="009D25E6" w:rsidRDefault="004E5143" w:rsidP="003C2ACA">
      <w:pPr>
        <w:spacing w:after="0" w:line="360" w:lineRule="auto"/>
        <w:ind w:firstLine="720"/>
        <w:jc w:val="both"/>
        <w:rPr>
          <w:rFonts w:ascii="Arial" w:eastAsia="Times New Roman" w:hAnsi="Arial" w:cs="Arial"/>
          <w:color w:val="000000"/>
          <w:sz w:val="24"/>
          <w:szCs w:val="24"/>
          <w:lang w:val="es-ES"/>
        </w:rPr>
      </w:pPr>
    </w:p>
    <w:p w14:paraId="60990BBF" w14:textId="6A64881C" w:rsidR="00E80571" w:rsidRPr="009D25E6" w:rsidRDefault="00E80571" w:rsidP="003C2ACA">
      <w:pPr>
        <w:spacing w:after="0"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2DC67F54" wp14:editId="76D8D6D0">
            <wp:extent cx="5486400" cy="32004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07EB7E" w14:textId="0F9551E6" w:rsidR="002156D4" w:rsidRPr="009D25E6" w:rsidRDefault="002156D4" w:rsidP="003C2ACA">
      <w:pPr>
        <w:spacing w:after="0" w:line="360" w:lineRule="auto"/>
        <w:ind w:firstLine="720"/>
        <w:jc w:val="both"/>
        <w:rPr>
          <w:rFonts w:ascii="Arial" w:eastAsia="Times New Roman" w:hAnsi="Arial" w:cs="Arial"/>
          <w:color w:val="000000"/>
          <w:sz w:val="24"/>
          <w:szCs w:val="24"/>
          <w:lang w:val="es-ES"/>
        </w:rPr>
      </w:pPr>
    </w:p>
    <w:p w14:paraId="3AB615CC" w14:textId="119BC3A1" w:rsidR="00CD6742" w:rsidRDefault="00CD6742" w:rsidP="00014337">
      <w:pPr>
        <w:spacing w:line="360" w:lineRule="auto"/>
        <w:ind w:firstLine="720"/>
        <w:jc w:val="both"/>
        <w:rPr>
          <w:rFonts w:ascii="Arial" w:eastAsia="Times New Roman" w:hAnsi="Arial" w:cs="Arial"/>
          <w:sz w:val="24"/>
          <w:szCs w:val="24"/>
          <w:lang w:val="es-ES"/>
        </w:rPr>
      </w:pPr>
      <w:r w:rsidRPr="009D25E6">
        <w:rPr>
          <w:rFonts w:ascii="Arial" w:eastAsia="Times New Roman" w:hAnsi="Arial" w:cs="Arial"/>
          <w:sz w:val="24"/>
          <w:szCs w:val="24"/>
          <w:lang w:val="es-ES"/>
        </w:rPr>
        <w:t>El gráfico 5</w:t>
      </w:r>
      <w:r w:rsidR="006B6227" w:rsidRPr="009D25E6">
        <w:rPr>
          <w:rFonts w:ascii="Arial" w:eastAsia="Times New Roman" w:hAnsi="Arial" w:cs="Arial"/>
          <w:sz w:val="24"/>
          <w:szCs w:val="24"/>
          <w:lang w:val="es-ES"/>
        </w:rPr>
        <w:t xml:space="preserve"> muestra que</w:t>
      </w:r>
      <w:r w:rsidRPr="009D25E6">
        <w:rPr>
          <w:rFonts w:ascii="Arial" w:eastAsia="Times New Roman" w:hAnsi="Arial" w:cs="Arial"/>
          <w:sz w:val="24"/>
          <w:szCs w:val="24"/>
          <w:lang w:val="es-ES"/>
        </w:rPr>
        <w:t xml:space="preserve">, </w:t>
      </w:r>
      <w:r w:rsidR="00E40297" w:rsidRPr="009D25E6">
        <w:rPr>
          <w:rFonts w:ascii="Arial" w:eastAsia="Times New Roman" w:hAnsi="Arial" w:cs="Arial"/>
          <w:sz w:val="24"/>
          <w:szCs w:val="24"/>
          <w:lang w:val="es-ES"/>
        </w:rPr>
        <w:t>en el año 201</w:t>
      </w:r>
      <w:r w:rsidR="00B17BCC" w:rsidRPr="009D25E6">
        <w:rPr>
          <w:rFonts w:ascii="Arial" w:eastAsia="Times New Roman" w:hAnsi="Arial" w:cs="Arial"/>
          <w:sz w:val="24"/>
          <w:szCs w:val="24"/>
          <w:lang w:val="es-ES"/>
        </w:rPr>
        <w:t>6</w:t>
      </w:r>
      <w:r w:rsidR="00334301" w:rsidRPr="009D25E6">
        <w:rPr>
          <w:rFonts w:ascii="Arial" w:eastAsia="Times New Roman" w:hAnsi="Arial" w:cs="Arial"/>
          <w:sz w:val="24"/>
          <w:szCs w:val="24"/>
          <w:lang w:val="es-ES"/>
        </w:rPr>
        <w:t xml:space="preserve"> </w:t>
      </w:r>
      <w:r w:rsidR="006B6227" w:rsidRPr="009D25E6">
        <w:rPr>
          <w:rFonts w:ascii="Arial" w:eastAsia="Times New Roman" w:hAnsi="Arial" w:cs="Arial"/>
          <w:sz w:val="24"/>
          <w:szCs w:val="24"/>
          <w:lang w:val="es-ES"/>
        </w:rPr>
        <w:t xml:space="preserve">si </w:t>
      </w:r>
      <w:r w:rsidRPr="009D25E6">
        <w:rPr>
          <w:rFonts w:ascii="Arial" w:eastAsia="Times New Roman" w:hAnsi="Arial" w:cs="Arial"/>
          <w:sz w:val="24"/>
          <w:szCs w:val="24"/>
          <w:lang w:val="es-ES"/>
        </w:rPr>
        <w:t xml:space="preserve">hacemos un consolidado de las </w:t>
      </w:r>
      <w:r w:rsidR="005A4387" w:rsidRPr="009D25E6">
        <w:rPr>
          <w:rFonts w:ascii="Arial" w:eastAsia="Times New Roman" w:hAnsi="Arial" w:cs="Arial"/>
          <w:sz w:val="24"/>
          <w:szCs w:val="24"/>
          <w:lang w:val="es-ES"/>
        </w:rPr>
        <w:t>transferencias 11</w:t>
      </w:r>
      <w:r w:rsidR="00B17BCC" w:rsidRPr="009D25E6">
        <w:rPr>
          <w:rFonts w:ascii="Arial" w:eastAsia="Times New Roman" w:hAnsi="Arial" w:cs="Arial"/>
          <w:sz w:val="24"/>
          <w:szCs w:val="24"/>
          <w:lang w:val="es-ES"/>
        </w:rPr>
        <w:t>,</w:t>
      </w:r>
      <w:r w:rsidRPr="009D25E6">
        <w:rPr>
          <w:rFonts w:ascii="Arial" w:eastAsia="Times New Roman" w:hAnsi="Arial" w:cs="Arial"/>
          <w:sz w:val="24"/>
          <w:szCs w:val="24"/>
          <w:lang w:val="es-ES"/>
        </w:rPr>
        <w:t xml:space="preserve"> 12</w:t>
      </w:r>
      <w:r w:rsidR="00B17BCC" w:rsidRPr="009D25E6">
        <w:rPr>
          <w:rFonts w:ascii="Arial" w:eastAsia="Times New Roman" w:hAnsi="Arial" w:cs="Arial"/>
          <w:sz w:val="24"/>
          <w:szCs w:val="24"/>
          <w:lang w:val="es-ES"/>
        </w:rPr>
        <w:t>, 13 y 14</w:t>
      </w:r>
      <w:r w:rsidRPr="009D25E6">
        <w:rPr>
          <w:rFonts w:ascii="Arial" w:eastAsia="Times New Roman" w:hAnsi="Arial" w:cs="Arial"/>
          <w:sz w:val="24"/>
          <w:szCs w:val="24"/>
          <w:lang w:val="es-ES"/>
        </w:rPr>
        <w:t xml:space="preserve"> con un valor de 653,837.18</w:t>
      </w:r>
      <w:r w:rsidR="00014337" w:rsidRPr="009D25E6">
        <w:rPr>
          <w:rFonts w:ascii="Arial" w:eastAsia="Times New Roman" w:hAnsi="Arial" w:cs="Arial"/>
          <w:sz w:val="24"/>
          <w:szCs w:val="24"/>
          <w:lang w:val="es-ES"/>
        </w:rPr>
        <w:t>;</w:t>
      </w:r>
      <w:r w:rsidR="006B6227" w:rsidRPr="009D25E6">
        <w:rPr>
          <w:rFonts w:ascii="Arial" w:eastAsia="Times New Roman" w:hAnsi="Arial" w:cs="Arial"/>
          <w:sz w:val="24"/>
          <w:szCs w:val="24"/>
          <w:lang w:val="es-ES"/>
        </w:rPr>
        <w:t xml:space="preserve"> 314,427.02</w:t>
      </w:r>
      <w:r w:rsidR="006B6227" w:rsidRPr="009D25E6">
        <w:rPr>
          <w:rFonts w:ascii="Arial" w:eastAsia="Times New Roman" w:hAnsi="Arial" w:cs="Arial"/>
          <w:sz w:val="24"/>
          <w:szCs w:val="24"/>
        </w:rPr>
        <w:t>;</w:t>
      </w:r>
      <w:r w:rsidR="006B6227" w:rsidRPr="009D25E6">
        <w:rPr>
          <w:rFonts w:ascii="Arial" w:eastAsia="Times New Roman" w:hAnsi="Arial" w:cs="Arial"/>
          <w:sz w:val="24"/>
          <w:szCs w:val="24"/>
          <w:lang w:val="es-ES"/>
        </w:rPr>
        <w:t xml:space="preserve"> 547,265.02 y </w:t>
      </w:r>
      <w:r w:rsidRPr="009D25E6">
        <w:rPr>
          <w:rFonts w:ascii="Arial" w:eastAsia="Times New Roman" w:hAnsi="Arial" w:cs="Arial"/>
          <w:sz w:val="24"/>
          <w:szCs w:val="24"/>
          <w:lang w:val="es-ES"/>
        </w:rPr>
        <w:t>653,837.1</w:t>
      </w:r>
      <w:r w:rsidR="00E40297" w:rsidRPr="009D25E6">
        <w:rPr>
          <w:rFonts w:ascii="Arial" w:eastAsia="Times New Roman" w:hAnsi="Arial" w:cs="Arial"/>
          <w:sz w:val="24"/>
          <w:szCs w:val="24"/>
          <w:lang w:val="es-ES"/>
        </w:rPr>
        <w:t>9</w:t>
      </w:r>
      <w:r w:rsidR="00B17BCC" w:rsidRPr="009D25E6">
        <w:rPr>
          <w:rFonts w:ascii="Arial" w:eastAsia="Times New Roman" w:hAnsi="Arial" w:cs="Arial"/>
          <w:sz w:val="24"/>
          <w:szCs w:val="24"/>
          <w:lang w:val="es-ES"/>
        </w:rPr>
        <w:t xml:space="preserve">; </w:t>
      </w:r>
      <w:r w:rsidR="00014337" w:rsidRPr="009D25E6">
        <w:rPr>
          <w:rFonts w:ascii="Arial" w:eastAsia="Times New Roman" w:hAnsi="Arial" w:cs="Arial"/>
          <w:sz w:val="24"/>
          <w:szCs w:val="24"/>
          <w:lang w:val="es-ES"/>
        </w:rPr>
        <w:t xml:space="preserve">respectivamente para un monto </w:t>
      </w:r>
      <w:r w:rsidR="00E0577F" w:rsidRPr="009D25E6">
        <w:rPr>
          <w:rFonts w:ascii="Arial" w:eastAsia="Times New Roman" w:hAnsi="Arial" w:cs="Arial"/>
          <w:sz w:val="24"/>
          <w:szCs w:val="24"/>
          <w:lang w:val="es-ES"/>
        </w:rPr>
        <w:t xml:space="preserve">de </w:t>
      </w:r>
      <w:bookmarkStart w:id="44" w:name="_Hlk129954450"/>
      <w:r w:rsidR="00E0577F" w:rsidRPr="0057342E">
        <w:rPr>
          <w:rFonts w:ascii="Arial" w:eastAsia="Times New Roman" w:hAnsi="Arial" w:cs="Arial"/>
          <w:sz w:val="24"/>
          <w:szCs w:val="24"/>
          <w:lang w:val="es-ES"/>
        </w:rPr>
        <w:t xml:space="preserve">2,169,366.41 </w:t>
      </w:r>
      <w:bookmarkEnd w:id="44"/>
      <w:r w:rsidR="008D3D55" w:rsidRPr="009D25E6">
        <w:rPr>
          <w:rFonts w:ascii="Arial" w:eastAsia="Times New Roman" w:hAnsi="Arial" w:cs="Arial"/>
          <w:sz w:val="24"/>
          <w:szCs w:val="24"/>
          <w:lang w:val="es-ES"/>
        </w:rPr>
        <w:t xml:space="preserve">se refleja que fue </w:t>
      </w:r>
      <w:r w:rsidR="00E0577F" w:rsidRPr="009D25E6">
        <w:rPr>
          <w:rFonts w:ascii="Arial" w:eastAsia="Times New Roman" w:hAnsi="Arial" w:cs="Arial"/>
          <w:sz w:val="24"/>
          <w:szCs w:val="24"/>
          <w:lang w:val="es-ES"/>
        </w:rPr>
        <w:t xml:space="preserve">el año con mayor cantidad de recursos transferidos. </w:t>
      </w:r>
      <w:r w:rsidR="00014337" w:rsidRPr="009D25E6">
        <w:rPr>
          <w:rFonts w:ascii="Arial" w:eastAsia="Times New Roman" w:hAnsi="Arial" w:cs="Arial"/>
          <w:sz w:val="24"/>
          <w:szCs w:val="24"/>
          <w:lang w:val="es-ES"/>
        </w:rPr>
        <w:t xml:space="preserve">Observamos </w:t>
      </w:r>
      <w:r w:rsidR="00E0577F" w:rsidRPr="009D25E6">
        <w:rPr>
          <w:rFonts w:ascii="Arial" w:eastAsia="Times New Roman" w:hAnsi="Arial" w:cs="Arial"/>
          <w:sz w:val="24"/>
          <w:szCs w:val="24"/>
          <w:lang w:val="es-ES"/>
        </w:rPr>
        <w:t xml:space="preserve">similitudes en </w:t>
      </w:r>
      <w:r w:rsidR="006B6227" w:rsidRPr="009D25E6">
        <w:rPr>
          <w:rFonts w:ascii="Arial" w:eastAsia="Times New Roman" w:hAnsi="Arial" w:cs="Arial"/>
          <w:sz w:val="24"/>
          <w:szCs w:val="24"/>
          <w:lang w:val="es-ES"/>
        </w:rPr>
        <w:t>el</w:t>
      </w:r>
      <w:r w:rsidR="00014337" w:rsidRPr="009D25E6">
        <w:rPr>
          <w:rFonts w:ascii="Arial" w:eastAsia="Times New Roman" w:hAnsi="Arial" w:cs="Arial"/>
          <w:sz w:val="24"/>
          <w:szCs w:val="24"/>
          <w:lang w:val="es-ES"/>
        </w:rPr>
        <w:t xml:space="preserve"> </w:t>
      </w:r>
      <w:r w:rsidR="00E0577F" w:rsidRPr="009D25E6">
        <w:rPr>
          <w:rFonts w:ascii="Arial" w:eastAsia="Times New Roman" w:hAnsi="Arial" w:cs="Arial"/>
          <w:sz w:val="24"/>
          <w:szCs w:val="24"/>
          <w:lang w:val="es-ES"/>
        </w:rPr>
        <w:t>primer</w:t>
      </w:r>
      <w:r w:rsidR="006B6227" w:rsidRPr="009D25E6">
        <w:rPr>
          <w:rFonts w:ascii="Arial" w:eastAsia="Times New Roman" w:hAnsi="Arial" w:cs="Arial"/>
          <w:sz w:val="24"/>
          <w:szCs w:val="24"/>
          <w:lang w:val="es-ES"/>
        </w:rPr>
        <w:t xml:space="preserve"> y último</w:t>
      </w:r>
      <w:r w:rsidR="00014337" w:rsidRPr="009D25E6">
        <w:rPr>
          <w:rFonts w:ascii="Arial" w:eastAsia="Times New Roman" w:hAnsi="Arial" w:cs="Arial"/>
          <w:sz w:val="24"/>
          <w:szCs w:val="24"/>
          <w:lang w:val="es-ES"/>
        </w:rPr>
        <w:t xml:space="preserve"> monto</w:t>
      </w:r>
      <w:r w:rsidR="00E0577F" w:rsidRPr="009D25E6">
        <w:rPr>
          <w:rFonts w:ascii="Arial" w:eastAsia="Times New Roman" w:hAnsi="Arial" w:cs="Arial"/>
          <w:sz w:val="24"/>
          <w:szCs w:val="24"/>
          <w:lang w:val="es-ES"/>
        </w:rPr>
        <w:t xml:space="preserve">; sin </w:t>
      </w:r>
      <w:r w:rsidR="00DC5C02" w:rsidRPr="009D25E6">
        <w:rPr>
          <w:rFonts w:ascii="Arial" w:eastAsia="Times New Roman" w:hAnsi="Arial" w:cs="Arial"/>
          <w:sz w:val="24"/>
          <w:szCs w:val="24"/>
          <w:lang w:val="es-ES"/>
        </w:rPr>
        <w:t>embargo,</w:t>
      </w:r>
      <w:r w:rsidR="00E0577F" w:rsidRPr="009D25E6">
        <w:rPr>
          <w:rFonts w:ascii="Arial" w:eastAsia="Times New Roman" w:hAnsi="Arial" w:cs="Arial"/>
          <w:sz w:val="24"/>
          <w:szCs w:val="24"/>
          <w:lang w:val="es-ES"/>
        </w:rPr>
        <w:t xml:space="preserve"> los dos </w:t>
      </w:r>
      <w:r w:rsidR="006B6227" w:rsidRPr="009D25E6">
        <w:rPr>
          <w:rFonts w:ascii="Arial" w:eastAsia="Times New Roman" w:hAnsi="Arial" w:cs="Arial"/>
          <w:sz w:val="24"/>
          <w:szCs w:val="24"/>
          <w:lang w:val="es-ES"/>
        </w:rPr>
        <w:t>intermedios</w:t>
      </w:r>
      <w:r w:rsidR="00E0577F" w:rsidRPr="009D25E6">
        <w:rPr>
          <w:rFonts w:ascii="Arial" w:eastAsia="Times New Roman" w:hAnsi="Arial" w:cs="Arial"/>
          <w:sz w:val="24"/>
          <w:szCs w:val="24"/>
          <w:lang w:val="es-ES"/>
        </w:rPr>
        <w:t xml:space="preserve"> refleja</w:t>
      </w:r>
      <w:r w:rsidR="006B6227" w:rsidRPr="009D25E6">
        <w:rPr>
          <w:rFonts w:ascii="Arial" w:eastAsia="Times New Roman" w:hAnsi="Arial" w:cs="Arial"/>
          <w:sz w:val="24"/>
          <w:szCs w:val="24"/>
          <w:lang w:val="es-ES"/>
        </w:rPr>
        <w:t>n</w:t>
      </w:r>
      <w:r w:rsidR="00E0577F" w:rsidRPr="009D25E6">
        <w:rPr>
          <w:rFonts w:ascii="Arial" w:eastAsia="Times New Roman" w:hAnsi="Arial" w:cs="Arial"/>
          <w:sz w:val="24"/>
          <w:szCs w:val="24"/>
          <w:lang w:val="es-ES"/>
        </w:rPr>
        <w:t xml:space="preserve"> una importante disminución de estos</w:t>
      </w:r>
      <w:r w:rsidR="00014337" w:rsidRPr="009D25E6">
        <w:rPr>
          <w:rFonts w:ascii="Arial" w:eastAsia="Times New Roman" w:hAnsi="Arial" w:cs="Arial"/>
          <w:sz w:val="24"/>
          <w:szCs w:val="24"/>
          <w:lang w:val="es-ES"/>
        </w:rPr>
        <w:t xml:space="preserve">. </w:t>
      </w:r>
      <w:r w:rsidR="006B6227" w:rsidRPr="009D25E6">
        <w:rPr>
          <w:rFonts w:ascii="Arial" w:eastAsia="Times New Roman" w:hAnsi="Arial" w:cs="Arial"/>
          <w:sz w:val="24"/>
          <w:szCs w:val="24"/>
          <w:lang w:val="es-ES"/>
        </w:rPr>
        <w:t xml:space="preserve">De </w:t>
      </w:r>
      <w:r w:rsidR="003D225B" w:rsidRPr="009D25E6">
        <w:rPr>
          <w:rFonts w:ascii="Arial" w:eastAsia="Times New Roman" w:hAnsi="Arial" w:cs="Arial"/>
          <w:sz w:val="24"/>
          <w:szCs w:val="24"/>
          <w:lang w:val="es-ES"/>
        </w:rPr>
        <w:t>todos modos</w:t>
      </w:r>
      <w:r w:rsidR="006B6227" w:rsidRPr="009D25E6">
        <w:rPr>
          <w:rFonts w:ascii="Arial" w:eastAsia="Times New Roman" w:hAnsi="Arial" w:cs="Arial"/>
          <w:sz w:val="24"/>
          <w:szCs w:val="24"/>
          <w:lang w:val="es-ES"/>
        </w:rPr>
        <w:t>, c</w:t>
      </w:r>
      <w:r w:rsidR="00014337" w:rsidRPr="009D25E6">
        <w:rPr>
          <w:rFonts w:ascii="Arial" w:eastAsia="Times New Roman" w:hAnsi="Arial" w:cs="Arial"/>
          <w:sz w:val="24"/>
          <w:szCs w:val="24"/>
          <w:lang w:val="es-ES"/>
        </w:rPr>
        <w:t xml:space="preserve">reemos que esto fue un gran alivio para responder a las demandas presentadas en nuestro centro ya sea de materiales didácticos, informáticos, pagos de servicios, </w:t>
      </w:r>
      <w:r w:rsidR="00E264C5" w:rsidRPr="009D25E6">
        <w:rPr>
          <w:rFonts w:ascii="Arial" w:eastAsia="Times New Roman" w:hAnsi="Arial" w:cs="Arial"/>
          <w:sz w:val="24"/>
          <w:szCs w:val="24"/>
          <w:lang w:val="es-ES"/>
        </w:rPr>
        <w:t>etc</w:t>
      </w:r>
      <w:r w:rsidR="00E264C5">
        <w:rPr>
          <w:rFonts w:ascii="Arial" w:eastAsia="Times New Roman" w:hAnsi="Arial" w:cs="Arial"/>
          <w:sz w:val="24"/>
          <w:szCs w:val="24"/>
          <w:lang w:val="es-ES"/>
        </w:rPr>
        <w:t>étera</w:t>
      </w:r>
      <w:r w:rsidR="00014337" w:rsidRPr="009D25E6">
        <w:rPr>
          <w:rFonts w:ascii="Arial" w:eastAsia="Times New Roman" w:hAnsi="Arial" w:cs="Arial"/>
          <w:sz w:val="24"/>
          <w:szCs w:val="24"/>
          <w:lang w:val="es-ES"/>
        </w:rPr>
        <w:t xml:space="preserve">. </w:t>
      </w:r>
    </w:p>
    <w:p w14:paraId="696EC58C" w14:textId="77777777" w:rsidR="008A49E5" w:rsidRPr="00D814AB" w:rsidRDefault="008A49E5" w:rsidP="008A49E5">
      <w:pPr>
        <w:spacing w:line="360" w:lineRule="auto"/>
        <w:ind w:firstLine="720"/>
        <w:jc w:val="both"/>
        <w:rPr>
          <w:rFonts w:ascii="Arial" w:eastAsia="Times New Roman" w:hAnsi="Arial" w:cs="Arial"/>
          <w:sz w:val="24"/>
          <w:szCs w:val="24"/>
          <w:lang w:val="es-ES"/>
        </w:rPr>
      </w:pPr>
    </w:p>
    <w:p w14:paraId="0827E09F" w14:textId="77777777" w:rsidR="008A49E5" w:rsidRDefault="008A49E5" w:rsidP="008A49E5">
      <w:pPr>
        <w:spacing w:line="360" w:lineRule="auto"/>
        <w:ind w:firstLine="720"/>
        <w:jc w:val="both"/>
        <w:rPr>
          <w:rFonts w:ascii="Arial" w:eastAsia="Times New Roman" w:hAnsi="Arial" w:cs="Arial"/>
          <w:sz w:val="24"/>
          <w:szCs w:val="24"/>
          <w:lang w:val="es-ES"/>
        </w:rPr>
      </w:pPr>
    </w:p>
    <w:p w14:paraId="13CD90AC" w14:textId="77777777" w:rsidR="002F429E" w:rsidRPr="00D814AB" w:rsidRDefault="002F429E" w:rsidP="008A49E5">
      <w:pPr>
        <w:spacing w:line="360" w:lineRule="auto"/>
        <w:ind w:firstLine="720"/>
        <w:jc w:val="both"/>
        <w:rPr>
          <w:rFonts w:ascii="Arial" w:eastAsia="Times New Roman" w:hAnsi="Arial" w:cs="Arial"/>
          <w:sz w:val="24"/>
          <w:szCs w:val="24"/>
          <w:lang w:val="es-ES"/>
        </w:rPr>
      </w:pPr>
    </w:p>
    <w:p w14:paraId="5DD42125" w14:textId="77777777" w:rsidR="008A49E5" w:rsidRPr="00D814AB" w:rsidRDefault="008A49E5" w:rsidP="008A49E5">
      <w:pPr>
        <w:spacing w:line="360" w:lineRule="auto"/>
        <w:ind w:firstLine="720"/>
        <w:jc w:val="both"/>
        <w:rPr>
          <w:rFonts w:ascii="Arial" w:eastAsia="Times New Roman" w:hAnsi="Arial" w:cs="Arial"/>
          <w:sz w:val="24"/>
          <w:szCs w:val="24"/>
          <w:lang w:val="es-ES"/>
        </w:rPr>
      </w:pPr>
    </w:p>
    <w:p w14:paraId="19032CC3" w14:textId="77777777" w:rsidR="008A49E5" w:rsidRPr="00D814AB" w:rsidRDefault="008A49E5" w:rsidP="002F429E">
      <w:pPr>
        <w:spacing w:line="360" w:lineRule="auto"/>
        <w:jc w:val="both"/>
        <w:rPr>
          <w:rFonts w:ascii="Arial" w:eastAsia="Times New Roman" w:hAnsi="Arial" w:cs="Arial"/>
          <w:sz w:val="24"/>
          <w:szCs w:val="24"/>
          <w:lang w:val="es-ES"/>
        </w:rPr>
      </w:pPr>
    </w:p>
    <w:p w14:paraId="05559784" w14:textId="01A5B97B" w:rsidR="008A49E5" w:rsidRPr="008A49E5" w:rsidRDefault="008A49E5" w:rsidP="008A49E5">
      <w:pPr>
        <w:spacing w:line="360" w:lineRule="auto"/>
        <w:ind w:firstLine="720"/>
        <w:jc w:val="both"/>
        <w:rPr>
          <w:rFonts w:ascii="Arial" w:eastAsia="Times New Roman" w:hAnsi="Arial" w:cs="Arial"/>
          <w:b/>
          <w:bCs/>
          <w:sz w:val="24"/>
          <w:szCs w:val="24"/>
          <w:lang w:val="en-US"/>
        </w:rPr>
      </w:pPr>
      <w:proofErr w:type="spellStart"/>
      <w:r w:rsidRPr="008A49E5">
        <w:rPr>
          <w:rFonts w:ascii="Arial" w:eastAsia="Times New Roman" w:hAnsi="Arial" w:cs="Arial"/>
          <w:b/>
          <w:bCs/>
          <w:sz w:val="24"/>
          <w:szCs w:val="24"/>
          <w:lang w:val="en-US"/>
        </w:rPr>
        <w:lastRenderedPageBreak/>
        <w:t>Gr</w:t>
      </w:r>
      <w:r>
        <w:rPr>
          <w:rFonts w:ascii="Arial" w:eastAsia="Times New Roman" w:hAnsi="Arial" w:cs="Arial"/>
          <w:b/>
          <w:bCs/>
          <w:sz w:val="24"/>
          <w:szCs w:val="24"/>
          <w:lang w:val="en-US"/>
        </w:rPr>
        <w:t>á</w:t>
      </w:r>
      <w:r w:rsidRPr="008A49E5">
        <w:rPr>
          <w:rFonts w:ascii="Arial" w:eastAsia="Times New Roman" w:hAnsi="Arial" w:cs="Arial"/>
          <w:b/>
          <w:bCs/>
          <w:sz w:val="24"/>
          <w:szCs w:val="24"/>
          <w:lang w:val="en-US"/>
        </w:rPr>
        <w:t>fico</w:t>
      </w:r>
      <w:proofErr w:type="spellEnd"/>
      <w:r w:rsidRPr="008A49E5">
        <w:rPr>
          <w:rFonts w:ascii="Arial" w:eastAsia="Times New Roman" w:hAnsi="Arial" w:cs="Arial"/>
          <w:b/>
          <w:bCs/>
          <w:sz w:val="24"/>
          <w:szCs w:val="24"/>
          <w:lang w:val="en-US"/>
        </w:rPr>
        <w:t xml:space="preserve"> 6: </w:t>
      </w:r>
      <w:proofErr w:type="spellStart"/>
      <w:r w:rsidRPr="008A49E5">
        <w:rPr>
          <w:rFonts w:ascii="Arial" w:eastAsia="Times New Roman" w:hAnsi="Arial" w:cs="Arial"/>
          <w:b/>
          <w:bCs/>
          <w:sz w:val="24"/>
          <w:szCs w:val="24"/>
          <w:lang w:val="en-US"/>
        </w:rPr>
        <w:t>Ingresos</w:t>
      </w:r>
      <w:proofErr w:type="spellEnd"/>
      <w:r w:rsidRPr="008A49E5">
        <w:rPr>
          <w:rFonts w:ascii="Arial" w:eastAsia="Times New Roman" w:hAnsi="Arial" w:cs="Arial"/>
          <w:b/>
          <w:bCs/>
          <w:sz w:val="24"/>
          <w:szCs w:val="24"/>
          <w:lang w:val="en-US"/>
        </w:rPr>
        <w:t xml:space="preserve"> del </w:t>
      </w:r>
      <w:proofErr w:type="spellStart"/>
      <w:r w:rsidRPr="008A49E5">
        <w:rPr>
          <w:rFonts w:ascii="Arial" w:eastAsia="Times New Roman" w:hAnsi="Arial" w:cs="Arial"/>
          <w:b/>
          <w:bCs/>
          <w:sz w:val="24"/>
          <w:szCs w:val="24"/>
          <w:lang w:val="en-US"/>
        </w:rPr>
        <w:t>año</w:t>
      </w:r>
      <w:proofErr w:type="spellEnd"/>
      <w:r w:rsidRPr="008A49E5">
        <w:rPr>
          <w:rFonts w:ascii="Arial" w:eastAsia="Times New Roman" w:hAnsi="Arial" w:cs="Arial"/>
          <w:b/>
          <w:bCs/>
          <w:sz w:val="24"/>
          <w:szCs w:val="24"/>
          <w:lang w:val="en-US"/>
        </w:rPr>
        <w:t xml:space="preserve"> 2017</w:t>
      </w:r>
    </w:p>
    <w:p w14:paraId="35C06E47" w14:textId="77777777" w:rsidR="008A49E5" w:rsidRPr="009D25E6" w:rsidRDefault="008A49E5" w:rsidP="00014337">
      <w:pPr>
        <w:spacing w:line="360" w:lineRule="auto"/>
        <w:ind w:firstLine="720"/>
        <w:jc w:val="both"/>
        <w:rPr>
          <w:rFonts w:ascii="Arial" w:eastAsia="Times New Roman" w:hAnsi="Arial" w:cs="Arial"/>
          <w:sz w:val="24"/>
          <w:szCs w:val="24"/>
          <w:lang w:val="es-ES"/>
        </w:rPr>
      </w:pPr>
    </w:p>
    <w:p w14:paraId="78B34682" w14:textId="10A4F3FF" w:rsidR="00E80571" w:rsidRPr="009D25E6" w:rsidRDefault="00E80571" w:rsidP="00014337">
      <w:pPr>
        <w:spacing w:line="360" w:lineRule="auto"/>
        <w:ind w:firstLine="720"/>
        <w:jc w:val="both"/>
        <w:rPr>
          <w:rFonts w:ascii="Arial" w:eastAsia="Times New Roman" w:hAnsi="Arial" w:cs="Arial"/>
          <w:sz w:val="24"/>
          <w:szCs w:val="24"/>
          <w:lang w:val="es-ES"/>
        </w:rPr>
      </w:pPr>
      <w:r w:rsidRPr="009D25E6">
        <w:rPr>
          <w:noProof/>
          <w:sz w:val="24"/>
          <w:szCs w:val="24"/>
        </w:rPr>
        <w:drawing>
          <wp:inline distT="0" distB="0" distL="0" distR="0" wp14:anchorId="23314066" wp14:editId="297E0D9E">
            <wp:extent cx="5486400" cy="32004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04D2DC" w14:textId="77777777" w:rsidR="008A49E5" w:rsidRDefault="008A49E5" w:rsidP="0072593A">
      <w:pPr>
        <w:spacing w:line="360" w:lineRule="auto"/>
        <w:ind w:firstLine="720"/>
        <w:jc w:val="both"/>
        <w:rPr>
          <w:rFonts w:ascii="Arial" w:eastAsia="Times New Roman" w:hAnsi="Arial" w:cs="Arial"/>
          <w:color w:val="000000"/>
          <w:sz w:val="24"/>
          <w:szCs w:val="24"/>
          <w:lang w:val="es-ES"/>
        </w:rPr>
      </w:pPr>
    </w:p>
    <w:p w14:paraId="18D83D2B" w14:textId="4DC95669" w:rsidR="00A90D43" w:rsidRPr="009D25E6" w:rsidRDefault="0072593A" w:rsidP="0072593A">
      <w:pPr>
        <w:spacing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Podemos ver en el gráfico </w:t>
      </w:r>
      <w:r w:rsidR="00157E90" w:rsidRPr="009D25E6">
        <w:rPr>
          <w:rFonts w:ascii="Arial" w:eastAsia="Times New Roman" w:hAnsi="Arial" w:cs="Arial"/>
          <w:color w:val="000000"/>
          <w:sz w:val="24"/>
          <w:szCs w:val="24"/>
          <w:lang w:val="es-ES"/>
        </w:rPr>
        <w:t xml:space="preserve">6 </w:t>
      </w:r>
      <w:r w:rsidRPr="009D25E6">
        <w:rPr>
          <w:rFonts w:ascii="Arial" w:eastAsia="Times New Roman" w:hAnsi="Arial" w:cs="Arial"/>
          <w:color w:val="000000"/>
          <w:sz w:val="24"/>
          <w:szCs w:val="24"/>
          <w:lang w:val="es-ES"/>
        </w:rPr>
        <w:t>que para el año 2017 recibimos dos transferencia</w:t>
      </w:r>
      <w:r w:rsidR="00816C0D" w:rsidRPr="009D25E6">
        <w:rPr>
          <w:rFonts w:ascii="Arial" w:eastAsia="Times New Roman" w:hAnsi="Arial" w:cs="Arial"/>
          <w:color w:val="000000"/>
          <w:sz w:val="24"/>
          <w:szCs w:val="24"/>
          <w:lang w:val="es-ES"/>
        </w:rPr>
        <w:t>s</w:t>
      </w:r>
      <w:r w:rsidRPr="009D25E6">
        <w:rPr>
          <w:rFonts w:ascii="Arial" w:eastAsia="Times New Roman" w:hAnsi="Arial" w:cs="Arial"/>
          <w:color w:val="000000"/>
          <w:sz w:val="24"/>
          <w:szCs w:val="24"/>
          <w:lang w:val="es-ES"/>
        </w:rPr>
        <w:t xml:space="preserve">, estas eran de los trimestres enero-marzo y abril -junio que fueron la 15 y 16 para un total de </w:t>
      </w:r>
      <w:r w:rsidR="00E516AD" w:rsidRPr="009D25E6">
        <w:rPr>
          <w:rFonts w:ascii="Arial" w:eastAsia="Times New Roman" w:hAnsi="Arial" w:cs="Arial"/>
          <w:color w:val="000000"/>
          <w:sz w:val="24"/>
          <w:szCs w:val="24"/>
          <w:lang w:val="es-ES"/>
        </w:rPr>
        <w:t>761,890.00</w:t>
      </w:r>
      <w:r w:rsidRPr="009D25E6">
        <w:rPr>
          <w:rFonts w:ascii="Arial" w:eastAsia="Times New Roman" w:hAnsi="Arial" w:cs="Arial"/>
          <w:color w:val="000000"/>
          <w:sz w:val="24"/>
          <w:szCs w:val="24"/>
          <w:lang w:val="es-ES"/>
        </w:rPr>
        <w:t xml:space="preserve">, observamos una reducción en la segunda que realmente no podríamos explicar el porqué, ya </w:t>
      </w:r>
      <w:r w:rsidR="00230D01" w:rsidRPr="009D25E6">
        <w:rPr>
          <w:rFonts w:ascii="Arial" w:eastAsia="Times New Roman" w:hAnsi="Arial" w:cs="Arial"/>
          <w:color w:val="000000"/>
          <w:sz w:val="24"/>
          <w:szCs w:val="24"/>
          <w:lang w:val="es-ES"/>
        </w:rPr>
        <w:t>que los</w:t>
      </w:r>
      <w:r w:rsidR="00A90D43" w:rsidRPr="009D25E6">
        <w:rPr>
          <w:rFonts w:ascii="Arial" w:eastAsia="Times New Roman" w:hAnsi="Arial" w:cs="Arial"/>
          <w:color w:val="000000"/>
          <w:sz w:val="24"/>
          <w:szCs w:val="24"/>
          <w:lang w:val="es-ES"/>
        </w:rPr>
        <w:t xml:space="preserve"> organismos consultados tampoco tienen las respuestas. </w:t>
      </w:r>
    </w:p>
    <w:p w14:paraId="12170D98" w14:textId="7C2DA621" w:rsidR="00017A56" w:rsidRDefault="00017A56" w:rsidP="0072593A">
      <w:pPr>
        <w:spacing w:line="360" w:lineRule="auto"/>
        <w:ind w:firstLine="720"/>
        <w:jc w:val="both"/>
        <w:rPr>
          <w:rFonts w:ascii="Arial" w:eastAsia="Times New Roman" w:hAnsi="Arial" w:cs="Arial"/>
          <w:color w:val="000000"/>
          <w:sz w:val="24"/>
          <w:szCs w:val="24"/>
        </w:rPr>
      </w:pPr>
      <w:r w:rsidRPr="009D25E6">
        <w:rPr>
          <w:rFonts w:ascii="Arial" w:eastAsia="Times New Roman" w:hAnsi="Arial" w:cs="Arial"/>
          <w:color w:val="000000"/>
          <w:sz w:val="24"/>
          <w:szCs w:val="24"/>
          <w:lang w:val="es-ES"/>
        </w:rPr>
        <w:t>Cabe destacar que en el 2018 no recibimos transferencias, las que debieron llegar se hicieron efectivas en el cuarto trimestre de</w:t>
      </w:r>
      <w:r w:rsidR="006B6227" w:rsidRPr="009D25E6">
        <w:rPr>
          <w:rFonts w:ascii="Arial" w:eastAsia="Times New Roman" w:hAnsi="Arial" w:cs="Arial"/>
          <w:color w:val="000000"/>
          <w:sz w:val="24"/>
          <w:szCs w:val="24"/>
          <w:lang w:val="es-ES"/>
        </w:rPr>
        <w:t>l</w:t>
      </w:r>
      <w:r w:rsidRPr="009D25E6">
        <w:rPr>
          <w:rFonts w:ascii="Arial" w:eastAsia="Times New Roman" w:hAnsi="Arial" w:cs="Arial"/>
          <w:color w:val="000000"/>
          <w:sz w:val="24"/>
          <w:szCs w:val="24"/>
          <w:lang w:val="es-ES"/>
        </w:rPr>
        <w:t xml:space="preserve"> 2019 con el valor del mismo, no para el </w:t>
      </w:r>
      <w:r w:rsidR="00230D01" w:rsidRPr="009D25E6">
        <w:rPr>
          <w:rFonts w:ascii="Arial" w:eastAsia="Times New Roman" w:hAnsi="Arial" w:cs="Arial"/>
          <w:color w:val="000000"/>
          <w:sz w:val="24"/>
          <w:szCs w:val="24"/>
          <w:lang w:val="es-ES"/>
        </w:rPr>
        <w:t>año</w:t>
      </w:r>
      <w:r w:rsidR="00856E7C" w:rsidRPr="009D25E6">
        <w:rPr>
          <w:rFonts w:ascii="Arial" w:eastAsia="Times New Roman" w:hAnsi="Arial" w:cs="Arial"/>
          <w:color w:val="000000"/>
          <w:sz w:val="24"/>
          <w:szCs w:val="24"/>
        </w:rPr>
        <w:t xml:space="preserve"> completo.</w:t>
      </w:r>
    </w:p>
    <w:p w14:paraId="5FAB01DC" w14:textId="77777777" w:rsidR="008A49E5" w:rsidRDefault="008A49E5" w:rsidP="0072593A">
      <w:pPr>
        <w:spacing w:line="360" w:lineRule="auto"/>
        <w:ind w:firstLine="720"/>
        <w:jc w:val="both"/>
        <w:rPr>
          <w:rFonts w:ascii="Arial" w:eastAsia="Times New Roman" w:hAnsi="Arial" w:cs="Arial"/>
          <w:color w:val="000000"/>
          <w:sz w:val="24"/>
          <w:szCs w:val="24"/>
        </w:rPr>
      </w:pPr>
    </w:p>
    <w:p w14:paraId="68424D8E" w14:textId="77777777" w:rsidR="008A49E5" w:rsidRDefault="008A49E5" w:rsidP="0072593A">
      <w:pPr>
        <w:spacing w:line="360" w:lineRule="auto"/>
        <w:ind w:firstLine="720"/>
        <w:jc w:val="both"/>
        <w:rPr>
          <w:rFonts w:ascii="Arial" w:eastAsia="Times New Roman" w:hAnsi="Arial" w:cs="Arial"/>
          <w:color w:val="000000"/>
          <w:sz w:val="24"/>
          <w:szCs w:val="24"/>
        </w:rPr>
      </w:pPr>
    </w:p>
    <w:p w14:paraId="4D21ED4C" w14:textId="77777777" w:rsidR="008A49E5" w:rsidRDefault="008A49E5" w:rsidP="0072593A">
      <w:pPr>
        <w:spacing w:line="360" w:lineRule="auto"/>
        <w:ind w:firstLine="720"/>
        <w:jc w:val="both"/>
        <w:rPr>
          <w:rFonts w:ascii="Arial" w:eastAsia="Times New Roman" w:hAnsi="Arial" w:cs="Arial"/>
          <w:color w:val="000000"/>
          <w:sz w:val="24"/>
          <w:szCs w:val="24"/>
        </w:rPr>
      </w:pPr>
    </w:p>
    <w:p w14:paraId="7D426CAB" w14:textId="77777777" w:rsidR="008A49E5" w:rsidRDefault="008A49E5" w:rsidP="0072593A">
      <w:pPr>
        <w:spacing w:line="360" w:lineRule="auto"/>
        <w:ind w:firstLine="720"/>
        <w:jc w:val="both"/>
        <w:rPr>
          <w:rFonts w:ascii="Arial" w:eastAsia="Times New Roman" w:hAnsi="Arial" w:cs="Arial"/>
          <w:color w:val="000000"/>
          <w:sz w:val="24"/>
          <w:szCs w:val="24"/>
        </w:rPr>
      </w:pPr>
    </w:p>
    <w:p w14:paraId="2771542E" w14:textId="77777777" w:rsidR="008A49E5" w:rsidRDefault="008A49E5" w:rsidP="0072593A">
      <w:pPr>
        <w:spacing w:line="360" w:lineRule="auto"/>
        <w:ind w:firstLine="720"/>
        <w:jc w:val="both"/>
        <w:rPr>
          <w:rFonts w:ascii="Arial" w:eastAsia="Times New Roman" w:hAnsi="Arial" w:cs="Arial"/>
          <w:color w:val="000000"/>
          <w:sz w:val="24"/>
          <w:szCs w:val="24"/>
        </w:rPr>
      </w:pPr>
    </w:p>
    <w:p w14:paraId="23813E48" w14:textId="2E52EEF7" w:rsidR="008A49E5" w:rsidRPr="008A49E5" w:rsidRDefault="008A49E5" w:rsidP="008A49E5">
      <w:pPr>
        <w:spacing w:line="360" w:lineRule="auto"/>
        <w:ind w:firstLine="720"/>
        <w:jc w:val="both"/>
        <w:rPr>
          <w:rFonts w:ascii="Arial" w:eastAsia="Times New Roman" w:hAnsi="Arial" w:cs="Arial"/>
          <w:color w:val="000000"/>
          <w:sz w:val="24"/>
          <w:szCs w:val="24"/>
          <w:lang w:val="en-US"/>
        </w:rPr>
      </w:pPr>
      <w:proofErr w:type="spellStart"/>
      <w:r w:rsidRPr="008A49E5">
        <w:rPr>
          <w:rFonts w:ascii="Arial" w:eastAsia="Times New Roman" w:hAnsi="Arial" w:cs="Arial"/>
          <w:color w:val="000000"/>
          <w:sz w:val="24"/>
          <w:szCs w:val="24"/>
          <w:lang w:val="en-US"/>
        </w:rPr>
        <w:lastRenderedPageBreak/>
        <w:t>Gr</w:t>
      </w:r>
      <w:r>
        <w:rPr>
          <w:rFonts w:ascii="Arial" w:eastAsia="Times New Roman" w:hAnsi="Arial" w:cs="Arial"/>
          <w:color w:val="000000"/>
          <w:sz w:val="24"/>
          <w:szCs w:val="24"/>
          <w:lang w:val="en-US"/>
        </w:rPr>
        <w:t>á</w:t>
      </w:r>
      <w:r w:rsidRPr="008A49E5">
        <w:rPr>
          <w:rFonts w:ascii="Arial" w:eastAsia="Times New Roman" w:hAnsi="Arial" w:cs="Arial"/>
          <w:color w:val="000000"/>
          <w:sz w:val="24"/>
          <w:szCs w:val="24"/>
          <w:lang w:val="en-US"/>
        </w:rPr>
        <w:t>fico</w:t>
      </w:r>
      <w:proofErr w:type="spellEnd"/>
      <w:r w:rsidRPr="008A49E5">
        <w:rPr>
          <w:rFonts w:ascii="Arial" w:eastAsia="Times New Roman" w:hAnsi="Arial" w:cs="Arial"/>
          <w:color w:val="000000"/>
          <w:sz w:val="24"/>
          <w:szCs w:val="24"/>
          <w:lang w:val="en-US"/>
        </w:rPr>
        <w:t xml:space="preserve"> 7: </w:t>
      </w:r>
      <w:proofErr w:type="spellStart"/>
      <w:r w:rsidRPr="008A49E5">
        <w:rPr>
          <w:rFonts w:ascii="Arial" w:eastAsia="Times New Roman" w:hAnsi="Arial" w:cs="Arial"/>
          <w:color w:val="000000"/>
          <w:sz w:val="24"/>
          <w:szCs w:val="24"/>
          <w:lang w:val="en-US"/>
        </w:rPr>
        <w:t>Ingresos</w:t>
      </w:r>
      <w:proofErr w:type="spellEnd"/>
      <w:r w:rsidRPr="008A49E5">
        <w:rPr>
          <w:rFonts w:ascii="Arial" w:eastAsia="Times New Roman" w:hAnsi="Arial" w:cs="Arial"/>
          <w:color w:val="000000"/>
          <w:sz w:val="24"/>
          <w:szCs w:val="24"/>
          <w:lang w:val="en-US"/>
        </w:rPr>
        <w:t xml:space="preserve"> del </w:t>
      </w:r>
      <w:proofErr w:type="spellStart"/>
      <w:r w:rsidRPr="008A49E5">
        <w:rPr>
          <w:rFonts w:ascii="Arial" w:eastAsia="Times New Roman" w:hAnsi="Arial" w:cs="Arial"/>
          <w:color w:val="000000"/>
          <w:sz w:val="24"/>
          <w:szCs w:val="24"/>
          <w:lang w:val="en-US"/>
        </w:rPr>
        <w:t>año</w:t>
      </w:r>
      <w:proofErr w:type="spellEnd"/>
      <w:r w:rsidRPr="008A49E5">
        <w:rPr>
          <w:rFonts w:ascii="Arial" w:eastAsia="Times New Roman" w:hAnsi="Arial" w:cs="Arial"/>
          <w:color w:val="000000"/>
          <w:sz w:val="24"/>
          <w:szCs w:val="24"/>
          <w:lang w:val="en-US"/>
        </w:rPr>
        <w:t xml:space="preserve"> 2019</w:t>
      </w:r>
    </w:p>
    <w:p w14:paraId="697C780B" w14:textId="77777777" w:rsidR="008A49E5" w:rsidRPr="009D25E6" w:rsidRDefault="008A49E5" w:rsidP="0072593A">
      <w:pPr>
        <w:spacing w:line="360" w:lineRule="auto"/>
        <w:ind w:firstLine="720"/>
        <w:jc w:val="both"/>
        <w:rPr>
          <w:rFonts w:ascii="Arial" w:eastAsia="Times New Roman" w:hAnsi="Arial" w:cs="Arial"/>
          <w:color w:val="000000"/>
          <w:sz w:val="24"/>
          <w:szCs w:val="24"/>
        </w:rPr>
      </w:pPr>
    </w:p>
    <w:p w14:paraId="1103BDF8" w14:textId="579B9900" w:rsidR="00E80571" w:rsidRDefault="00E80571" w:rsidP="0072593A">
      <w:pPr>
        <w:spacing w:line="360" w:lineRule="auto"/>
        <w:ind w:firstLine="720"/>
        <w:jc w:val="both"/>
        <w:rPr>
          <w:rFonts w:ascii="Arial" w:eastAsia="Times New Roman" w:hAnsi="Arial" w:cs="Arial"/>
          <w:color w:val="000000"/>
          <w:sz w:val="24"/>
          <w:szCs w:val="24"/>
        </w:rPr>
      </w:pPr>
      <w:r w:rsidRPr="009D25E6">
        <w:rPr>
          <w:noProof/>
          <w:sz w:val="24"/>
          <w:szCs w:val="24"/>
        </w:rPr>
        <w:drawing>
          <wp:inline distT="0" distB="0" distL="0" distR="0" wp14:anchorId="074980E7" wp14:editId="141A29A0">
            <wp:extent cx="5486400" cy="32004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A93A57" w14:textId="77777777" w:rsidR="008A49E5" w:rsidRPr="009D25E6" w:rsidRDefault="008A49E5" w:rsidP="0072593A">
      <w:pPr>
        <w:spacing w:line="360" w:lineRule="auto"/>
        <w:ind w:firstLine="720"/>
        <w:jc w:val="both"/>
        <w:rPr>
          <w:rFonts w:ascii="Arial" w:eastAsia="Times New Roman" w:hAnsi="Arial" w:cs="Arial"/>
          <w:color w:val="000000"/>
          <w:sz w:val="24"/>
          <w:szCs w:val="24"/>
        </w:rPr>
      </w:pPr>
    </w:p>
    <w:p w14:paraId="569E5BCB" w14:textId="68CEC5E2" w:rsidR="00080C70" w:rsidRDefault="00080C70" w:rsidP="004C534C">
      <w:pPr>
        <w:spacing w:line="360" w:lineRule="auto"/>
        <w:ind w:firstLine="720"/>
        <w:jc w:val="both"/>
        <w:rPr>
          <w:rFonts w:ascii="Arial" w:eastAsia="Times New Roman" w:hAnsi="Arial" w:cs="Arial"/>
          <w:sz w:val="24"/>
          <w:szCs w:val="24"/>
          <w:lang w:val="es-ES"/>
        </w:rPr>
      </w:pPr>
      <w:r w:rsidRPr="009D25E6">
        <w:rPr>
          <w:rFonts w:ascii="Arial" w:eastAsia="Times New Roman" w:hAnsi="Arial" w:cs="Arial"/>
          <w:sz w:val="24"/>
          <w:szCs w:val="24"/>
          <w:lang w:val="es-ES"/>
        </w:rPr>
        <w:t xml:space="preserve">Analicemos ahora lo sucedido en </w:t>
      </w:r>
      <w:r w:rsidR="009E4683" w:rsidRPr="009D25E6">
        <w:rPr>
          <w:rFonts w:ascii="Arial" w:eastAsia="Times New Roman" w:hAnsi="Arial" w:cs="Arial"/>
          <w:sz w:val="24"/>
          <w:szCs w:val="24"/>
          <w:lang w:val="es-ES"/>
        </w:rPr>
        <w:t xml:space="preserve">el </w:t>
      </w:r>
      <w:r w:rsidR="0088204E" w:rsidRPr="009D25E6">
        <w:rPr>
          <w:rFonts w:ascii="Arial" w:eastAsia="Times New Roman" w:hAnsi="Arial" w:cs="Arial"/>
          <w:sz w:val="24"/>
          <w:szCs w:val="24"/>
        </w:rPr>
        <w:t>año</w:t>
      </w:r>
      <w:r w:rsidR="009E4683" w:rsidRPr="009D25E6">
        <w:rPr>
          <w:rFonts w:ascii="Arial" w:eastAsia="Times New Roman" w:hAnsi="Arial" w:cs="Arial"/>
          <w:sz w:val="24"/>
          <w:szCs w:val="24"/>
        </w:rPr>
        <w:t xml:space="preserve"> 2019</w:t>
      </w:r>
      <w:r w:rsidRPr="009D25E6">
        <w:rPr>
          <w:rFonts w:ascii="Arial" w:eastAsia="Times New Roman" w:hAnsi="Arial" w:cs="Arial"/>
          <w:sz w:val="24"/>
          <w:szCs w:val="24"/>
        </w:rPr>
        <w:t>,</w:t>
      </w:r>
      <w:r w:rsidR="009E4683" w:rsidRPr="009D25E6">
        <w:rPr>
          <w:rFonts w:ascii="Arial" w:eastAsia="Times New Roman" w:hAnsi="Arial" w:cs="Arial"/>
          <w:sz w:val="24"/>
          <w:szCs w:val="24"/>
        </w:rPr>
        <w:t xml:space="preserve"> de acuerdo al gráfico </w:t>
      </w:r>
      <w:r w:rsidR="00017A56" w:rsidRPr="009D25E6">
        <w:rPr>
          <w:rFonts w:ascii="Arial" w:eastAsia="Times New Roman" w:hAnsi="Arial" w:cs="Arial"/>
          <w:sz w:val="24"/>
          <w:szCs w:val="24"/>
        </w:rPr>
        <w:t xml:space="preserve">7 </w:t>
      </w:r>
      <w:r w:rsidR="009E4683" w:rsidRPr="009D25E6">
        <w:rPr>
          <w:rFonts w:ascii="Arial" w:eastAsia="Times New Roman" w:hAnsi="Arial" w:cs="Arial"/>
          <w:sz w:val="24"/>
          <w:szCs w:val="24"/>
        </w:rPr>
        <w:t>hemos recibido tres transferencias</w:t>
      </w:r>
      <w:r w:rsidRPr="009D25E6">
        <w:rPr>
          <w:rFonts w:ascii="Arial" w:eastAsia="Times New Roman" w:hAnsi="Arial" w:cs="Arial"/>
          <w:sz w:val="24"/>
          <w:szCs w:val="24"/>
        </w:rPr>
        <w:t xml:space="preserve"> la 19, 22 y 24, las mismas corresponden a </w:t>
      </w:r>
      <w:r w:rsidR="007E74F2" w:rsidRPr="009D25E6">
        <w:rPr>
          <w:rFonts w:ascii="Arial" w:eastAsia="Times New Roman" w:hAnsi="Arial" w:cs="Arial"/>
          <w:sz w:val="24"/>
          <w:szCs w:val="24"/>
        </w:rPr>
        <w:t xml:space="preserve">abril – junio 2017; </w:t>
      </w:r>
      <w:r w:rsidR="000144B8" w:rsidRPr="009D25E6">
        <w:rPr>
          <w:rFonts w:ascii="Arial" w:eastAsia="Times New Roman" w:hAnsi="Arial" w:cs="Arial"/>
          <w:sz w:val="24"/>
          <w:szCs w:val="24"/>
        </w:rPr>
        <w:t>octubre</w:t>
      </w:r>
      <w:r w:rsidRPr="009D25E6">
        <w:rPr>
          <w:rFonts w:ascii="Arial" w:eastAsia="Times New Roman" w:hAnsi="Arial" w:cs="Arial"/>
          <w:sz w:val="24"/>
          <w:szCs w:val="24"/>
        </w:rPr>
        <w:t xml:space="preserve"> – </w:t>
      </w:r>
      <w:r w:rsidR="000144B8" w:rsidRPr="009D25E6">
        <w:rPr>
          <w:rFonts w:ascii="Arial" w:eastAsia="Times New Roman" w:hAnsi="Arial" w:cs="Arial"/>
          <w:sz w:val="24"/>
          <w:szCs w:val="24"/>
        </w:rPr>
        <w:t>diciembre</w:t>
      </w:r>
      <w:r w:rsidRPr="009D25E6">
        <w:rPr>
          <w:rFonts w:ascii="Arial" w:eastAsia="Times New Roman" w:hAnsi="Arial" w:cs="Arial"/>
          <w:sz w:val="24"/>
          <w:szCs w:val="24"/>
        </w:rPr>
        <w:t xml:space="preserve"> 2018; octubre – diciembre 2018 y </w:t>
      </w:r>
      <w:r w:rsidR="000144B8" w:rsidRPr="009D25E6">
        <w:rPr>
          <w:rFonts w:ascii="Arial" w:eastAsia="Times New Roman" w:hAnsi="Arial" w:cs="Arial"/>
          <w:sz w:val="24"/>
          <w:szCs w:val="24"/>
        </w:rPr>
        <w:t>abril</w:t>
      </w:r>
      <w:r w:rsidRPr="009D25E6">
        <w:rPr>
          <w:rFonts w:ascii="Arial" w:eastAsia="Times New Roman" w:hAnsi="Arial" w:cs="Arial"/>
          <w:sz w:val="24"/>
          <w:szCs w:val="24"/>
        </w:rPr>
        <w:t xml:space="preserve"> – </w:t>
      </w:r>
      <w:r w:rsidR="000144B8" w:rsidRPr="009D25E6">
        <w:rPr>
          <w:rFonts w:ascii="Arial" w:eastAsia="Times New Roman" w:hAnsi="Arial" w:cs="Arial"/>
          <w:sz w:val="24"/>
          <w:szCs w:val="24"/>
        </w:rPr>
        <w:t>junio</w:t>
      </w:r>
      <w:r w:rsidRPr="009D25E6">
        <w:rPr>
          <w:rFonts w:ascii="Arial" w:eastAsia="Times New Roman" w:hAnsi="Arial" w:cs="Arial"/>
          <w:sz w:val="24"/>
          <w:szCs w:val="24"/>
        </w:rPr>
        <w:t xml:space="preserve">. Como bien observamos tienen un valor transferido de </w:t>
      </w:r>
      <w:r w:rsidRPr="009D25E6">
        <w:rPr>
          <w:rFonts w:ascii="Arial" w:eastAsia="Times New Roman" w:hAnsi="Arial" w:cs="Arial"/>
          <w:sz w:val="24"/>
          <w:szCs w:val="24"/>
          <w:lang w:val="es-ES"/>
        </w:rPr>
        <w:t>255,184.75; 170,183.56 y 327,802.92 para un monto total de 753,171.23. Deducimos que estos años no hubo variaciones significativas</w:t>
      </w:r>
      <w:r w:rsidR="00864191" w:rsidRPr="009D25E6">
        <w:rPr>
          <w:rFonts w:ascii="Arial" w:eastAsia="Times New Roman" w:hAnsi="Arial" w:cs="Arial"/>
          <w:sz w:val="24"/>
          <w:szCs w:val="24"/>
          <w:lang w:val="es-ES"/>
        </w:rPr>
        <w:t xml:space="preserve"> con relación al año anterior</w:t>
      </w:r>
      <w:r w:rsidRPr="009D25E6">
        <w:rPr>
          <w:rFonts w:ascii="Arial" w:eastAsia="Times New Roman" w:hAnsi="Arial" w:cs="Arial"/>
          <w:sz w:val="24"/>
          <w:szCs w:val="24"/>
          <w:lang w:val="es-ES"/>
        </w:rPr>
        <w:t>.</w:t>
      </w:r>
    </w:p>
    <w:p w14:paraId="20F4AC83" w14:textId="77777777" w:rsidR="008A49E5" w:rsidRPr="00D814AB" w:rsidRDefault="008A49E5" w:rsidP="008A49E5">
      <w:pPr>
        <w:spacing w:line="360" w:lineRule="auto"/>
        <w:jc w:val="both"/>
        <w:rPr>
          <w:rFonts w:ascii="Arial" w:eastAsia="Times New Roman" w:hAnsi="Arial" w:cs="Arial"/>
          <w:sz w:val="24"/>
          <w:szCs w:val="24"/>
          <w:lang w:val="es-ES"/>
        </w:rPr>
      </w:pPr>
    </w:p>
    <w:p w14:paraId="1A4F61AB" w14:textId="77777777" w:rsidR="008A49E5" w:rsidRPr="00D814AB" w:rsidRDefault="008A49E5" w:rsidP="008A49E5">
      <w:pPr>
        <w:spacing w:line="360" w:lineRule="auto"/>
        <w:jc w:val="both"/>
        <w:rPr>
          <w:rFonts w:ascii="Arial" w:eastAsia="Times New Roman" w:hAnsi="Arial" w:cs="Arial"/>
          <w:sz w:val="24"/>
          <w:szCs w:val="24"/>
          <w:lang w:val="es-ES"/>
        </w:rPr>
      </w:pPr>
    </w:p>
    <w:p w14:paraId="4C65D754" w14:textId="77777777" w:rsidR="008A49E5" w:rsidRPr="00D814AB" w:rsidRDefault="008A49E5" w:rsidP="008A49E5">
      <w:pPr>
        <w:spacing w:line="360" w:lineRule="auto"/>
        <w:jc w:val="both"/>
        <w:rPr>
          <w:rFonts w:ascii="Arial" w:eastAsia="Times New Roman" w:hAnsi="Arial" w:cs="Arial"/>
          <w:sz w:val="24"/>
          <w:szCs w:val="24"/>
          <w:lang w:val="es-ES"/>
        </w:rPr>
      </w:pPr>
    </w:p>
    <w:p w14:paraId="4F556BF8" w14:textId="77777777" w:rsidR="008A49E5" w:rsidRPr="00D814AB" w:rsidRDefault="008A49E5" w:rsidP="008A49E5">
      <w:pPr>
        <w:spacing w:line="360" w:lineRule="auto"/>
        <w:jc w:val="both"/>
        <w:rPr>
          <w:rFonts w:ascii="Arial" w:eastAsia="Times New Roman" w:hAnsi="Arial" w:cs="Arial"/>
          <w:sz w:val="24"/>
          <w:szCs w:val="24"/>
          <w:lang w:val="es-ES"/>
        </w:rPr>
      </w:pPr>
    </w:p>
    <w:p w14:paraId="1B02984A" w14:textId="77777777" w:rsidR="008A49E5" w:rsidRPr="00D814AB" w:rsidRDefault="008A49E5" w:rsidP="008A49E5">
      <w:pPr>
        <w:spacing w:line="360" w:lineRule="auto"/>
        <w:jc w:val="both"/>
        <w:rPr>
          <w:rFonts w:ascii="Arial" w:eastAsia="Times New Roman" w:hAnsi="Arial" w:cs="Arial"/>
          <w:sz w:val="24"/>
          <w:szCs w:val="24"/>
          <w:lang w:val="es-ES"/>
        </w:rPr>
      </w:pPr>
    </w:p>
    <w:p w14:paraId="01781B0C" w14:textId="77777777" w:rsidR="008A49E5" w:rsidRPr="00D814AB" w:rsidRDefault="008A49E5" w:rsidP="008A49E5">
      <w:pPr>
        <w:spacing w:line="360" w:lineRule="auto"/>
        <w:jc w:val="both"/>
        <w:rPr>
          <w:rFonts w:ascii="Arial" w:eastAsia="Times New Roman" w:hAnsi="Arial" w:cs="Arial"/>
          <w:sz w:val="24"/>
          <w:szCs w:val="24"/>
          <w:lang w:val="es-ES"/>
        </w:rPr>
      </w:pPr>
    </w:p>
    <w:p w14:paraId="16D9CABC" w14:textId="340520B4" w:rsidR="008A49E5" w:rsidRPr="008A49E5" w:rsidRDefault="008A49E5" w:rsidP="008A49E5">
      <w:pPr>
        <w:spacing w:line="360" w:lineRule="auto"/>
        <w:jc w:val="both"/>
        <w:rPr>
          <w:rFonts w:ascii="Arial" w:eastAsia="Times New Roman" w:hAnsi="Arial" w:cs="Arial"/>
          <w:b/>
          <w:bCs/>
          <w:sz w:val="24"/>
          <w:szCs w:val="24"/>
          <w:lang w:val="en-US"/>
        </w:rPr>
      </w:pPr>
      <w:r w:rsidRPr="00D814AB">
        <w:rPr>
          <w:rFonts w:ascii="Arial" w:eastAsia="Times New Roman" w:hAnsi="Arial" w:cs="Arial"/>
          <w:b/>
          <w:bCs/>
          <w:sz w:val="24"/>
          <w:szCs w:val="24"/>
          <w:lang w:val="es-ES"/>
        </w:rPr>
        <w:lastRenderedPageBreak/>
        <w:t xml:space="preserve">            </w:t>
      </w:r>
      <w:proofErr w:type="spellStart"/>
      <w:r w:rsidRPr="008A49E5">
        <w:rPr>
          <w:rFonts w:ascii="Arial" w:eastAsia="Times New Roman" w:hAnsi="Arial" w:cs="Arial"/>
          <w:b/>
          <w:bCs/>
          <w:sz w:val="24"/>
          <w:szCs w:val="24"/>
          <w:lang w:val="en-US"/>
        </w:rPr>
        <w:t>Gráfico</w:t>
      </w:r>
      <w:proofErr w:type="spellEnd"/>
      <w:r w:rsidRPr="008A49E5">
        <w:rPr>
          <w:rFonts w:ascii="Arial" w:eastAsia="Times New Roman" w:hAnsi="Arial" w:cs="Arial"/>
          <w:b/>
          <w:bCs/>
          <w:sz w:val="24"/>
          <w:szCs w:val="24"/>
          <w:lang w:val="en-US"/>
        </w:rPr>
        <w:t xml:space="preserve"> 8: </w:t>
      </w:r>
      <w:proofErr w:type="spellStart"/>
      <w:r w:rsidRPr="008A49E5">
        <w:rPr>
          <w:rFonts w:ascii="Arial" w:eastAsia="Times New Roman" w:hAnsi="Arial" w:cs="Arial"/>
          <w:b/>
          <w:bCs/>
          <w:sz w:val="24"/>
          <w:szCs w:val="24"/>
          <w:lang w:val="en-US"/>
        </w:rPr>
        <w:t>Ingresos</w:t>
      </w:r>
      <w:proofErr w:type="spellEnd"/>
      <w:r w:rsidRPr="008A49E5">
        <w:rPr>
          <w:rFonts w:ascii="Arial" w:eastAsia="Times New Roman" w:hAnsi="Arial" w:cs="Arial"/>
          <w:b/>
          <w:bCs/>
          <w:sz w:val="24"/>
          <w:szCs w:val="24"/>
          <w:lang w:val="en-US"/>
        </w:rPr>
        <w:t xml:space="preserve"> del </w:t>
      </w:r>
      <w:proofErr w:type="spellStart"/>
      <w:r w:rsidRPr="008A49E5">
        <w:rPr>
          <w:rFonts w:ascii="Arial" w:eastAsia="Times New Roman" w:hAnsi="Arial" w:cs="Arial"/>
          <w:b/>
          <w:bCs/>
          <w:sz w:val="24"/>
          <w:szCs w:val="24"/>
          <w:lang w:val="en-US"/>
        </w:rPr>
        <w:t>año</w:t>
      </w:r>
      <w:proofErr w:type="spellEnd"/>
      <w:r w:rsidRPr="008A49E5">
        <w:rPr>
          <w:rFonts w:ascii="Arial" w:eastAsia="Times New Roman" w:hAnsi="Arial" w:cs="Arial"/>
          <w:b/>
          <w:bCs/>
          <w:sz w:val="24"/>
          <w:szCs w:val="24"/>
          <w:lang w:val="en-US"/>
        </w:rPr>
        <w:t xml:space="preserve"> 2020</w:t>
      </w:r>
    </w:p>
    <w:p w14:paraId="4ECDDC5B" w14:textId="77777777" w:rsidR="008A49E5" w:rsidRPr="009D25E6" w:rsidRDefault="008A49E5" w:rsidP="00FB43FC">
      <w:pPr>
        <w:spacing w:line="360" w:lineRule="auto"/>
        <w:jc w:val="both"/>
        <w:rPr>
          <w:rFonts w:ascii="Arial" w:eastAsia="Times New Roman" w:hAnsi="Arial" w:cs="Arial"/>
          <w:sz w:val="24"/>
          <w:szCs w:val="24"/>
          <w:lang w:val="es-ES"/>
        </w:rPr>
      </w:pPr>
    </w:p>
    <w:p w14:paraId="1D4D39A3" w14:textId="36A8D325" w:rsidR="00E80571" w:rsidRPr="009D25E6" w:rsidRDefault="00E80571" w:rsidP="00080C70">
      <w:pPr>
        <w:spacing w:line="360" w:lineRule="auto"/>
        <w:ind w:firstLine="720"/>
        <w:jc w:val="both"/>
        <w:rPr>
          <w:rFonts w:ascii="Arial" w:eastAsia="Times New Roman" w:hAnsi="Arial" w:cs="Arial"/>
          <w:sz w:val="24"/>
          <w:szCs w:val="24"/>
          <w:lang w:val="es-ES"/>
        </w:rPr>
      </w:pPr>
      <w:r w:rsidRPr="009D25E6">
        <w:rPr>
          <w:noProof/>
          <w:sz w:val="24"/>
          <w:szCs w:val="24"/>
        </w:rPr>
        <w:drawing>
          <wp:inline distT="0" distB="0" distL="0" distR="0" wp14:anchorId="05B8FD60" wp14:editId="012FC3FF">
            <wp:extent cx="5486400" cy="3200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99BAB5" w14:textId="77777777" w:rsidR="008A49E5" w:rsidRDefault="008A49E5" w:rsidP="00EC06E8">
      <w:pPr>
        <w:spacing w:line="360" w:lineRule="auto"/>
        <w:ind w:firstLine="720"/>
        <w:jc w:val="both"/>
        <w:rPr>
          <w:rFonts w:ascii="Arial" w:eastAsia="Times New Roman" w:hAnsi="Arial" w:cs="Arial"/>
          <w:color w:val="000000"/>
          <w:sz w:val="24"/>
          <w:szCs w:val="24"/>
          <w:lang w:val="es-ES"/>
        </w:rPr>
      </w:pPr>
    </w:p>
    <w:p w14:paraId="536C926E" w14:textId="43C46D16" w:rsidR="00EC06E8" w:rsidRDefault="00A90D43" w:rsidP="00EC06E8">
      <w:pPr>
        <w:spacing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Según lo observado en el </w:t>
      </w:r>
      <w:r w:rsidR="00230D01" w:rsidRPr="009D25E6">
        <w:rPr>
          <w:rFonts w:ascii="Arial" w:eastAsia="Times New Roman" w:hAnsi="Arial" w:cs="Arial"/>
          <w:color w:val="000000"/>
          <w:sz w:val="24"/>
          <w:szCs w:val="24"/>
          <w:lang w:val="es-ES"/>
        </w:rPr>
        <w:t>gráfico 8</w:t>
      </w:r>
      <w:r w:rsidRPr="009D25E6">
        <w:rPr>
          <w:rFonts w:ascii="Arial" w:eastAsia="Times New Roman" w:hAnsi="Arial" w:cs="Arial"/>
          <w:color w:val="000000"/>
          <w:sz w:val="24"/>
          <w:szCs w:val="24"/>
          <w:lang w:val="es-ES"/>
        </w:rPr>
        <w:t>, para el año 2020 recibimos dos transferencias de recursos que fueron del segundo trimestre del año 2019 y del primer trimestre del año 2020</w:t>
      </w:r>
      <w:r w:rsidR="00EC06E8" w:rsidRPr="009D25E6">
        <w:rPr>
          <w:rFonts w:ascii="Arial" w:eastAsia="Times New Roman" w:hAnsi="Arial" w:cs="Arial"/>
          <w:color w:val="000000"/>
          <w:sz w:val="24"/>
          <w:szCs w:val="24"/>
          <w:lang w:val="es-ES"/>
        </w:rPr>
        <w:t xml:space="preserve">. Estas transferencias fueron las 25 y </w:t>
      </w:r>
      <w:r w:rsidR="004C652E" w:rsidRPr="009D25E6">
        <w:rPr>
          <w:rFonts w:ascii="Arial" w:eastAsia="Times New Roman" w:hAnsi="Arial" w:cs="Arial"/>
          <w:color w:val="000000"/>
          <w:sz w:val="24"/>
          <w:szCs w:val="24"/>
          <w:lang w:val="es-ES"/>
        </w:rPr>
        <w:t>27 cada</w:t>
      </w:r>
      <w:r w:rsidR="00EC06E8" w:rsidRPr="009D25E6">
        <w:rPr>
          <w:rFonts w:ascii="Arial" w:eastAsia="Times New Roman" w:hAnsi="Arial" w:cs="Arial"/>
          <w:color w:val="000000"/>
          <w:sz w:val="24"/>
          <w:szCs w:val="24"/>
          <w:lang w:val="es-ES"/>
        </w:rPr>
        <w:t xml:space="preserve"> una con un valor de 246,567.48; </w:t>
      </w:r>
      <w:r w:rsidR="004C652E" w:rsidRPr="009D25E6">
        <w:rPr>
          <w:rFonts w:ascii="Arial" w:eastAsia="Times New Roman" w:hAnsi="Arial" w:cs="Arial"/>
          <w:color w:val="000000"/>
          <w:sz w:val="24"/>
          <w:szCs w:val="24"/>
          <w:lang w:val="es-ES"/>
        </w:rPr>
        <w:t>y 437,317.62</w:t>
      </w:r>
      <w:r w:rsidR="00EC06E8" w:rsidRPr="009D25E6">
        <w:rPr>
          <w:rFonts w:ascii="Arial" w:eastAsia="Times New Roman" w:hAnsi="Arial" w:cs="Arial"/>
          <w:color w:val="000000"/>
          <w:sz w:val="24"/>
          <w:szCs w:val="24"/>
          <w:lang w:val="es-ES"/>
        </w:rPr>
        <w:t xml:space="preserve"> esto hace un total de 683,885.1. Aquí nuevamente verificamos que aún existe irregularidad en la recepción de los mismos. </w:t>
      </w:r>
      <w:r w:rsidR="00BD130F" w:rsidRPr="009D25E6">
        <w:rPr>
          <w:rFonts w:ascii="Arial" w:eastAsia="Times New Roman" w:hAnsi="Arial" w:cs="Arial"/>
          <w:color w:val="000000"/>
          <w:sz w:val="24"/>
          <w:szCs w:val="24"/>
          <w:lang w:val="es-ES"/>
        </w:rPr>
        <w:t xml:space="preserve">Entendemos que fue un año donde fuimos afectados por la pandemia del </w:t>
      </w:r>
      <w:proofErr w:type="spellStart"/>
      <w:r w:rsidR="00BD130F" w:rsidRPr="009D25E6">
        <w:rPr>
          <w:rFonts w:ascii="Arial" w:eastAsia="Times New Roman" w:hAnsi="Arial" w:cs="Arial"/>
          <w:color w:val="000000"/>
          <w:sz w:val="24"/>
          <w:szCs w:val="24"/>
          <w:lang w:val="es-ES"/>
        </w:rPr>
        <w:t>covid</w:t>
      </w:r>
      <w:proofErr w:type="spellEnd"/>
      <w:r w:rsidR="00BD130F" w:rsidRPr="009D25E6">
        <w:rPr>
          <w:rFonts w:ascii="Arial" w:eastAsia="Times New Roman" w:hAnsi="Arial" w:cs="Arial"/>
          <w:color w:val="000000"/>
          <w:sz w:val="24"/>
          <w:szCs w:val="24"/>
          <w:lang w:val="es-ES"/>
        </w:rPr>
        <w:t xml:space="preserve"> – 19, y que hubo un tiempo importante donde las clases fueron a distancia y </w:t>
      </w:r>
      <w:r w:rsidR="00E07CF3" w:rsidRPr="009D25E6">
        <w:rPr>
          <w:rFonts w:ascii="Arial" w:eastAsia="Times New Roman" w:hAnsi="Arial" w:cs="Arial"/>
          <w:color w:val="000000"/>
          <w:sz w:val="24"/>
          <w:szCs w:val="24"/>
          <w:lang w:val="es-ES"/>
        </w:rPr>
        <w:t>semipresenciales,</w:t>
      </w:r>
      <w:r w:rsidR="00BD130F" w:rsidRPr="009D25E6">
        <w:rPr>
          <w:rFonts w:ascii="Arial" w:eastAsia="Times New Roman" w:hAnsi="Arial" w:cs="Arial"/>
          <w:color w:val="000000"/>
          <w:sz w:val="24"/>
          <w:szCs w:val="24"/>
          <w:lang w:val="es-ES"/>
        </w:rPr>
        <w:t xml:space="preserve"> pero de igual forma el centro continuaba ofreciendo servicios en los que implicaba gastos económicos, por ejemplo, la reproducción de materiales para aquellos alumnos que no tenían facilidades de conexión a internet antes y después de la entrega de las tabletas.</w:t>
      </w:r>
      <w:r w:rsidR="004C652E" w:rsidRPr="009D25E6">
        <w:rPr>
          <w:rFonts w:ascii="Arial" w:eastAsia="Times New Roman" w:hAnsi="Arial" w:cs="Arial"/>
          <w:color w:val="000000"/>
          <w:sz w:val="24"/>
          <w:szCs w:val="24"/>
          <w:lang w:val="es-ES"/>
        </w:rPr>
        <w:t xml:space="preserve"> De igual forma la limpieza de aulas y patio, la adquisición de un kit escolar para todos los alumnos, </w:t>
      </w:r>
      <w:r w:rsidR="0053505A" w:rsidRPr="009D25E6">
        <w:rPr>
          <w:rFonts w:ascii="Arial" w:eastAsia="Times New Roman" w:hAnsi="Arial" w:cs="Arial"/>
          <w:color w:val="000000"/>
          <w:sz w:val="24"/>
          <w:szCs w:val="24"/>
          <w:lang w:val="es-ES"/>
        </w:rPr>
        <w:t xml:space="preserve">el aumento del contrato de internet por la demanda, </w:t>
      </w:r>
      <w:r w:rsidR="004C652E" w:rsidRPr="009D25E6">
        <w:rPr>
          <w:rFonts w:ascii="Arial" w:eastAsia="Times New Roman" w:hAnsi="Arial" w:cs="Arial"/>
          <w:color w:val="000000"/>
          <w:sz w:val="24"/>
          <w:szCs w:val="24"/>
          <w:lang w:val="es-ES"/>
        </w:rPr>
        <w:t>entre otras cosas.</w:t>
      </w:r>
      <w:r w:rsidR="00BD130F" w:rsidRPr="009D25E6">
        <w:rPr>
          <w:rFonts w:ascii="Arial" w:eastAsia="Times New Roman" w:hAnsi="Arial" w:cs="Arial"/>
          <w:color w:val="000000"/>
          <w:sz w:val="24"/>
          <w:szCs w:val="24"/>
          <w:lang w:val="es-ES"/>
        </w:rPr>
        <w:t xml:space="preserve"> </w:t>
      </w:r>
    </w:p>
    <w:p w14:paraId="349548FB" w14:textId="77777777" w:rsidR="008A49E5" w:rsidRDefault="008A49E5" w:rsidP="00EC06E8">
      <w:pPr>
        <w:spacing w:line="360" w:lineRule="auto"/>
        <w:ind w:firstLine="720"/>
        <w:jc w:val="both"/>
        <w:rPr>
          <w:rFonts w:ascii="Arial" w:eastAsia="Times New Roman" w:hAnsi="Arial" w:cs="Arial"/>
          <w:color w:val="000000"/>
          <w:sz w:val="24"/>
          <w:szCs w:val="24"/>
          <w:lang w:val="es-ES"/>
        </w:rPr>
      </w:pPr>
    </w:p>
    <w:p w14:paraId="457B6251" w14:textId="448DF42B" w:rsidR="008A49E5" w:rsidRPr="008A49E5" w:rsidRDefault="008A49E5" w:rsidP="008A49E5">
      <w:pPr>
        <w:spacing w:line="360" w:lineRule="auto"/>
        <w:ind w:firstLine="720"/>
        <w:jc w:val="both"/>
        <w:rPr>
          <w:rFonts w:ascii="Arial" w:eastAsia="Times New Roman" w:hAnsi="Arial" w:cs="Arial"/>
          <w:b/>
          <w:bCs/>
          <w:color w:val="000000"/>
          <w:sz w:val="24"/>
          <w:szCs w:val="24"/>
          <w:lang w:val="en-US"/>
        </w:rPr>
      </w:pPr>
      <w:proofErr w:type="spellStart"/>
      <w:r w:rsidRPr="008A49E5">
        <w:rPr>
          <w:rFonts w:ascii="Arial" w:eastAsia="Times New Roman" w:hAnsi="Arial" w:cs="Arial"/>
          <w:b/>
          <w:bCs/>
          <w:color w:val="000000"/>
          <w:sz w:val="24"/>
          <w:szCs w:val="24"/>
          <w:lang w:val="en-US"/>
        </w:rPr>
        <w:lastRenderedPageBreak/>
        <w:t>Gr</w:t>
      </w:r>
      <w:r>
        <w:rPr>
          <w:rFonts w:ascii="Arial" w:eastAsia="Times New Roman" w:hAnsi="Arial" w:cs="Arial"/>
          <w:b/>
          <w:bCs/>
          <w:color w:val="000000"/>
          <w:sz w:val="24"/>
          <w:szCs w:val="24"/>
          <w:lang w:val="en-US"/>
        </w:rPr>
        <w:t>á</w:t>
      </w:r>
      <w:r w:rsidRPr="008A49E5">
        <w:rPr>
          <w:rFonts w:ascii="Arial" w:eastAsia="Times New Roman" w:hAnsi="Arial" w:cs="Arial"/>
          <w:b/>
          <w:bCs/>
          <w:color w:val="000000"/>
          <w:sz w:val="24"/>
          <w:szCs w:val="24"/>
          <w:lang w:val="en-US"/>
        </w:rPr>
        <w:t>fico</w:t>
      </w:r>
      <w:proofErr w:type="spellEnd"/>
      <w:r w:rsidRPr="008A49E5">
        <w:rPr>
          <w:rFonts w:ascii="Arial" w:eastAsia="Times New Roman" w:hAnsi="Arial" w:cs="Arial"/>
          <w:b/>
          <w:bCs/>
          <w:color w:val="000000"/>
          <w:sz w:val="24"/>
          <w:szCs w:val="24"/>
          <w:lang w:val="en-US"/>
        </w:rPr>
        <w:t xml:space="preserve"> 9: </w:t>
      </w:r>
      <w:proofErr w:type="spellStart"/>
      <w:r w:rsidRPr="008A49E5">
        <w:rPr>
          <w:rFonts w:ascii="Arial" w:eastAsia="Times New Roman" w:hAnsi="Arial" w:cs="Arial"/>
          <w:b/>
          <w:bCs/>
          <w:color w:val="000000"/>
          <w:sz w:val="24"/>
          <w:szCs w:val="24"/>
          <w:lang w:val="en-US"/>
        </w:rPr>
        <w:t>Ingresos</w:t>
      </w:r>
      <w:proofErr w:type="spellEnd"/>
      <w:r w:rsidRPr="008A49E5">
        <w:rPr>
          <w:rFonts w:ascii="Arial" w:eastAsia="Times New Roman" w:hAnsi="Arial" w:cs="Arial"/>
          <w:b/>
          <w:bCs/>
          <w:color w:val="000000"/>
          <w:sz w:val="24"/>
          <w:szCs w:val="24"/>
          <w:lang w:val="en-US"/>
        </w:rPr>
        <w:t xml:space="preserve"> del </w:t>
      </w:r>
      <w:proofErr w:type="spellStart"/>
      <w:r w:rsidRPr="008A49E5">
        <w:rPr>
          <w:rFonts w:ascii="Arial" w:eastAsia="Times New Roman" w:hAnsi="Arial" w:cs="Arial"/>
          <w:b/>
          <w:bCs/>
          <w:color w:val="000000"/>
          <w:sz w:val="24"/>
          <w:szCs w:val="24"/>
          <w:lang w:val="en-US"/>
        </w:rPr>
        <w:t>año</w:t>
      </w:r>
      <w:proofErr w:type="spellEnd"/>
      <w:r w:rsidRPr="008A49E5">
        <w:rPr>
          <w:rFonts w:ascii="Arial" w:eastAsia="Times New Roman" w:hAnsi="Arial" w:cs="Arial"/>
          <w:b/>
          <w:bCs/>
          <w:color w:val="000000"/>
          <w:sz w:val="24"/>
          <w:szCs w:val="24"/>
          <w:lang w:val="en-US"/>
        </w:rPr>
        <w:t xml:space="preserve"> 2021</w:t>
      </w:r>
    </w:p>
    <w:p w14:paraId="2E795CBC" w14:textId="77777777" w:rsidR="008A49E5" w:rsidRPr="009D25E6" w:rsidRDefault="008A49E5" w:rsidP="00EC06E8">
      <w:pPr>
        <w:spacing w:line="360" w:lineRule="auto"/>
        <w:ind w:firstLine="720"/>
        <w:jc w:val="both"/>
        <w:rPr>
          <w:rFonts w:ascii="Arial" w:eastAsia="Times New Roman" w:hAnsi="Arial" w:cs="Arial"/>
          <w:color w:val="000000"/>
          <w:sz w:val="24"/>
          <w:szCs w:val="24"/>
          <w:lang w:val="es-ES"/>
        </w:rPr>
      </w:pPr>
    </w:p>
    <w:p w14:paraId="4A86DC9F" w14:textId="32CAAE6F" w:rsidR="00E80571" w:rsidRPr="009D25E6" w:rsidRDefault="00E80571" w:rsidP="00EC06E8">
      <w:pPr>
        <w:spacing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249296AB" wp14:editId="619CAA29">
            <wp:extent cx="5486400" cy="32004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F27E03" w14:textId="77777777" w:rsidR="008A49E5" w:rsidRDefault="008A49E5" w:rsidP="00785ED0">
      <w:pPr>
        <w:spacing w:line="360" w:lineRule="auto"/>
        <w:ind w:firstLine="720"/>
        <w:jc w:val="both"/>
        <w:rPr>
          <w:rFonts w:ascii="Arial" w:eastAsia="Times New Roman" w:hAnsi="Arial" w:cs="Arial"/>
          <w:color w:val="000000"/>
          <w:sz w:val="24"/>
          <w:szCs w:val="24"/>
          <w:lang w:val="es-ES"/>
        </w:rPr>
      </w:pPr>
    </w:p>
    <w:p w14:paraId="1EFF8551" w14:textId="77777777" w:rsidR="008A49E5" w:rsidRDefault="00EC06E8" w:rsidP="00785ED0">
      <w:pPr>
        <w:spacing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Estudiemos a continuación, el gráfico</w:t>
      </w:r>
      <w:r w:rsidR="0025531E" w:rsidRPr="009D25E6">
        <w:rPr>
          <w:rFonts w:ascii="Arial" w:eastAsia="Times New Roman" w:hAnsi="Arial" w:cs="Arial"/>
          <w:color w:val="FF0000"/>
          <w:sz w:val="24"/>
          <w:szCs w:val="24"/>
          <w:lang w:val="es-ES"/>
        </w:rPr>
        <w:t xml:space="preserve"> </w:t>
      </w:r>
      <w:r w:rsidR="0025531E" w:rsidRPr="009D25E6">
        <w:rPr>
          <w:rFonts w:ascii="Arial" w:eastAsia="Times New Roman" w:hAnsi="Arial" w:cs="Arial"/>
          <w:color w:val="000000"/>
          <w:sz w:val="24"/>
          <w:szCs w:val="24"/>
          <w:lang w:val="es-ES"/>
        </w:rPr>
        <w:t>9</w:t>
      </w:r>
      <w:r w:rsidRPr="009D25E6">
        <w:rPr>
          <w:rFonts w:ascii="Arial" w:eastAsia="Times New Roman" w:hAnsi="Arial" w:cs="Arial"/>
          <w:color w:val="000000"/>
          <w:sz w:val="24"/>
          <w:szCs w:val="24"/>
          <w:lang w:val="es-ES"/>
        </w:rPr>
        <w:t xml:space="preserve"> en el cual presentamos los recursos recibidos de las transferencias 28 y 32 del año 2021 con un valor asignado de 144,408.45 y 282,299.81, estas correspondían al segundo y cuarto trimestre del año</w:t>
      </w:r>
      <w:r w:rsidR="00785ED0" w:rsidRPr="009D25E6">
        <w:rPr>
          <w:rFonts w:ascii="Arial" w:eastAsia="Times New Roman" w:hAnsi="Arial" w:cs="Arial"/>
          <w:color w:val="000000"/>
          <w:sz w:val="24"/>
          <w:szCs w:val="24"/>
          <w:lang w:val="es-ES"/>
        </w:rPr>
        <w:t xml:space="preserve"> y hacen un total de 426,708.26, </w:t>
      </w:r>
      <w:r w:rsidR="0025531E" w:rsidRPr="009D25E6">
        <w:rPr>
          <w:rFonts w:ascii="Arial" w:eastAsia="Times New Roman" w:hAnsi="Arial" w:cs="Arial"/>
          <w:color w:val="000000"/>
          <w:sz w:val="24"/>
          <w:szCs w:val="24"/>
          <w:lang w:val="es-ES"/>
        </w:rPr>
        <w:t xml:space="preserve">las mismas fueron en el mes de julio y diciembre del mismo año; </w:t>
      </w:r>
      <w:r w:rsidR="00785ED0" w:rsidRPr="009D25E6">
        <w:rPr>
          <w:rFonts w:ascii="Arial" w:eastAsia="Times New Roman" w:hAnsi="Arial" w:cs="Arial"/>
          <w:color w:val="000000"/>
          <w:sz w:val="24"/>
          <w:szCs w:val="24"/>
          <w:lang w:val="es-ES"/>
        </w:rPr>
        <w:t xml:space="preserve">evidenciamos nuevamente la disminución de los mismos, esto </w:t>
      </w:r>
      <w:r w:rsidR="0053505A" w:rsidRPr="009D25E6">
        <w:rPr>
          <w:rFonts w:ascii="Arial" w:eastAsia="Times New Roman" w:hAnsi="Arial" w:cs="Arial"/>
          <w:color w:val="000000"/>
          <w:sz w:val="24"/>
          <w:szCs w:val="24"/>
          <w:lang w:val="es-ES"/>
        </w:rPr>
        <w:t>significa</w:t>
      </w:r>
      <w:r w:rsidR="00785ED0" w:rsidRPr="009D25E6">
        <w:rPr>
          <w:rFonts w:ascii="Arial" w:eastAsia="Times New Roman" w:hAnsi="Arial" w:cs="Arial"/>
          <w:color w:val="000000"/>
          <w:sz w:val="24"/>
          <w:szCs w:val="24"/>
          <w:lang w:val="es-ES"/>
        </w:rPr>
        <w:t xml:space="preserve">, que nuestro centro educativo debe resolver las necesidades que ameriten inversión económica del año con esta cantidad de recursos recibidos </w:t>
      </w:r>
      <w:r w:rsidR="0025531E" w:rsidRPr="009D25E6">
        <w:rPr>
          <w:rFonts w:ascii="Arial" w:eastAsia="Times New Roman" w:hAnsi="Arial" w:cs="Arial"/>
          <w:color w:val="000000"/>
          <w:sz w:val="24"/>
          <w:szCs w:val="24"/>
          <w:lang w:val="es-ES"/>
        </w:rPr>
        <w:t xml:space="preserve">teniendo </w:t>
      </w:r>
      <w:r w:rsidR="00785ED0" w:rsidRPr="009D25E6">
        <w:rPr>
          <w:rFonts w:ascii="Arial" w:eastAsia="Times New Roman" w:hAnsi="Arial" w:cs="Arial"/>
          <w:color w:val="000000"/>
          <w:sz w:val="24"/>
          <w:szCs w:val="24"/>
          <w:lang w:val="es-ES"/>
        </w:rPr>
        <w:t>una matrícula que se mantiene entre los 680 a 708 estudiantes.</w:t>
      </w:r>
    </w:p>
    <w:p w14:paraId="0E930A53" w14:textId="77777777" w:rsidR="008A49E5" w:rsidRDefault="008A49E5" w:rsidP="00785ED0">
      <w:pPr>
        <w:spacing w:line="360" w:lineRule="auto"/>
        <w:ind w:firstLine="720"/>
        <w:jc w:val="both"/>
        <w:rPr>
          <w:rFonts w:ascii="Arial" w:eastAsia="Times New Roman" w:hAnsi="Arial" w:cs="Arial"/>
          <w:color w:val="000000"/>
          <w:sz w:val="24"/>
          <w:szCs w:val="24"/>
          <w:lang w:val="es-ES"/>
        </w:rPr>
      </w:pPr>
    </w:p>
    <w:p w14:paraId="6EAF4A56" w14:textId="77777777" w:rsidR="002F429E" w:rsidRDefault="002F429E" w:rsidP="00785ED0">
      <w:pPr>
        <w:spacing w:line="360" w:lineRule="auto"/>
        <w:ind w:firstLine="720"/>
        <w:jc w:val="both"/>
        <w:rPr>
          <w:rFonts w:ascii="Arial" w:eastAsia="Times New Roman" w:hAnsi="Arial" w:cs="Arial"/>
          <w:color w:val="000000"/>
          <w:sz w:val="24"/>
          <w:szCs w:val="24"/>
          <w:lang w:val="es-ES"/>
        </w:rPr>
      </w:pPr>
    </w:p>
    <w:p w14:paraId="26728A76" w14:textId="77777777" w:rsidR="008A49E5" w:rsidRDefault="008A49E5" w:rsidP="00785ED0">
      <w:pPr>
        <w:spacing w:line="360" w:lineRule="auto"/>
        <w:ind w:firstLine="720"/>
        <w:jc w:val="both"/>
        <w:rPr>
          <w:rFonts w:ascii="Arial" w:eastAsia="Times New Roman" w:hAnsi="Arial" w:cs="Arial"/>
          <w:color w:val="000000"/>
          <w:sz w:val="24"/>
          <w:szCs w:val="24"/>
          <w:lang w:val="es-ES"/>
        </w:rPr>
      </w:pPr>
    </w:p>
    <w:p w14:paraId="3034B679" w14:textId="77777777" w:rsidR="008A49E5" w:rsidRDefault="008A49E5" w:rsidP="00785ED0">
      <w:pPr>
        <w:spacing w:line="360" w:lineRule="auto"/>
        <w:ind w:firstLine="720"/>
        <w:jc w:val="both"/>
        <w:rPr>
          <w:rFonts w:ascii="Arial" w:eastAsia="Times New Roman" w:hAnsi="Arial" w:cs="Arial"/>
          <w:color w:val="000000"/>
          <w:sz w:val="24"/>
          <w:szCs w:val="24"/>
          <w:lang w:val="es-ES"/>
        </w:rPr>
      </w:pPr>
    </w:p>
    <w:p w14:paraId="7314BABE" w14:textId="3FCF94B0" w:rsidR="008A49E5" w:rsidRPr="008A49E5" w:rsidRDefault="008A49E5" w:rsidP="008A49E5">
      <w:pPr>
        <w:spacing w:line="360" w:lineRule="auto"/>
        <w:ind w:firstLine="720"/>
        <w:jc w:val="both"/>
        <w:rPr>
          <w:rFonts w:ascii="Arial" w:eastAsia="Times New Roman" w:hAnsi="Arial" w:cs="Arial"/>
          <w:b/>
          <w:bCs/>
          <w:color w:val="000000"/>
          <w:sz w:val="24"/>
          <w:szCs w:val="24"/>
          <w:lang w:val="en-US"/>
        </w:rPr>
      </w:pPr>
      <w:proofErr w:type="spellStart"/>
      <w:r w:rsidRPr="008A49E5">
        <w:rPr>
          <w:rFonts w:ascii="Arial" w:eastAsia="Times New Roman" w:hAnsi="Arial" w:cs="Arial"/>
          <w:b/>
          <w:bCs/>
          <w:color w:val="000000"/>
          <w:sz w:val="24"/>
          <w:szCs w:val="24"/>
          <w:lang w:val="en-US"/>
        </w:rPr>
        <w:lastRenderedPageBreak/>
        <w:t>Gráfico</w:t>
      </w:r>
      <w:proofErr w:type="spellEnd"/>
      <w:r w:rsidRPr="008A49E5">
        <w:rPr>
          <w:rFonts w:ascii="Arial" w:eastAsia="Times New Roman" w:hAnsi="Arial" w:cs="Arial"/>
          <w:b/>
          <w:bCs/>
          <w:color w:val="000000"/>
          <w:sz w:val="24"/>
          <w:szCs w:val="24"/>
          <w:lang w:val="en-US"/>
        </w:rPr>
        <w:t xml:space="preserve"> 10: </w:t>
      </w:r>
      <w:proofErr w:type="spellStart"/>
      <w:r w:rsidRPr="008A49E5">
        <w:rPr>
          <w:rFonts w:ascii="Arial" w:eastAsia="Times New Roman" w:hAnsi="Arial" w:cs="Arial"/>
          <w:b/>
          <w:bCs/>
          <w:color w:val="000000"/>
          <w:sz w:val="24"/>
          <w:szCs w:val="24"/>
          <w:lang w:val="en-US"/>
        </w:rPr>
        <w:t>Ingresos</w:t>
      </w:r>
      <w:proofErr w:type="spellEnd"/>
      <w:r w:rsidRPr="008A49E5">
        <w:rPr>
          <w:rFonts w:ascii="Arial" w:eastAsia="Times New Roman" w:hAnsi="Arial" w:cs="Arial"/>
          <w:b/>
          <w:bCs/>
          <w:color w:val="000000"/>
          <w:sz w:val="24"/>
          <w:szCs w:val="24"/>
          <w:lang w:val="en-US"/>
        </w:rPr>
        <w:t xml:space="preserve"> del </w:t>
      </w:r>
      <w:proofErr w:type="spellStart"/>
      <w:r w:rsidRPr="008A49E5">
        <w:rPr>
          <w:rFonts w:ascii="Arial" w:eastAsia="Times New Roman" w:hAnsi="Arial" w:cs="Arial"/>
          <w:b/>
          <w:bCs/>
          <w:color w:val="000000"/>
          <w:sz w:val="24"/>
          <w:szCs w:val="24"/>
          <w:lang w:val="en-US"/>
        </w:rPr>
        <w:t>año</w:t>
      </w:r>
      <w:proofErr w:type="spellEnd"/>
      <w:r w:rsidRPr="008A49E5">
        <w:rPr>
          <w:rFonts w:ascii="Arial" w:eastAsia="Times New Roman" w:hAnsi="Arial" w:cs="Arial"/>
          <w:b/>
          <w:bCs/>
          <w:color w:val="000000"/>
          <w:sz w:val="24"/>
          <w:szCs w:val="24"/>
          <w:lang w:val="en-US"/>
        </w:rPr>
        <w:t xml:space="preserve"> 2022</w:t>
      </w:r>
    </w:p>
    <w:p w14:paraId="5A538F27" w14:textId="36B37E42" w:rsidR="00EC06E8" w:rsidRPr="009D25E6" w:rsidRDefault="00785ED0" w:rsidP="00785ED0">
      <w:pPr>
        <w:spacing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 </w:t>
      </w:r>
    </w:p>
    <w:p w14:paraId="05A42ED5" w14:textId="06A54DF7" w:rsidR="00E80571" w:rsidRPr="009D25E6" w:rsidRDefault="00E80571" w:rsidP="00785ED0">
      <w:pPr>
        <w:spacing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0EACB322" wp14:editId="66D92D60">
            <wp:extent cx="5486400" cy="32004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1CF6CC" w14:textId="77777777" w:rsidR="008A49E5" w:rsidRDefault="008A49E5" w:rsidP="00E07CF3">
      <w:pPr>
        <w:spacing w:line="360" w:lineRule="auto"/>
        <w:ind w:firstLine="720"/>
        <w:jc w:val="both"/>
        <w:rPr>
          <w:rFonts w:ascii="Arial" w:eastAsia="Times New Roman" w:hAnsi="Arial" w:cs="Arial"/>
          <w:color w:val="000000"/>
          <w:sz w:val="24"/>
          <w:szCs w:val="24"/>
          <w:lang w:val="es-ES"/>
        </w:rPr>
      </w:pPr>
    </w:p>
    <w:p w14:paraId="0C1FB4BF" w14:textId="7380828B" w:rsidR="00BD130F" w:rsidRDefault="00BD130F" w:rsidP="00E07CF3">
      <w:pPr>
        <w:spacing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Según lo observado en el gráfico </w:t>
      </w:r>
      <w:r w:rsidR="0025531E" w:rsidRPr="009D25E6">
        <w:rPr>
          <w:rFonts w:ascii="Arial" w:eastAsia="Times New Roman" w:hAnsi="Arial" w:cs="Arial"/>
          <w:color w:val="000000"/>
          <w:sz w:val="24"/>
          <w:szCs w:val="24"/>
          <w:lang w:val="es-ES"/>
        </w:rPr>
        <w:t>10</w:t>
      </w:r>
      <w:r w:rsidRPr="009D25E6">
        <w:rPr>
          <w:rFonts w:ascii="Arial" w:eastAsia="Times New Roman" w:hAnsi="Arial" w:cs="Arial"/>
          <w:color w:val="000000"/>
          <w:sz w:val="24"/>
          <w:szCs w:val="24"/>
          <w:lang w:val="es-ES"/>
        </w:rPr>
        <w:t xml:space="preserve"> en el año 2022 recibimos mediante la transferencia no. 3</w:t>
      </w:r>
      <w:r w:rsidR="00E07CF3" w:rsidRPr="009D25E6">
        <w:rPr>
          <w:rFonts w:ascii="Arial" w:eastAsia="Times New Roman" w:hAnsi="Arial" w:cs="Arial"/>
          <w:color w:val="000000"/>
          <w:sz w:val="24"/>
          <w:szCs w:val="24"/>
          <w:lang w:val="es-ES"/>
        </w:rPr>
        <w:t>5</w:t>
      </w:r>
      <w:r w:rsidR="00874121" w:rsidRPr="009D25E6">
        <w:rPr>
          <w:rFonts w:ascii="Arial" w:eastAsia="Times New Roman" w:hAnsi="Arial" w:cs="Arial"/>
          <w:color w:val="000000"/>
          <w:sz w:val="24"/>
          <w:szCs w:val="24"/>
          <w:lang w:val="es-ES"/>
        </w:rPr>
        <w:t xml:space="preserve"> del trimestre </w:t>
      </w:r>
      <w:r w:rsidR="00874121" w:rsidRPr="009D25E6">
        <w:rPr>
          <w:rFonts w:ascii="Arial" w:eastAsia="Times New Roman" w:hAnsi="Arial" w:cs="Arial"/>
          <w:sz w:val="24"/>
          <w:szCs w:val="24"/>
          <w:lang w:val="es-ES"/>
        </w:rPr>
        <w:t xml:space="preserve">abril – junio </w:t>
      </w:r>
      <w:r w:rsidRPr="009D25E6">
        <w:rPr>
          <w:rFonts w:ascii="Arial" w:eastAsia="Times New Roman" w:hAnsi="Arial" w:cs="Arial"/>
          <w:color w:val="000000"/>
          <w:sz w:val="24"/>
          <w:szCs w:val="24"/>
          <w:lang w:val="es-ES"/>
        </w:rPr>
        <w:t>la cantidad de 422,818.49</w:t>
      </w:r>
      <w:r w:rsidR="00571763" w:rsidRPr="009D25E6">
        <w:rPr>
          <w:rFonts w:ascii="Arial" w:eastAsia="Times New Roman" w:hAnsi="Arial" w:cs="Arial"/>
          <w:color w:val="000000"/>
          <w:sz w:val="24"/>
          <w:szCs w:val="24"/>
          <w:lang w:val="es-ES"/>
        </w:rPr>
        <w:t>. Si hacemos una comparación con el año anterior</w:t>
      </w:r>
      <w:r w:rsidR="00E07CF3" w:rsidRPr="009D25E6">
        <w:rPr>
          <w:rFonts w:ascii="Arial" w:eastAsia="Times New Roman" w:hAnsi="Arial" w:cs="Arial"/>
          <w:color w:val="000000"/>
          <w:sz w:val="24"/>
          <w:szCs w:val="24"/>
          <w:lang w:val="es-ES"/>
        </w:rPr>
        <w:t xml:space="preserve"> notaremos que para este año </w:t>
      </w:r>
      <w:r w:rsidR="0025531E" w:rsidRPr="009D25E6">
        <w:rPr>
          <w:rFonts w:ascii="Arial" w:eastAsia="Times New Roman" w:hAnsi="Arial" w:cs="Arial"/>
          <w:color w:val="000000"/>
          <w:sz w:val="24"/>
          <w:szCs w:val="24"/>
          <w:lang w:val="es-ES"/>
        </w:rPr>
        <w:t>los fondos recibidos</w:t>
      </w:r>
      <w:r w:rsidR="00E07CF3" w:rsidRPr="009D25E6">
        <w:rPr>
          <w:rFonts w:ascii="Arial" w:eastAsia="Times New Roman" w:hAnsi="Arial" w:cs="Arial"/>
          <w:color w:val="000000"/>
          <w:sz w:val="24"/>
          <w:szCs w:val="24"/>
          <w:lang w:val="es-ES"/>
        </w:rPr>
        <w:t xml:space="preserve"> prácticamente </w:t>
      </w:r>
      <w:r w:rsidR="0025531E" w:rsidRPr="009D25E6">
        <w:rPr>
          <w:rFonts w:ascii="Arial" w:eastAsia="Times New Roman" w:hAnsi="Arial" w:cs="Arial"/>
          <w:color w:val="000000"/>
          <w:sz w:val="24"/>
          <w:szCs w:val="24"/>
          <w:lang w:val="es-ES"/>
        </w:rPr>
        <w:t xml:space="preserve">tienen </w:t>
      </w:r>
      <w:r w:rsidR="00E07CF3" w:rsidRPr="009D25E6">
        <w:rPr>
          <w:rFonts w:ascii="Arial" w:eastAsia="Times New Roman" w:hAnsi="Arial" w:cs="Arial"/>
          <w:color w:val="000000"/>
          <w:sz w:val="24"/>
          <w:szCs w:val="24"/>
          <w:lang w:val="es-ES"/>
        </w:rPr>
        <w:t xml:space="preserve">la misma cantidad de recursos con una diferencia de 3,889.77 menos que el 2021 donde las necesidades en nuestro centro se incrementaban. </w:t>
      </w:r>
    </w:p>
    <w:p w14:paraId="6ED2ECAF" w14:textId="77777777" w:rsidR="008A49E5" w:rsidRPr="00D814AB" w:rsidRDefault="008A49E5" w:rsidP="008A49E5">
      <w:pPr>
        <w:spacing w:line="360" w:lineRule="auto"/>
        <w:ind w:firstLine="720"/>
        <w:jc w:val="both"/>
        <w:rPr>
          <w:rFonts w:ascii="Arial" w:eastAsia="Times New Roman" w:hAnsi="Arial" w:cs="Arial"/>
          <w:color w:val="000000"/>
          <w:sz w:val="24"/>
          <w:szCs w:val="24"/>
          <w:lang w:val="es-ES"/>
        </w:rPr>
      </w:pPr>
    </w:p>
    <w:p w14:paraId="1A9AE656" w14:textId="77777777" w:rsidR="008A49E5" w:rsidRPr="00D814AB" w:rsidRDefault="008A49E5" w:rsidP="008A49E5">
      <w:pPr>
        <w:spacing w:line="360" w:lineRule="auto"/>
        <w:ind w:firstLine="720"/>
        <w:jc w:val="both"/>
        <w:rPr>
          <w:rFonts w:ascii="Arial" w:eastAsia="Times New Roman" w:hAnsi="Arial" w:cs="Arial"/>
          <w:color w:val="000000"/>
          <w:sz w:val="24"/>
          <w:szCs w:val="24"/>
          <w:lang w:val="es-ES"/>
        </w:rPr>
      </w:pPr>
    </w:p>
    <w:p w14:paraId="1A8BC85A" w14:textId="77777777" w:rsidR="008A49E5" w:rsidRPr="00D814AB" w:rsidRDefault="008A49E5" w:rsidP="008A49E5">
      <w:pPr>
        <w:spacing w:line="360" w:lineRule="auto"/>
        <w:ind w:firstLine="720"/>
        <w:jc w:val="both"/>
        <w:rPr>
          <w:rFonts w:ascii="Arial" w:eastAsia="Times New Roman" w:hAnsi="Arial" w:cs="Arial"/>
          <w:color w:val="000000"/>
          <w:sz w:val="24"/>
          <w:szCs w:val="24"/>
          <w:lang w:val="es-ES"/>
        </w:rPr>
      </w:pPr>
    </w:p>
    <w:p w14:paraId="1C57DC8B" w14:textId="77777777" w:rsidR="008A49E5" w:rsidRPr="00D814AB" w:rsidRDefault="008A49E5" w:rsidP="008A49E5">
      <w:pPr>
        <w:spacing w:line="360" w:lineRule="auto"/>
        <w:ind w:firstLine="720"/>
        <w:jc w:val="both"/>
        <w:rPr>
          <w:rFonts w:ascii="Arial" w:eastAsia="Times New Roman" w:hAnsi="Arial" w:cs="Arial"/>
          <w:color w:val="000000"/>
          <w:sz w:val="24"/>
          <w:szCs w:val="24"/>
          <w:lang w:val="es-ES"/>
        </w:rPr>
      </w:pPr>
    </w:p>
    <w:p w14:paraId="33BD9E86" w14:textId="77777777" w:rsidR="008A49E5" w:rsidRPr="00D814AB" w:rsidRDefault="008A49E5" w:rsidP="008A49E5">
      <w:pPr>
        <w:spacing w:line="360" w:lineRule="auto"/>
        <w:ind w:firstLine="720"/>
        <w:jc w:val="both"/>
        <w:rPr>
          <w:rFonts w:ascii="Arial" w:eastAsia="Times New Roman" w:hAnsi="Arial" w:cs="Arial"/>
          <w:color w:val="000000"/>
          <w:sz w:val="24"/>
          <w:szCs w:val="24"/>
          <w:lang w:val="es-ES"/>
        </w:rPr>
      </w:pPr>
    </w:p>
    <w:p w14:paraId="59FAB817" w14:textId="77777777" w:rsidR="008A49E5" w:rsidRPr="00D814AB" w:rsidRDefault="008A49E5" w:rsidP="008A49E5">
      <w:pPr>
        <w:spacing w:line="360" w:lineRule="auto"/>
        <w:ind w:firstLine="720"/>
        <w:jc w:val="both"/>
        <w:rPr>
          <w:rFonts w:ascii="Arial" w:eastAsia="Times New Roman" w:hAnsi="Arial" w:cs="Arial"/>
          <w:color w:val="000000"/>
          <w:sz w:val="24"/>
          <w:szCs w:val="24"/>
          <w:lang w:val="es-ES"/>
        </w:rPr>
      </w:pPr>
    </w:p>
    <w:p w14:paraId="0DD4AF5F" w14:textId="63959CDA" w:rsidR="008A49E5" w:rsidRPr="008A49E5" w:rsidRDefault="008A49E5" w:rsidP="008A49E5">
      <w:pPr>
        <w:spacing w:line="360" w:lineRule="auto"/>
        <w:ind w:firstLine="720"/>
        <w:jc w:val="both"/>
        <w:rPr>
          <w:rFonts w:ascii="Arial" w:eastAsia="Times New Roman" w:hAnsi="Arial" w:cs="Arial"/>
          <w:b/>
          <w:bCs/>
          <w:color w:val="000000"/>
          <w:sz w:val="24"/>
          <w:szCs w:val="24"/>
          <w:lang w:val="en-US"/>
        </w:rPr>
      </w:pPr>
      <w:proofErr w:type="spellStart"/>
      <w:r w:rsidRPr="008A49E5">
        <w:rPr>
          <w:rFonts w:ascii="Arial" w:eastAsia="Times New Roman" w:hAnsi="Arial" w:cs="Arial"/>
          <w:b/>
          <w:bCs/>
          <w:color w:val="000000"/>
          <w:sz w:val="24"/>
          <w:szCs w:val="24"/>
          <w:lang w:val="en-US"/>
        </w:rPr>
        <w:lastRenderedPageBreak/>
        <w:t>Gráfico</w:t>
      </w:r>
      <w:proofErr w:type="spellEnd"/>
      <w:r w:rsidRPr="008A49E5">
        <w:rPr>
          <w:rFonts w:ascii="Arial" w:eastAsia="Times New Roman" w:hAnsi="Arial" w:cs="Arial"/>
          <w:b/>
          <w:bCs/>
          <w:color w:val="000000"/>
          <w:sz w:val="24"/>
          <w:szCs w:val="24"/>
          <w:lang w:val="en-US"/>
        </w:rPr>
        <w:t xml:space="preserve"> 11: </w:t>
      </w:r>
      <w:proofErr w:type="spellStart"/>
      <w:r w:rsidRPr="008A49E5">
        <w:rPr>
          <w:rFonts w:ascii="Arial" w:eastAsia="Times New Roman" w:hAnsi="Arial" w:cs="Arial"/>
          <w:b/>
          <w:bCs/>
          <w:color w:val="000000"/>
          <w:sz w:val="24"/>
          <w:szCs w:val="24"/>
          <w:lang w:val="en-US"/>
        </w:rPr>
        <w:t>Ingresos</w:t>
      </w:r>
      <w:proofErr w:type="spellEnd"/>
      <w:r w:rsidRPr="008A49E5">
        <w:rPr>
          <w:rFonts w:ascii="Arial" w:eastAsia="Times New Roman" w:hAnsi="Arial" w:cs="Arial"/>
          <w:b/>
          <w:bCs/>
          <w:color w:val="000000"/>
          <w:sz w:val="24"/>
          <w:szCs w:val="24"/>
          <w:lang w:val="en-US"/>
        </w:rPr>
        <w:t xml:space="preserve"> del </w:t>
      </w:r>
      <w:proofErr w:type="spellStart"/>
      <w:r w:rsidRPr="008A49E5">
        <w:rPr>
          <w:rFonts w:ascii="Arial" w:eastAsia="Times New Roman" w:hAnsi="Arial" w:cs="Arial"/>
          <w:b/>
          <w:bCs/>
          <w:color w:val="000000"/>
          <w:sz w:val="24"/>
          <w:szCs w:val="24"/>
          <w:lang w:val="en-US"/>
        </w:rPr>
        <w:t>año</w:t>
      </w:r>
      <w:proofErr w:type="spellEnd"/>
      <w:r w:rsidRPr="008A49E5">
        <w:rPr>
          <w:rFonts w:ascii="Arial" w:eastAsia="Times New Roman" w:hAnsi="Arial" w:cs="Arial"/>
          <w:b/>
          <w:bCs/>
          <w:color w:val="000000"/>
          <w:sz w:val="24"/>
          <w:szCs w:val="24"/>
          <w:lang w:val="en-US"/>
        </w:rPr>
        <w:t xml:space="preserve"> 2023</w:t>
      </w:r>
    </w:p>
    <w:p w14:paraId="36BE7675" w14:textId="77777777" w:rsidR="008A49E5" w:rsidRPr="009D25E6" w:rsidRDefault="008A49E5" w:rsidP="00E07CF3">
      <w:pPr>
        <w:spacing w:line="360" w:lineRule="auto"/>
        <w:ind w:firstLine="720"/>
        <w:jc w:val="both"/>
        <w:rPr>
          <w:rFonts w:ascii="Arial" w:eastAsia="Times New Roman" w:hAnsi="Arial" w:cs="Arial"/>
          <w:color w:val="000000"/>
          <w:sz w:val="24"/>
          <w:szCs w:val="24"/>
          <w:lang w:val="es-ES"/>
        </w:rPr>
      </w:pPr>
    </w:p>
    <w:p w14:paraId="78BEFEA1" w14:textId="7A71E279" w:rsidR="00E80571" w:rsidRPr="009D25E6" w:rsidRDefault="00E80571" w:rsidP="00E07CF3">
      <w:pPr>
        <w:spacing w:line="360" w:lineRule="auto"/>
        <w:ind w:firstLine="720"/>
        <w:jc w:val="both"/>
        <w:rPr>
          <w:rFonts w:ascii="Arial" w:eastAsia="Times New Roman" w:hAnsi="Arial" w:cs="Arial"/>
          <w:color w:val="000000"/>
          <w:sz w:val="24"/>
          <w:szCs w:val="24"/>
          <w:lang w:val="es-ES"/>
        </w:rPr>
      </w:pPr>
      <w:r w:rsidRPr="009D25E6">
        <w:rPr>
          <w:noProof/>
          <w:sz w:val="24"/>
          <w:szCs w:val="24"/>
        </w:rPr>
        <w:drawing>
          <wp:inline distT="0" distB="0" distL="0" distR="0" wp14:anchorId="4C58209E" wp14:editId="334177F4">
            <wp:extent cx="5486400" cy="32004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08BC6A" w14:textId="1AC02F3F" w:rsidR="002D7F03" w:rsidRDefault="002D7F03" w:rsidP="00E07CF3">
      <w:pPr>
        <w:spacing w:line="360" w:lineRule="auto"/>
        <w:ind w:firstLine="720"/>
        <w:jc w:val="both"/>
        <w:rPr>
          <w:rFonts w:ascii="Arial" w:eastAsia="Times New Roman" w:hAnsi="Arial" w:cs="Arial"/>
          <w:color w:val="000000"/>
          <w:sz w:val="24"/>
          <w:szCs w:val="24"/>
          <w:lang w:val="es-ES"/>
        </w:rPr>
      </w:pPr>
    </w:p>
    <w:p w14:paraId="642C9170" w14:textId="4F5C41FA" w:rsidR="00E07CF3" w:rsidRDefault="00AF3934" w:rsidP="00E07CF3">
      <w:pPr>
        <w:spacing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Observemos e</w:t>
      </w:r>
      <w:r w:rsidR="00E07CF3" w:rsidRPr="009D25E6">
        <w:rPr>
          <w:rFonts w:ascii="Arial" w:eastAsia="Times New Roman" w:hAnsi="Arial" w:cs="Arial"/>
          <w:color w:val="000000"/>
          <w:sz w:val="24"/>
          <w:szCs w:val="24"/>
          <w:lang w:val="es-ES"/>
        </w:rPr>
        <w:t xml:space="preserve">l gráfico </w:t>
      </w:r>
      <w:r w:rsidR="0025531E" w:rsidRPr="009D25E6">
        <w:rPr>
          <w:rFonts w:ascii="Arial" w:eastAsia="Times New Roman" w:hAnsi="Arial" w:cs="Arial"/>
          <w:color w:val="000000"/>
          <w:sz w:val="24"/>
          <w:szCs w:val="24"/>
          <w:lang w:val="es-ES"/>
        </w:rPr>
        <w:t xml:space="preserve">11 </w:t>
      </w:r>
      <w:r w:rsidR="00E61BDF" w:rsidRPr="009D25E6">
        <w:rPr>
          <w:rFonts w:ascii="Arial" w:eastAsia="Times New Roman" w:hAnsi="Arial" w:cs="Arial"/>
          <w:color w:val="000000"/>
          <w:sz w:val="24"/>
          <w:szCs w:val="24"/>
          <w:lang w:val="es-ES"/>
        </w:rPr>
        <w:t>donde mostramos</w:t>
      </w:r>
      <w:r w:rsidR="00E07CF3" w:rsidRPr="009D25E6">
        <w:rPr>
          <w:rFonts w:ascii="Arial" w:eastAsia="Times New Roman" w:hAnsi="Arial" w:cs="Arial"/>
          <w:color w:val="000000"/>
          <w:sz w:val="24"/>
          <w:szCs w:val="24"/>
          <w:lang w:val="es-ES"/>
        </w:rPr>
        <w:t xml:space="preserve"> la transferencia no. 38 con un valor de 700.000 recibida el enero de 2023, esta corresponde </w:t>
      </w:r>
      <w:r w:rsidR="0053505A" w:rsidRPr="009D25E6">
        <w:rPr>
          <w:rFonts w:ascii="Arial" w:eastAsia="Times New Roman" w:hAnsi="Arial" w:cs="Arial"/>
          <w:color w:val="000000"/>
          <w:sz w:val="24"/>
          <w:szCs w:val="24"/>
          <w:lang w:val="es-ES"/>
        </w:rPr>
        <w:t>al año</w:t>
      </w:r>
      <w:r w:rsidR="00E07CF3" w:rsidRPr="009D25E6">
        <w:rPr>
          <w:rFonts w:ascii="Arial" w:eastAsia="Times New Roman" w:hAnsi="Arial" w:cs="Arial"/>
          <w:color w:val="000000"/>
          <w:sz w:val="24"/>
          <w:szCs w:val="24"/>
          <w:lang w:val="es-ES"/>
        </w:rPr>
        <w:t xml:space="preserve"> 2022. Al hacer una relación con las transferencias anteriores podemos concluir que si se hace de manera sistemática en este año 2023 podría aportar en gran medida</w:t>
      </w:r>
      <w:r w:rsidR="0053505A" w:rsidRPr="009D25E6">
        <w:rPr>
          <w:rFonts w:ascii="Arial" w:eastAsia="Times New Roman" w:hAnsi="Arial" w:cs="Arial"/>
          <w:color w:val="000000"/>
          <w:sz w:val="24"/>
          <w:szCs w:val="24"/>
          <w:lang w:val="es-ES"/>
        </w:rPr>
        <w:t xml:space="preserve"> a resolver esas necesidades detectadas en los diversos ámbitos como en el pedagógico y el administrativo</w:t>
      </w:r>
      <w:r w:rsidR="00E07CF3" w:rsidRPr="009D25E6">
        <w:rPr>
          <w:rFonts w:ascii="Arial" w:eastAsia="Times New Roman" w:hAnsi="Arial" w:cs="Arial"/>
          <w:color w:val="000000"/>
          <w:sz w:val="24"/>
          <w:szCs w:val="24"/>
          <w:lang w:val="es-ES"/>
        </w:rPr>
        <w:t xml:space="preserve">, ya que esto nos permitirá saber definitivamente ejecutar las planificaciones según lo estipulado mediante el POA. </w:t>
      </w:r>
    </w:p>
    <w:p w14:paraId="0D81E25F" w14:textId="77777777" w:rsidR="002D7F03" w:rsidRDefault="002D7F03" w:rsidP="00E07CF3">
      <w:pPr>
        <w:spacing w:line="360" w:lineRule="auto"/>
        <w:ind w:firstLine="720"/>
        <w:jc w:val="both"/>
        <w:rPr>
          <w:rFonts w:ascii="Arial" w:eastAsia="Times New Roman" w:hAnsi="Arial" w:cs="Arial"/>
          <w:color w:val="000000"/>
          <w:sz w:val="24"/>
          <w:szCs w:val="24"/>
          <w:lang w:val="es-ES"/>
        </w:rPr>
      </w:pPr>
    </w:p>
    <w:p w14:paraId="11AE708C" w14:textId="77777777" w:rsidR="002D7F03" w:rsidRDefault="002D7F03" w:rsidP="00E07CF3">
      <w:pPr>
        <w:spacing w:line="360" w:lineRule="auto"/>
        <w:ind w:firstLine="720"/>
        <w:jc w:val="both"/>
        <w:rPr>
          <w:rFonts w:ascii="Arial" w:eastAsia="Times New Roman" w:hAnsi="Arial" w:cs="Arial"/>
          <w:color w:val="000000"/>
          <w:sz w:val="24"/>
          <w:szCs w:val="24"/>
          <w:lang w:val="es-ES"/>
        </w:rPr>
      </w:pPr>
    </w:p>
    <w:p w14:paraId="34A6EEB0" w14:textId="272DB68B" w:rsidR="002D7F03" w:rsidRDefault="002D7F03" w:rsidP="00E07CF3">
      <w:pPr>
        <w:spacing w:line="360" w:lineRule="auto"/>
        <w:ind w:firstLine="720"/>
        <w:jc w:val="both"/>
        <w:rPr>
          <w:rFonts w:ascii="Arial" w:eastAsia="Times New Roman" w:hAnsi="Arial" w:cs="Arial"/>
          <w:color w:val="000000"/>
          <w:sz w:val="24"/>
          <w:szCs w:val="24"/>
          <w:lang w:val="es-ES"/>
        </w:rPr>
      </w:pPr>
    </w:p>
    <w:p w14:paraId="6D5768A0" w14:textId="428502B2" w:rsidR="002D7F03" w:rsidRDefault="002D7F03" w:rsidP="00E07CF3">
      <w:pPr>
        <w:spacing w:line="360" w:lineRule="auto"/>
        <w:ind w:firstLine="720"/>
        <w:jc w:val="both"/>
        <w:rPr>
          <w:rFonts w:ascii="Arial" w:eastAsia="Times New Roman" w:hAnsi="Arial" w:cs="Arial"/>
          <w:color w:val="000000"/>
          <w:sz w:val="24"/>
          <w:szCs w:val="24"/>
          <w:lang w:val="es-ES"/>
        </w:rPr>
      </w:pPr>
    </w:p>
    <w:p w14:paraId="5F205F34" w14:textId="77777777" w:rsidR="00331358" w:rsidRDefault="00331358" w:rsidP="00711AE4">
      <w:pPr>
        <w:spacing w:line="360" w:lineRule="auto"/>
        <w:ind w:firstLine="720"/>
        <w:jc w:val="both"/>
        <w:rPr>
          <w:rFonts w:ascii="Arial" w:eastAsia="Times New Roman" w:hAnsi="Arial" w:cs="Arial"/>
          <w:color w:val="000000"/>
          <w:sz w:val="24"/>
          <w:szCs w:val="24"/>
          <w:lang w:val="es-ES"/>
        </w:rPr>
      </w:pPr>
    </w:p>
    <w:p w14:paraId="3ED30F28" w14:textId="3B058DDE" w:rsidR="00711AE4" w:rsidRPr="00711AE4" w:rsidRDefault="00711AE4" w:rsidP="00711AE4">
      <w:pPr>
        <w:spacing w:line="360" w:lineRule="auto"/>
        <w:ind w:firstLine="720"/>
        <w:jc w:val="both"/>
        <w:rPr>
          <w:rFonts w:ascii="Arial" w:eastAsia="Times New Roman" w:hAnsi="Arial" w:cs="Arial"/>
          <w:b/>
          <w:bCs/>
          <w:color w:val="000000"/>
          <w:sz w:val="24"/>
          <w:szCs w:val="24"/>
          <w:lang w:val="es-ES"/>
        </w:rPr>
      </w:pPr>
      <w:r w:rsidRPr="00711AE4">
        <w:rPr>
          <w:rFonts w:ascii="Arial" w:eastAsia="Times New Roman" w:hAnsi="Arial" w:cs="Arial"/>
          <w:b/>
          <w:bCs/>
          <w:color w:val="000000"/>
          <w:sz w:val="24"/>
          <w:szCs w:val="24"/>
          <w:lang w:val="es-ES"/>
        </w:rPr>
        <w:lastRenderedPageBreak/>
        <w:t>Gráfico 12: Resumen de transferencias al 2023</w:t>
      </w:r>
    </w:p>
    <w:p w14:paraId="1A34A3EB" w14:textId="7E0A4047" w:rsidR="008A49E5" w:rsidRDefault="00331358" w:rsidP="00E07CF3">
      <w:pPr>
        <w:spacing w:line="360" w:lineRule="auto"/>
        <w:ind w:firstLine="720"/>
        <w:jc w:val="both"/>
        <w:rPr>
          <w:rFonts w:ascii="Arial" w:eastAsia="Times New Roman" w:hAnsi="Arial" w:cs="Arial"/>
          <w:color w:val="000000"/>
          <w:sz w:val="24"/>
          <w:szCs w:val="24"/>
          <w:lang w:val="es-ES"/>
        </w:rPr>
      </w:pPr>
      <w:r>
        <w:rPr>
          <w:noProof/>
        </w:rPr>
        <w:drawing>
          <wp:anchor distT="0" distB="0" distL="114300" distR="114300" simplePos="0" relativeHeight="251699200" behindDoc="1" locked="0" layoutInCell="1" allowOverlap="1" wp14:anchorId="711323C9" wp14:editId="6A50DB9A">
            <wp:simplePos x="0" y="0"/>
            <wp:positionH relativeFrom="margin">
              <wp:align>center</wp:align>
            </wp:positionH>
            <wp:positionV relativeFrom="paragraph">
              <wp:posOffset>232215</wp:posOffset>
            </wp:positionV>
            <wp:extent cx="5467738" cy="2971070"/>
            <wp:effectExtent l="0" t="0" r="0" b="1270"/>
            <wp:wrapNone/>
            <wp:docPr id="18259022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67738" cy="2971070"/>
                    </a:xfrm>
                    <a:prstGeom prst="rect">
                      <a:avLst/>
                    </a:prstGeom>
                    <a:noFill/>
                  </pic:spPr>
                </pic:pic>
              </a:graphicData>
            </a:graphic>
            <wp14:sizeRelH relativeFrom="page">
              <wp14:pctWidth>0</wp14:pctWidth>
            </wp14:sizeRelH>
            <wp14:sizeRelV relativeFrom="page">
              <wp14:pctHeight>0</wp14:pctHeight>
            </wp14:sizeRelV>
          </wp:anchor>
        </w:drawing>
      </w:r>
    </w:p>
    <w:p w14:paraId="47103B4E" w14:textId="4DFA785B" w:rsidR="00EF6998" w:rsidRDefault="00EF6998" w:rsidP="00E07CF3">
      <w:pPr>
        <w:spacing w:line="360" w:lineRule="auto"/>
        <w:ind w:firstLine="720"/>
        <w:jc w:val="both"/>
        <w:rPr>
          <w:rFonts w:ascii="Arial" w:eastAsia="Times New Roman" w:hAnsi="Arial" w:cs="Arial"/>
          <w:color w:val="000000"/>
          <w:sz w:val="24"/>
          <w:szCs w:val="24"/>
          <w:lang w:val="es-ES"/>
        </w:rPr>
      </w:pPr>
    </w:p>
    <w:p w14:paraId="640677CD" w14:textId="76D7BE38" w:rsidR="00EF6998" w:rsidRDefault="00EF6998" w:rsidP="00E07CF3">
      <w:pPr>
        <w:spacing w:line="360" w:lineRule="auto"/>
        <w:ind w:firstLine="720"/>
        <w:jc w:val="both"/>
        <w:rPr>
          <w:rFonts w:ascii="Arial" w:eastAsia="Times New Roman" w:hAnsi="Arial" w:cs="Arial"/>
          <w:color w:val="000000"/>
          <w:sz w:val="24"/>
          <w:szCs w:val="24"/>
          <w:lang w:val="es-ES"/>
        </w:rPr>
      </w:pPr>
    </w:p>
    <w:p w14:paraId="0B2814FC" w14:textId="3B56B73D" w:rsidR="00EF6998" w:rsidRDefault="00EF6998" w:rsidP="00E07CF3">
      <w:pPr>
        <w:spacing w:line="360" w:lineRule="auto"/>
        <w:ind w:firstLine="720"/>
        <w:jc w:val="both"/>
        <w:rPr>
          <w:rFonts w:ascii="Arial" w:eastAsia="Times New Roman" w:hAnsi="Arial" w:cs="Arial"/>
          <w:color w:val="000000"/>
          <w:sz w:val="24"/>
          <w:szCs w:val="24"/>
          <w:lang w:val="es-ES"/>
        </w:rPr>
      </w:pPr>
    </w:p>
    <w:p w14:paraId="41A72B90" w14:textId="338980D7" w:rsidR="00EF6998" w:rsidRDefault="00EF6998" w:rsidP="00E07CF3">
      <w:pPr>
        <w:spacing w:line="360" w:lineRule="auto"/>
        <w:ind w:firstLine="720"/>
        <w:jc w:val="both"/>
        <w:rPr>
          <w:rFonts w:ascii="Arial" w:eastAsia="Times New Roman" w:hAnsi="Arial" w:cs="Arial"/>
          <w:color w:val="000000"/>
          <w:sz w:val="24"/>
          <w:szCs w:val="24"/>
          <w:lang w:val="es-ES"/>
        </w:rPr>
      </w:pPr>
    </w:p>
    <w:p w14:paraId="20C2AD81" w14:textId="100B5897" w:rsidR="00EF6998" w:rsidRDefault="00EF6998" w:rsidP="00E07CF3">
      <w:pPr>
        <w:spacing w:line="360" w:lineRule="auto"/>
        <w:ind w:firstLine="720"/>
        <w:jc w:val="both"/>
        <w:rPr>
          <w:rFonts w:ascii="Arial" w:eastAsia="Times New Roman" w:hAnsi="Arial" w:cs="Arial"/>
          <w:color w:val="000000"/>
          <w:sz w:val="24"/>
          <w:szCs w:val="24"/>
          <w:lang w:val="es-ES"/>
        </w:rPr>
      </w:pPr>
    </w:p>
    <w:p w14:paraId="3E03A6D2" w14:textId="14459D23" w:rsidR="00EF6998" w:rsidRDefault="00EF6998" w:rsidP="00E07CF3">
      <w:pPr>
        <w:spacing w:line="360" w:lineRule="auto"/>
        <w:ind w:firstLine="720"/>
        <w:jc w:val="both"/>
        <w:rPr>
          <w:rFonts w:ascii="Arial" w:eastAsia="Times New Roman" w:hAnsi="Arial" w:cs="Arial"/>
          <w:color w:val="000000"/>
          <w:sz w:val="24"/>
          <w:szCs w:val="24"/>
          <w:lang w:val="es-ES"/>
        </w:rPr>
      </w:pPr>
    </w:p>
    <w:p w14:paraId="47CEE5AC" w14:textId="028415E8" w:rsidR="00EF6998" w:rsidRDefault="00EF6998" w:rsidP="00E07CF3">
      <w:pPr>
        <w:spacing w:line="360" w:lineRule="auto"/>
        <w:ind w:firstLine="720"/>
        <w:jc w:val="both"/>
        <w:rPr>
          <w:rFonts w:ascii="Arial" w:eastAsia="Times New Roman" w:hAnsi="Arial" w:cs="Arial"/>
          <w:color w:val="000000"/>
          <w:sz w:val="24"/>
          <w:szCs w:val="24"/>
          <w:lang w:val="es-ES"/>
        </w:rPr>
      </w:pPr>
    </w:p>
    <w:p w14:paraId="30C5BEEB" w14:textId="43223ED3" w:rsidR="00EF6998" w:rsidRDefault="00EF6998" w:rsidP="00E07CF3">
      <w:pPr>
        <w:spacing w:line="360" w:lineRule="auto"/>
        <w:ind w:firstLine="720"/>
        <w:jc w:val="both"/>
        <w:rPr>
          <w:rFonts w:ascii="Arial" w:eastAsia="Times New Roman" w:hAnsi="Arial" w:cs="Arial"/>
          <w:color w:val="000000"/>
          <w:sz w:val="24"/>
          <w:szCs w:val="24"/>
          <w:lang w:val="es-ES"/>
        </w:rPr>
      </w:pPr>
    </w:p>
    <w:p w14:paraId="707143CE" w14:textId="4AAC6CA1" w:rsidR="008A49E5" w:rsidRDefault="008A49E5" w:rsidP="00E07CF3">
      <w:pPr>
        <w:spacing w:line="360" w:lineRule="auto"/>
        <w:ind w:firstLine="720"/>
        <w:jc w:val="both"/>
        <w:rPr>
          <w:rFonts w:ascii="Arial" w:eastAsia="Times New Roman" w:hAnsi="Arial" w:cs="Arial"/>
          <w:color w:val="000000"/>
          <w:sz w:val="24"/>
          <w:szCs w:val="24"/>
          <w:lang w:val="es-ES"/>
        </w:rPr>
      </w:pPr>
    </w:p>
    <w:p w14:paraId="2B8835DA" w14:textId="6392AA8B" w:rsidR="00CA631D" w:rsidRDefault="00331358" w:rsidP="007E127B">
      <w:pPr>
        <w:spacing w:line="360" w:lineRule="auto"/>
        <w:jc w:val="both"/>
        <w:rPr>
          <w:rFonts w:ascii="Arial" w:eastAsia="Times New Roman" w:hAnsi="Arial" w:cs="Arial"/>
          <w:color w:val="000000"/>
          <w:sz w:val="24"/>
          <w:szCs w:val="24"/>
          <w:lang w:val="es-ES"/>
        </w:rPr>
      </w:pPr>
      <w:r>
        <w:rPr>
          <w:rFonts w:ascii="Arial" w:eastAsia="Times New Roman" w:hAnsi="Arial" w:cs="Arial"/>
          <w:color w:val="000000"/>
          <w:sz w:val="24"/>
          <w:szCs w:val="24"/>
          <w:lang w:val="es-ES"/>
        </w:rPr>
        <w:t xml:space="preserve">            </w:t>
      </w:r>
      <w:r w:rsidR="005B5DA5">
        <w:rPr>
          <w:rFonts w:ascii="Arial" w:eastAsia="Times New Roman" w:hAnsi="Arial" w:cs="Arial"/>
          <w:color w:val="000000"/>
          <w:sz w:val="24"/>
          <w:szCs w:val="24"/>
          <w:lang w:val="es-ES"/>
        </w:rPr>
        <w:t xml:space="preserve">Elaboración Propia </w:t>
      </w:r>
    </w:p>
    <w:p w14:paraId="26D50392" w14:textId="77777777" w:rsidR="00316C52" w:rsidRDefault="00316C52" w:rsidP="007E127B">
      <w:pPr>
        <w:spacing w:line="360" w:lineRule="auto"/>
        <w:jc w:val="both"/>
        <w:rPr>
          <w:rFonts w:ascii="Arial" w:eastAsia="Times New Roman" w:hAnsi="Arial" w:cs="Arial"/>
          <w:color w:val="000000"/>
          <w:sz w:val="24"/>
          <w:szCs w:val="24"/>
          <w:lang w:val="es-ES"/>
        </w:rPr>
      </w:pPr>
    </w:p>
    <w:p w14:paraId="0BC5BED6" w14:textId="0CDEFD64" w:rsidR="007E127B" w:rsidRDefault="00316C52" w:rsidP="007E127B">
      <w:pPr>
        <w:spacing w:line="360" w:lineRule="auto"/>
        <w:jc w:val="both"/>
        <w:rPr>
          <w:rFonts w:ascii="Arial" w:eastAsia="Times New Roman" w:hAnsi="Arial" w:cs="Arial"/>
          <w:color w:val="000000"/>
          <w:sz w:val="24"/>
          <w:szCs w:val="24"/>
          <w:lang w:val="es-ES"/>
        </w:rPr>
      </w:pPr>
      <w:r>
        <w:rPr>
          <w:rFonts w:ascii="Arial" w:eastAsia="Times New Roman" w:hAnsi="Arial" w:cs="Arial"/>
          <w:color w:val="000000"/>
          <w:sz w:val="24"/>
          <w:szCs w:val="24"/>
          <w:lang w:val="es-ES"/>
        </w:rPr>
        <w:tab/>
        <w:t>Al observar el resumen del gráfico 12 podemos visualizar qué sucede cuando en un año se transfieren los fondos correspondientes, por lo que entendemos que, a mayor cantidad de transferencias recibidas, mayor será el ingreso, por lo tanto, se pueden realizar más actividades y dar mejores respuestas a las necesidades de la escuela.</w:t>
      </w:r>
    </w:p>
    <w:p w14:paraId="7159B7ED" w14:textId="77777777" w:rsidR="001F29E3" w:rsidRDefault="001F29E3" w:rsidP="007E127B">
      <w:pPr>
        <w:spacing w:line="360" w:lineRule="auto"/>
        <w:jc w:val="both"/>
        <w:rPr>
          <w:rFonts w:ascii="Arial" w:eastAsia="Times New Roman" w:hAnsi="Arial" w:cs="Arial"/>
          <w:color w:val="000000"/>
          <w:sz w:val="24"/>
          <w:szCs w:val="24"/>
          <w:lang w:val="es-ES"/>
        </w:rPr>
      </w:pPr>
    </w:p>
    <w:p w14:paraId="6FA8EF16" w14:textId="77777777" w:rsidR="001F29E3" w:rsidRDefault="001F29E3" w:rsidP="007E127B">
      <w:pPr>
        <w:spacing w:line="360" w:lineRule="auto"/>
        <w:jc w:val="both"/>
        <w:rPr>
          <w:rFonts w:ascii="Arial" w:eastAsia="Times New Roman" w:hAnsi="Arial" w:cs="Arial"/>
          <w:color w:val="000000"/>
          <w:sz w:val="24"/>
          <w:szCs w:val="24"/>
          <w:lang w:val="es-ES"/>
        </w:rPr>
      </w:pPr>
    </w:p>
    <w:p w14:paraId="6E72F3A6" w14:textId="77777777" w:rsidR="001F29E3" w:rsidRDefault="001F29E3" w:rsidP="007E127B">
      <w:pPr>
        <w:spacing w:line="360" w:lineRule="auto"/>
        <w:jc w:val="both"/>
        <w:rPr>
          <w:rFonts w:ascii="Arial" w:eastAsia="Times New Roman" w:hAnsi="Arial" w:cs="Arial"/>
          <w:color w:val="000000"/>
          <w:sz w:val="24"/>
          <w:szCs w:val="24"/>
          <w:lang w:val="es-ES"/>
        </w:rPr>
      </w:pPr>
    </w:p>
    <w:p w14:paraId="552CE16B" w14:textId="77777777" w:rsidR="001F29E3" w:rsidRDefault="001F29E3" w:rsidP="007E127B">
      <w:pPr>
        <w:spacing w:line="360" w:lineRule="auto"/>
        <w:jc w:val="both"/>
        <w:rPr>
          <w:rFonts w:ascii="Arial" w:eastAsia="Times New Roman" w:hAnsi="Arial" w:cs="Arial"/>
          <w:color w:val="000000"/>
          <w:sz w:val="24"/>
          <w:szCs w:val="24"/>
          <w:lang w:val="es-ES"/>
        </w:rPr>
      </w:pPr>
    </w:p>
    <w:p w14:paraId="49809B32" w14:textId="77777777" w:rsidR="001F29E3" w:rsidRDefault="001F29E3" w:rsidP="007E127B">
      <w:pPr>
        <w:spacing w:line="360" w:lineRule="auto"/>
        <w:jc w:val="both"/>
        <w:rPr>
          <w:rFonts w:ascii="Arial" w:eastAsia="Times New Roman" w:hAnsi="Arial" w:cs="Arial"/>
          <w:color w:val="000000"/>
          <w:sz w:val="24"/>
          <w:szCs w:val="24"/>
          <w:lang w:val="es-ES"/>
        </w:rPr>
      </w:pPr>
    </w:p>
    <w:p w14:paraId="2A0388A6" w14:textId="77777777" w:rsidR="008A71C3" w:rsidRDefault="008A71C3" w:rsidP="007E127B">
      <w:pPr>
        <w:spacing w:line="360" w:lineRule="auto"/>
        <w:jc w:val="both"/>
        <w:rPr>
          <w:rFonts w:ascii="Arial" w:eastAsia="Times New Roman" w:hAnsi="Arial" w:cs="Arial"/>
          <w:color w:val="000000"/>
          <w:sz w:val="24"/>
          <w:szCs w:val="24"/>
          <w:lang w:val="es-ES"/>
        </w:rPr>
      </w:pPr>
    </w:p>
    <w:p w14:paraId="34C9023C" w14:textId="5CB81D54" w:rsidR="00BD130F" w:rsidRPr="009D25E6" w:rsidRDefault="00D621A6" w:rsidP="00FC7A66">
      <w:pPr>
        <w:pStyle w:val="Ttulo2"/>
        <w:rPr>
          <w:sz w:val="24"/>
          <w:szCs w:val="24"/>
        </w:rPr>
      </w:pPr>
      <w:bookmarkStart w:id="45" w:name="_Toc137811528"/>
      <w:r w:rsidRPr="009D25E6">
        <w:rPr>
          <w:sz w:val="24"/>
          <w:szCs w:val="24"/>
        </w:rPr>
        <w:lastRenderedPageBreak/>
        <w:t>Conclusiones</w:t>
      </w:r>
      <w:bookmarkEnd w:id="45"/>
    </w:p>
    <w:p w14:paraId="2AD54C59" w14:textId="77777777" w:rsidR="00FB43FC" w:rsidRPr="009D25E6" w:rsidRDefault="00FB43FC" w:rsidP="00FB43FC">
      <w:pPr>
        <w:rPr>
          <w:sz w:val="24"/>
          <w:szCs w:val="24"/>
          <w:lang w:val="es-ES" w:eastAsia="en-US"/>
        </w:rPr>
      </w:pPr>
    </w:p>
    <w:p w14:paraId="76D3C3E4" w14:textId="1397F279" w:rsidR="00D621A6" w:rsidRDefault="00D621A6"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Desde el año 2012 cuando se iniciaron las transferencias no se evidencia la sistematización de los recursos, puesto que a partir de la fecha hubo interrupciones en las mismas. </w:t>
      </w:r>
    </w:p>
    <w:p w14:paraId="0B000457"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473DC367" w14:textId="163DC16F" w:rsidR="00D621A6" w:rsidRDefault="00D621A6"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La menor cantidad de recursos se recibió en el año 2012 con las transferencias número dos y tres con un monto de 380,289.61. Puede ser poco para la cantidad de necesidades acumuladas, pero </w:t>
      </w:r>
      <w:r w:rsidR="00334301" w:rsidRPr="009D25E6">
        <w:rPr>
          <w:rFonts w:ascii="Arial" w:eastAsia="Times New Roman" w:hAnsi="Arial" w:cs="Arial"/>
          <w:color w:val="000000"/>
          <w:sz w:val="24"/>
          <w:szCs w:val="24"/>
          <w:lang w:val="es-ES"/>
        </w:rPr>
        <w:t xml:space="preserve">ya había un inicio donde la escuela podía resolver los problemas prioritarios. </w:t>
      </w:r>
    </w:p>
    <w:p w14:paraId="6785C344"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339A008F" w14:textId="0EE6DC24" w:rsidR="00334301" w:rsidRPr="001F4A37" w:rsidRDefault="00334301"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La mayor cantidad de recursos transferidos fue en el año </w:t>
      </w:r>
      <w:r w:rsidR="006D0F72" w:rsidRPr="009D25E6">
        <w:rPr>
          <w:rFonts w:ascii="Arial" w:eastAsia="Times New Roman" w:hAnsi="Arial" w:cs="Arial"/>
          <w:sz w:val="24"/>
          <w:szCs w:val="24"/>
          <w:lang w:val="es-ES"/>
        </w:rPr>
        <w:t>2016</w:t>
      </w:r>
      <w:r w:rsidRPr="009D25E6">
        <w:rPr>
          <w:rFonts w:ascii="Arial" w:eastAsia="Times New Roman" w:hAnsi="Arial" w:cs="Arial"/>
          <w:sz w:val="24"/>
          <w:szCs w:val="24"/>
          <w:lang w:val="es-ES"/>
        </w:rPr>
        <w:t xml:space="preserve"> </w:t>
      </w:r>
      <w:r w:rsidRPr="009D25E6">
        <w:rPr>
          <w:rFonts w:ascii="Arial" w:eastAsia="Times New Roman" w:hAnsi="Arial" w:cs="Arial"/>
          <w:color w:val="000000"/>
          <w:sz w:val="24"/>
          <w:szCs w:val="24"/>
          <w:lang w:val="es-ES"/>
        </w:rPr>
        <w:t xml:space="preserve">con un monto de </w:t>
      </w:r>
      <w:r w:rsidR="006D0F72" w:rsidRPr="009D25E6">
        <w:rPr>
          <w:rFonts w:ascii="Arial" w:eastAsia="Times New Roman" w:hAnsi="Arial" w:cs="Arial"/>
          <w:sz w:val="24"/>
          <w:szCs w:val="24"/>
          <w:lang w:val="es-ES"/>
        </w:rPr>
        <w:t>2,169,366.</w:t>
      </w:r>
      <w:r w:rsidR="001F29E3">
        <w:rPr>
          <w:rFonts w:ascii="Arial" w:eastAsia="Times New Roman" w:hAnsi="Arial" w:cs="Arial"/>
          <w:sz w:val="24"/>
          <w:szCs w:val="24"/>
          <w:lang w:val="es-ES"/>
        </w:rPr>
        <w:t>39</w:t>
      </w:r>
      <w:r w:rsidR="006D0F72" w:rsidRPr="009D25E6">
        <w:rPr>
          <w:rFonts w:ascii="Arial" w:eastAsia="Times New Roman" w:hAnsi="Arial" w:cs="Arial"/>
          <w:sz w:val="24"/>
          <w:szCs w:val="24"/>
          <w:lang w:val="es-ES"/>
        </w:rPr>
        <w:t xml:space="preserve"> </w:t>
      </w:r>
      <w:r w:rsidRPr="009D25E6">
        <w:rPr>
          <w:rFonts w:ascii="Arial" w:eastAsia="Times New Roman" w:hAnsi="Arial" w:cs="Arial"/>
          <w:sz w:val="24"/>
          <w:szCs w:val="24"/>
          <w:lang w:val="es-ES"/>
        </w:rPr>
        <w:t>en las transferencias</w:t>
      </w:r>
      <w:r w:rsidR="006D0F72" w:rsidRPr="009D25E6">
        <w:rPr>
          <w:rFonts w:ascii="Arial" w:eastAsia="Times New Roman" w:hAnsi="Arial" w:cs="Arial"/>
          <w:sz w:val="24"/>
          <w:szCs w:val="24"/>
          <w:lang w:val="es-ES"/>
        </w:rPr>
        <w:t xml:space="preserve"> </w:t>
      </w:r>
      <w:r w:rsidRPr="009D25E6">
        <w:rPr>
          <w:rFonts w:ascii="Arial" w:eastAsia="Times New Roman" w:hAnsi="Arial" w:cs="Arial"/>
          <w:sz w:val="24"/>
          <w:szCs w:val="24"/>
          <w:lang w:val="es-ES"/>
        </w:rPr>
        <w:t>11</w:t>
      </w:r>
      <w:r w:rsidR="006D0F72" w:rsidRPr="009D25E6">
        <w:rPr>
          <w:rFonts w:ascii="Arial" w:eastAsia="Times New Roman" w:hAnsi="Arial" w:cs="Arial"/>
          <w:sz w:val="24"/>
          <w:szCs w:val="24"/>
          <w:lang w:val="es-ES"/>
        </w:rPr>
        <w:t xml:space="preserve">, </w:t>
      </w:r>
      <w:r w:rsidRPr="009D25E6">
        <w:rPr>
          <w:rFonts w:ascii="Arial" w:eastAsia="Times New Roman" w:hAnsi="Arial" w:cs="Arial"/>
          <w:sz w:val="24"/>
          <w:szCs w:val="24"/>
          <w:lang w:val="es-ES"/>
        </w:rPr>
        <w:t>12,</w:t>
      </w:r>
      <w:r w:rsidR="006D0F72" w:rsidRPr="009D25E6">
        <w:rPr>
          <w:rFonts w:ascii="Arial" w:eastAsia="Times New Roman" w:hAnsi="Arial" w:cs="Arial"/>
          <w:sz w:val="24"/>
          <w:szCs w:val="24"/>
          <w:lang w:val="es-ES"/>
        </w:rPr>
        <w:t xml:space="preserve"> 13 y 14</w:t>
      </w:r>
      <w:r w:rsidRPr="009D25E6">
        <w:rPr>
          <w:rFonts w:ascii="Arial" w:eastAsia="Times New Roman" w:hAnsi="Arial" w:cs="Arial"/>
          <w:sz w:val="24"/>
          <w:szCs w:val="24"/>
          <w:lang w:val="es-ES"/>
        </w:rPr>
        <w:t xml:space="preserve"> esto significó un alivio para el centro educativo ya que, dentro de lo planificado fue posible cumplir con un gran porcentaje según muestran los registros. </w:t>
      </w:r>
    </w:p>
    <w:p w14:paraId="544727BB"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64EAADC0" w14:textId="528068F4" w:rsidR="00334301" w:rsidRDefault="00334301" w:rsidP="00D621A6">
      <w:pPr>
        <w:pStyle w:val="Prrafodelista"/>
        <w:numPr>
          <w:ilvl w:val="0"/>
          <w:numId w:val="25"/>
        </w:numPr>
        <w:spacing w:line="360" w:lineRule="auto"/>
        <w:jc w:val="both"/>
        <w:rPr>
          <w:rFonts w:ascii="Arial" w:eastAsia="Times New Roman" w:hAnsi="Arial" w:cs="Arial"/>
          <w:sz w:val="24"/>
          <w:szCs w:val="24"/>
          <w:lang w:val="es-ES"/>
        </w:rPr>
      </w:pPr>
      <w:r w:rsidRPr="009D25E6">
        <w:rPr>
          <w:rFonts w:ascii="Arial" w:eastAsia="Times New Roman" w:hAnsi="Arial" w:cs="Arial"/>
          <w:color w:val="000000"/>
          <w:sz w:val="24"/>
          <w:szCs w:val="24"/>
          <w:lang w:val="es-ES"/>
        </w:rPr>
        <w:t xml:space="preserve">Según los datos encontrados, estos arrojan evidencias de que descentralización educativa </w:t>
      </w:r>
      <w:r w:rsidR="00260DFA" w:rsidRPr="009D25E6">
        <w:rPr>
          <w:rFonts w:ascii="Arial" w:eastAsia="Times New Roman" w:hAnsi="Arial" w:cs="Arial"/>
          <w:color w:val="000000"/>
          <w:sz w:val="24"/>
          <w:szCs w:val="24"/>
          <w:lang w:val="es-ES"/>
        </w:rPr>
        <w:t xml:space="preserve">no </w:t>
      </w:r>
      <w:r w:rsidRPr="009D25E6">
        <w:rPr>
          <w:rFonts w:ascii="Arial" w:eastAsia="Times New Roman" w:hAnsi="Arial" w:cs="Arial"/>
          <w:color w:val="000000"/>
          <w:sz w:val="24"/>
          <w:szCs w:val="24"/>
          <w:lang w:val="es-ES"/>
        </w:rPr>
        <w:t xml:space="preserve">pudo transferir a nuestra escuela </w:t>
      </w:r>
      <w:r w:rsidR="00A16093" w:rsidRPr="009D25E6">
        <w:rPr>
          <w:rFonts w:ascii="Arial" w:eastAsia="Times New Roman" w:hAnsi="Arial" w:cs="Arial"/>
          <w:color w:val="000000"/>
          <w:sz w:val="24"/>
          <w:szCs w:val="24"/>
          <w:lang w:val="es-ES"/>
        </w:rPr>
        <w:t xml:space="preserve">todas las </w:t>
      </w:r>
      <w:r w:rsidRPr="009D25E6">
        <w:rPr>
          <w:rFonts w:ascii="Arial" w:eastAsia="Times New Roman" w:hAnsi="Arial" w:cs="Arial"/>
          <w:color w:val="000000"/>
          <w:sz w:val="24"/>
          <w:szCs w:val="24"/>
          <w:lang w:val="es-ES"/>
        </w:rPr>
        <w:t xml:space="preserve">transferencias según </w:t>
      </w:r>
      <w:r w:rsidR="00260DFA" w:rsidRPr="009D25E6">
        <w:rPr>
          <w:rFonts w:ascii="Arial" w:eastAsia="Times New Roman" w:hAnsi="Arial" w:cs="Arial"/>
          <w:color w:val="000000"/>
          <w:sz w:val="24"/>
          <w:szCs w:val="24"/>
          <w:lang w:val="es-ES"/>
        </w:rPr>
        <w:t xml:space="preserve">las normativas, excepto, </w:t>
      </w:r>
      <w:r w:rsidR="00260DFA" w:rsidRPr="009D25E6">
        <w:rPr>
          <w:rFonts w:ascii="Arial" w:eastAsia="Times New Roman" w:hAnsi="Arial" w:cs="Arial"/>
          <w:color w:val="000000" w:themeColor="text1"/>
          <w:sz w:val="24"/>
          <w:szCs w:val="24"/>
          <w:lang w:val="es-ES"/>
        </w:rPr>
        <w:t>en</w:t>
      </w:r>
      <w:r w:rsidR="006D0F72" w:rsidRPr="009D25E6">
        <w:rPr>
          <w:rFonts w:ascii="Arial" w:eastAsia="Times New Roman" w:hAnsi="Arial" w:cs="Arial"/>
          <w:sz w:val="24"/>
          <w:szCs w:val="24"/>
          <w:lang w:val="es-ES"/>
        </w:rPr>
        <w:t xml:space="preserve"> el año 2016</w:t>
      </w:r>
      <w:r w:rsidRPr="009D25E6">
        <w:rPr>
          <w:rFonts w:ascii="Arial" w:eastAsia="Times New Roman" w:hAnsi="Arial" w:cs="Arial"/>
          <w:sz w:val="24"/>
          <w:szCs w:val="24"/>
          <w:lang w:val="es-ES"/>
        </w:rPr>
        <w:t>.</w:t>
      </w:r>
      <w:r w:rsidR="006D0F72" w:rsidRPr="009D25E6">
        <w:rPr>
          <w:rFonts w:ascii="Arial" w:eastAsia="Times New Roman" w:hAnsi="Arial" w:cs="Arial"/>
          <w:sz w:val="24"/>
          <w:szCs w:val="24"/>
          <w:lang w:val="es-ES"/>
        </w:rPr>
        <w:t xml:space="preserve"> Hacemos énfasis en que todas no correspondían al mismo año.</w:t>
      </w:r>
    </w:p>
    <w:p w14:paraId="5A7AB4EC" w14:textId="77777777" w:rsidR="001F4A37" w:rsidRPr="009D25E6" w:rsidRDefault="001F4A37" w:rsidP="001F4A37">
      <w:pPr>
        <w:pStyle w:val="Prrafodelista"/>
        <w:spacing w:line="360" w:lineRule="auto"/>
        <w:ind w:left="1080"/>
        <w:jc w:val="both"/>
        <w:rPr>
          <w:rFonts w:ascii="Arial" w:eastAsia="Times New Roman" w:hAnsi="Arial" w:cs="Arial"/>
          <w:sz w:val="24"/>
          <w:szCs w:val="24"/>
          <w:lang w:val="es-ES"/>
        </w:rPr>
      </w:pPr>
    </w:p>
    <w:p w14:paraId="0462F71F" w14:textId="0EA14CB3" w:rsidR="006A187B" w:rsidRDefault="006A187B"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Para el año 2014 </w:t>
      </w:r>
      <w:r w:rsidR="006D0F72" w:rsidRPr="009D25E6">
        <w:rPr>
          <w:rFonts w:ascii="Arial" w:eastAsia="Times New Roman" w:hAnsi="Arial" w:cs="Arial"/>
          <w:color w:val="000000"/>
          <w:sz w:val="24"/>
          <w:szCs w:val="24"/>
          <w:lang w:val="es-ES"/>
        </w:rPr>
        <w:t xml:space="preserve">y </w:t>
      </w:r>
      <w:r w:rsidRPr="009D25E6">
        <w:rPr>
          <w:rFonts w:ascii="Arial" w:eastAsia="Times New Roman" w:hAnsi="Arial" w:cs="Arial"/>
          <w:color w:val="000000"/>
          <w:sz w:val="24"/>
          <w:szCs w:val="24"/>
          <w:lang w:val="es-ES"/>
        </w:rPr>
        <w:t>2015 existe una semejanza en sus montos por diferencia de 1 centavo, por lo que nuestro centro pudo tener una idea de los ingresos que tendrían para poder ejecutar los programas del año.</w:t>
      </w:r>
      <w:r w:rsidR="006D0F72" w:rsidRPr="009D25E6">
        <w:rPr>
          <w:rFonts w:ascii="Arial" w:eastAsia="Times New Roman" w:hAnsi="Arial" w:cs="Arial"/>
          <w:color w:val="000000"/>
          <w:sz w:val="24"/>
          <w:szCs w:val="24"/>
          <w:lang w:val="es-ES"/>
        </w:rPr>
        <w:t xml:space="preserve"> Aunque esto no representaba una garantía o estabilidad.</w:t>
      </w:r>
    </w:p>
    <w:p w14:paraId="3A7CBC3E"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711BB948" w14:textId="7D4482A1" w:rsidR="006A187B" w:rsidRPr="001F4A37" w:rsidRDefault="006A187B"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En los años 2013, 2017 y 201</w:t>
      </w:r>
      <w:r w:rsidR="00953526" w:rsidRPr="009D25E6">
        <w:rPr>
          <w:rFonts w:ascii="Arial" w:eastAsia="Times New Roman" w:hAnsi="Arial" w:cs="Arial"/>
          <w:color w:val="000000"/>
          <w:sz w:val="24"/>
          <w:szCs w:val="24"/>
          <w:lang w:val="es-ES"/>
        </w:rPr>
        <w:t>9</w:t>
      </w:r>
      <w:r w:rsidRPr="009D25E6">
        <w:rPr>
          <w:rFonts w:ascii="Arial" w:eastAsia="Times New Roman" w:hAnsi="Arial" w:cs="Arial"/>
          <w:color w:val="000000"/>
          <w:sz w:val="24"/>
          <w:szCs w:val="24"/>
          <w:lang w:val="es-ES"/>
        </w:rPr>
        <w:t xml:space="preserve"> </w:t>
      </w:r>
      <w:r w:rsidR="00874121" w:rsidRPr="009D25E6">
        <w:rPr>
          <w:rFonts w:ascii="Arial" w:eastAsia="Times New Roman" w:hAnsi="Arial" w:cs="Arial"/>
          <w:color w:val="000000"/>
          <w:sz w:val="24"/>
          <w:szCs w:val="24"/>
          <w:lang w:val="es-ES"/>
        </w:rPr>
        <w:t xml:space="preserve">se </w:t>
      </w:r>
      <w:r w:rsidRPr="009D25E6">
        <w:rPr>
          <w:rFonts w:ascii="Arial" w:eastAsia="Times New Roman" w:hAnsi="Arial" w:cs="Arial"/>
          <w:color w:val="000000"/>
          <w:sz w:val="24"/>
          <w:szCs w:val="24"/>
          <w:lang w:val="es-ES"/>
        </w:rPr>
        <w:t xml:space="preserve">vuelve a aproximar los montos entre los </w:t>
      </w:r>
      <w:r w:rsidR="00874121" w:rsidRPr="009D25E6">
        <w:rPr>
          <w:rFonts w:ascii="Arial" w:eastAsia="Times New Roman" w:hAnsi="Arial" w:cs="Arial"/>
          <w:color w:val="000000"/>
          <w:sz w:val="24"/>
          <w:szCs w:val="24"/>
          <w:lang w:val="es-ES"/>
        </w:rPr>
        <w:t xml:space="preserve">783, 247.89; 760,279.99 7 y </w:t>
      </w:r>
      <w:r w:rsidR="00874121" w:rsidRPr="009D25E6">
        <w:rPr>
          <w:rFonts w:ascii="Arial" w:eastAsia="Times New Roman" w:hAnsi="Arial" w:cs="Arial"/>
          <w:sz w:val="24"/>
          <w:szCs w:val="24"/>
          <w:lang w:val="es-ES"/>
        </w:rPr>
        <w:t xml:space="preserve">753,171.23 respectivamente. Observando </w:t>
      </w:r>
      <w:r w:rsidR="00953526" w:rsidRPr="009D25E6">
        <w:rPr>
          <w:rFonts w:ascii="Arial" w:eastAsia="Times New Roman" w:hAnsi="Arial" w:cs="Arial"/>
          <w:sz w:val="24"/>
          <w:szCs w:val="24"/>
          <w:lang w:val="es-ES"/>
        </w:rPr>
        <w:t>que en medio de ellos se produjo un desembolso importante para el año 2016.</w:t>
      </w:r>
      <w:r w:rsidR="00874121" w:rsidRPr="009D25E6">
        <w:rPr>
          <w:rFonts w:ascii="Arial" w:eastAsia="Times New Roman" w:hAnsi="Arial" w:cs="Arial"/>
          <w:sz w:val="24"/>
          <w:szCs w:val="24"/>
          <w:lang w:val="es-ES"/>
        </w:rPr>
        <w:t xml:space="preserve"> </w:t>
      </w:r>
    </w:p>
    <w:p w14:paraId="4DB1C149" w14:textId="77777777" w:rsidR="001F4A37" w:rsidRPr="001F4A37" w:rsidRDefault="001F4A37" w:rsidP="001F4A37">
      <w:pPr>
        <w:pStyle w:val="Prrafodelista"/>
        <w:rPr>
          <w:rFonts w:ascii="Arial" w:eastAsia="Times New Roman" w:hAnsi="Arial" w:cs="Arial"/>
          <w:color w:val="000000"/>
          <w:sz w:val="24"/>
          <w:szCs w:val="24"/>
          <w:lang w:val="es-ES"/>
        </w:rPr>
      </w:pPr>
    </w:p>
    <w:p w14:paraId="0062144F"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787E33B5" w14:textId="79C62711" w:rsidR="00874121" w:rsidRDefault="00874121"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lastRenderedPageBreak/>
        <w:t>D</w:t>
      </w:r>
      <w:r w:rsidR="00953526" w:rsidRPr="009D25E6">
        <w:rPr>
          <w:rFonts w:ascii="Arial" w:eastAsia="Times New Roman" w:hAnsi="Arial" w:cs="Arial"/>
          <w:color w:val="000000"/>
          <w:sz w:val="24"/>
          <w:szCs w:val="24"/>
          <w:lang w:val="es-ES"/>
        </w:rPr>
        <w:t xml:space="preserve">urante los años 2021 y </w:t>
      </w:r>
      <w:r w:rsidRPr="009D25E6">
        <w:rPr>
          <w:rFonts w:ascii="Arial" w:eastAsia="Times New Roman" w:hAnsi="Arial" w:cs="Arial"/>
          <w:color w:val="000000"/>
          <w:sz w:val="24"/>
          <w:szCs w:val="24"/>
          <w:lang w:val="es-ES"/>
        </w:rPr>
        <w:t xml:space="preserve">2022 estas cantidades fueron </w:t>
      </w:r>
      <w:r w:rsidR="00E80571" w:rsidRPr="009D25E6">
        <w:rPr>
          <w:rFonts w:ascii="Arial" w:eastAsia="Times New Roman" w:hAnsi="Arial" w:cs="Arial"/>
          <w:color w:val="000000"/>
          <w:sz w:val="24"/>
          <w:szCs w:val="24"/>
          <w:lang w:val="es-ES"/>
        </w:rPr>
        <w:t>aproximadas,</w:t>
      </w:r>
      <w:r w:rsidR="00F25362" w:rsidRPr="009D25E6">
        <w:rPr>
          <w:rFonts w:ascii="Arial" w:eastAsia="Times New Roman" w:hAnsi="Arial" w:cs="Arial"/>
          <w:color w:val="000000"/>
          <w:sz w:val="24"/>
          <w:szCs w:val="24"/>
          <w:lang w:val="es-ES"/>
        </w:rPr>
        <w:t xml:space="preserve"> pero reflejando dismin</w:t>
      </w:r>
      <w:r w:rsidR="00230D01" w:rsidRPr="009D25E6">
        <w:rPr>
          <w:rFonts w:ascii="Arial" w:eastAsia="Times New Roman" w:hAnsi="Arial" w:cs="Arial"/>
          <w:color w:val="000000"/>
          <w:sz w:val="24"/>
          <w:szCs w:val="24"/>
          <w:lang w:val="es-ES"/>
        </w:rPr>
        <w:t>u</w:t>
      </w:r>
      <w:r w:rsidR="00F25362" w:rsidRPr="009D25E6">
        <w:rPr>
          <w:rFonts w:ascii="Arial" w:eastAsia="Times New Roman" w:hAnsi="Arial" w:cs="Arial"/>
          <w:color w:val="000000"/>
          <w:sz w:val="24"/>
          <w:szCs w:val="24"/>
          <w:lang w:val="es-ES"/>
        </w:rPr>
        <w:t>ción</w:t>
      </w:r>
      <w:r w:rsidRPr="009D25E6">
        <w:rPr>
          <w:rFonts w:ascii="Arial" w:eastAsia="Times New Roman" w:hAnsi="Arial" w:cs="Arial"/>
          <w:color w:val="000000"/>
          <w:sz w:val="24"/>
          <w:szCs w:val="24"/>
          <w:lang w:val="es-ES"/>
        </w:rPr>
        <w:t xml:space="preserve"> y esto trae como consecuencia que se planifiquen ciertas actividades, pero que de manera obligatoria en su ejecución no podrán </w:t>
      </w:r>
      <w:r w:rsidR="00E846E1" w:rsidRPr="009D25E6">
        <w:rPr>
          <w:rFonts w:ascii="Arial" w:eastAsia="Times New Roman" w:hAnsi="Arial" w:cs="Arial"/>
          <w:color w:val="000000"/>
          <w:sz w:val="24"/>
          <w:szCs w:val="24"/>
          <w:lang w:val="es-ES"/>
        </w:rPr>
        <w:t>desarrollarse otras igual de importan</w:t>
      </w:r>
      <w:r w:rsidR="00E408A6" w:rsidRPr="009D25E6">
        <w:rPr>
          <w:rFonts w:ascii="Arial" w:eastAsia="Times New Roman" w:hAnsi="Arial" w:cs="Arial"/>
          <w:color w:val="000000"/>
          <w:sz w:val="24"/>
          <w:szCs w:val="24"/>
          <w:lang w:val="es-ES"/>
        </w:rPr>
        <w:t>tes</w:t>
      </w:r>
      <w:r w:rsidR="00E846E1" w:rsidRPr="009D25E6">
        <w:rPr>
          <w:rFonts w:ascii="Arial" w:eastAsia="Times New Roman" w:hAnsi="Arial" w:cs="Arial"/>
          <w:color w:val="000000"/>
          <w:sz w:val="24"/>
          <w:szCs w:val="24"/>
          <w:lang w:val="es-ES"/>
        </w:rPr>
        <w:t>.</w:t>
      </w:r>
    </w:p>
    <w:p w14:paraId="3F2AF316"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1AD3F8BA" w14:textId="515AE36B" w:rsidR="00F25362" w:rsidRDefault="00F25362"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Si se mantiene la transferencia de recursos en el 2023 según lo establecido en las normas podría garantizar una mayor ejecución de las actividades que nos hemos propuesto realizar mediante el POA.</w:t>
      </w:r>
    </w:p>
    <w:p w14:paraId="00B0BE27"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26D36002" w14:textId="0E3FC4C3" w:rsidR="005540A6" w:rsidRDefault="005540A6"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De las 21 transferencias recibidas </w:t>
      </w:r>
      <w:r w:rsidR="00076295">
        <w:rPr>
          <w:rFonts w:ascii="Arial" w:eastAsia="Times New Roman" w:hAnsi="Arial" w:cs="Arial"/>
          <w:color w:val="000000"/>
          <w:sz w:val="24"/>
          <w:szCs w:val="24"/>
          <w:lang w:val="es-ES"/>
        </w:rPr>
        <w:t>la mayoría fue ejecutada al</w:t>
      </w:r>
      <w:r w:rsidRPr="009D25E6">
        <w:rPr>
          <w:rFonts w:ascii="Arial" w:eastAsia="Times New Roman" w:hAnsi="Arial" w:cs="Arial"/>
          <w:color w:val="000000"/>
          <w:sz w:val="24"/>
          <w:szCs w:val="24"/>
          <w:lang w:val="es-ES"/>
        </w:rPr>
        <w:t xml:space="preserve"> 100% en el tiempo correspondiente</w:t>
      </w:r>
      <w:r w:rsidR="008C1D64" w:rsidRPr="009D25E6">
        <w:rPr>
          <w:rFonts w:ascii="Arial" w:eastAsia="Times New Roman" w:hAnsi="Arial" w:cs="Arial"/>
          <w:color w:val="000000"/>
          <w:sz w:val="24"/>
          <w:szCs w:val="24"/>
          <w:lang w:val="es-ES"/>
        </w:rPr>
        <w:t xml:space="preserve"> </w:t>
      </w:r>
      <w:r w:rsidRPr="009D25E6">
        <w:rPr>
          <w:rFonts w:ascii="Arial" w:eastAsia="Times New Roman" w:hAnsi="Arial" w:cs="Arial"/>
          <w:color w:val="000000"/>
          <w:sz w:val="24"/>
          <w:szCs w:val="24"/>
          <w:lang w:val="es-ES"/>
        </w:rPr>
        <w:t>y podríamos inferir que esto se debió</w:t>
      </w:r>
      <w:r w:rsidR="00A474CD" w:rsidRPr="009D25E6">
        <w:rPr>
          <w:rFonts w:ascii="Arial" w:eastAsia="Times New Roman" w:hAnsi="Arial" w:cs="Arial"/>
          <w:color w:val="000000"/>
          <w:sz w:val="24"/>
          <w:szCs w:val="24"/>
          <w:lang w:val="es-ES"/>
        </w:rPr>
        <w:t xml:space="preserve"> a los tiempos de respuestas de solicitudes de cotizaciones, órdenes de compras o también</w:t>
      </w:r>
      <w:r w:rsidRPr="009D25E6">
        <w:rPr>
          <w:rFonts w:ascii="Arial" w:eastAsia="Times New Roman" w:hAnsi="Arial" w:cs="Arial"/>
          <w:color w:val="000000"/>
          <w:sz w:val="24"/>
          <w:szCs w:val="24"/>
          <w:lang w:val="es-ES"/>
        </w:rPr>
        <w:t xml:space="preserve"> a la inseguridad que tenemos en cuanto a las fechas de recepción de las mismas.</w:t>
      </w:r>
    </w:p>
    <w:p w14:paraId="7A6CBA2A" w14:textId="77777777" w:rsidR="001F4A37" w:rsidRPr="009D25E6" w:rsidRDefault="001F4A37" w:rsidP="001F4A37">
      <w:pPr>
        <w:pStyle w:val="Prrafodelista"/>
        <w:spacing w:line="360" w:lineRule="auto"/>
        <w:ind w:left="1080"/>
        <w:jc w:val="both"/>
        <w:rPr>
          <w:rFonts w:ascii="Arial" w:eastAsia="Times New Roman" w:hAnsi="Arial" w:cs="Arial"/>
          <w:color w:val="000000"/>
          <w:sz w:val="24"/>
          <w:szCs w:val="24"/>
          <w:lang w:val="es-ES"/>
        </w:rPr>
      </w:pPr>
    </w:p>
    <w:p w14:paraId="754FE9A4" w14:textId="42AE7F6E" w:rsidR="005540A6" w:rsidRPr="009D25E6" w:rsidRDefault="005540A6" w:rsidP="00D621A6">
      <w:pPr>
        <w:pStyle w:val="Prrafodelista"/>
        <w:numPr>
          <w:ilvl w:val="0"/>
          <w:numId w:val="25"/>
        </w:numPr>
        <w:spacing w:line="360" w:lineRule="auto"/>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Hasta la actualidad hemos recibido desde descentralización educativa la suma </w:t>
      </w:r>
      <w:r w:rsidR="006A1A64" w:rsidRPr="009D25E6">
        <w:rPr>
          <w:rFonts w:ascii="Arial" w:eastAsia="Times New Roman" w:hAnsi="Arial" w:cs="Arial"/>
          <w:color w:val="000000"/>
          <w:sz w:val="24"/>
          <w:szCs w:val="24"/>
          <w:lang w:val="es-ES"/>
        </w:rPr>
        <w:t xml:space="preserve">total de </w:t>
      </w:r>
      <w:bookmarkStart w:id="46" w:name="_Hlk130046803"/>
      <w:r w:rsidR="006A1A64" w:rsidRPr="009D25E6">
        <w:rPr>
          <w:rFonts w:ascii="Arial" w:eastAsia="Times New Roman" w:hAnsi="Arial" w:cs="Arial"/>
          <w:color w:val="000000"/>
          <w:sz w:val="24"/>
          <w:szCs w:val="24"/>
          <w:lang w:val="es-ES"/>
        </w:rPr>
        <w:t>9,3</w:t>
      </w:r>
      <w:r w:rsidR="00444F19" w:rsidRPr="009D25E6">
        <w:rPr>
          <w:rFonts w:ascii="Arial" w:eastAsia="Times New Roman" w:hAnsi="Arial" w:cs="Arial"/>
          <w:color w:val="000000"/>
          <w:sz w:val="24"/>
          <w:szCs w:val="24"/>
          <w:lang w:val="es-ES"/>
        </w:rPr>
        <w:t>4</w:t>
      </w:r>
      <w:r w:rsidR="006A1A64" w:rsidRPr="009D25E6">
        <w:rPr>
          <w:rFonts w:ascii="Arial" w:eastAsia="Times New Roman" w:hAnsi="Arial" w:cs="Arial"/>
          <w:color w:val="000000"/>
          <w:sz w:val="24"/>
          <w:szCs w:val="24"/>
          <w:lang w:val="es-ES"/>
        </w:rPr>
        <w:t>2,6</w:t>
      </w:r>
      <w:r w:rsidR="00444F19" w:rsidRPr="009D25E6">
        <w:rPr>
          <w:rFonts w:ascii="Arial" w:eastAsia="Times New Roman" w:hAnsi="Arial" w:cs="Arial"/>
          <w:color w:val="000000"/>
          <w:sz w:val="24"/>
          <w:szCs w:val="24"/>
          <w:lang w:val="es-ES"/>
        </w:rPr>
        <w:t>5</w:t>
      </w:r>
      <w:r w:rsidR="006A1A64" w:rsidRPr="009D25E6">
        <w:rPr>
          <w:rFonts w:ascii="Arial" w:eastAsia="Times New Roman" w:hAnsi="Arial" w:cs="Arial"/>
          <w:color w:val="000000"/>
          <w:sz w:val="24"/>
          <w:szCs w:val="24"/>
          <w:lang w:val="es-ES"/>
        </w:rPr>
        <w:t xml:space="preserve">2.29 </w:t>
      </w:r>
      <w:bookmarkEnd w:id="46"/>
      <w:r w:rsidR="006A1A64" w:rsidRPr="009D25E6">
        <w:rPr>
          <w:rFonts w:ascii="Arial" w:eastAsia="Times New Roman" w:hAnsi="Arial" w:cs="Arial"/>
          <w:color w:val="000000"/>
          <w:sz w:val="24"/>
          <w:szCs w:val="24"/>
          <w:lang w:val="es-ES"/>
        </w:rPr>
        <w:t xml:space="preserve">con los cuales hemos podido ejecutar actividades que nos ayudan </w:t>
      </w:r>
      <w:r w:rsidR="007D78A7" w:rsidRPr="009D25E6">
        <w:rPr>
          <w:rFonts w:ascii="Arial" w:eastAsia="Times New Roman" w:hAnsi="Arial" w:cs="Arial"/>
          <w:color w:val="000000"/>
          <w:sz w:val="24"/>
          <w:szCs w:val="24"/>
          <w:lang w:val="es-ES"/>
        </w:rPr>
        <w:t xml:space="preserve">a </w:t>
      </w:r>
      <w:r w:rsidR="006A1A64" w:rsidRPr="009D25E6">
        <w:rPr>
          <w:rFonts w:ascii="Arial" w:eastAsia="Times New Roman" w:hAnsi="Arial" w:cs="Arial"/>
          <w:color w:val="000000"/>
          <w:sz w:val="24"/>
          <w:szCs w:val="24"/>
          <w:lang w:val="es-ES"/>
        </w:rPr>
        <w:t xml:space="preserve">dar mejores servicios en la institución y </w:t>
      </w:r>
      <w:r w:rsidR="000A63FE" w:rsidRPr="009D25E6">
        <w:rPr>
          <w:rFonts w:ascii="Arial" w:eastAsia="Times New Roman" w:hAnsi="Arial" w:cs="Arial"/>
          <w:color w:val="000000"/>
          <w:sz w:val="24"/>
          <w:szCs w:val="24"/>
          <w:lang w:val="es-ES"/>
        </w:rPr>
        <w:t xml:space="preserve">a que los alumnos realicen su actividad educativa desarrollando mejores competencias </w:t>
      </w:r>
      <w:r w:rsidR="001C5605" w:rsidRPr="009D25E6">
        <w:rPr>
          <w:rFonts w:ascii="Arial" w:eastAsia="Times New Roman" w:hAnsi="Arial" w:cs="Arial"/>
          <w:color w:val="000000"/>
          <w:sz w:val="24"/>
          <w:szCs w:val="24"/>
          <w:lang w:val="es-ES"/>
        </w:rPr>
        <w:t>y,</w:t>
      </w:r>
      <w:r w:rsidR="000A63FE" w:rsidRPr="009D25E6">
        <w:rPr>
          <w:rFonts w:ascii="Arial" w:eastAsia="Times New Roman" w:hAnsi="Arial" w:cs="Arial"/>
          <w:color w:val="000000"/>
          <w:sz w:val="24"/>
          <w:szCs w:val="24"/>
          <w:lang w:val="es-ES"/>
        </w:rPr>
        <w:t xml:space="preserve"> por lo tanto, mejores aprendizajes. </w:t>
      </w:r>
    </w:p>
    <w:p w14:paraId="577B924C" w14:textId="3B61E7B2" w:rsidR="00EC06E8" w:rsidRPr="009D25E6" w:rsidRDefault="00EC06E8" w:rsidP="00EC06E8">
      <w:pPr>
        <w:jc w:val="both"/>
        <w:rPr>
          <w:rFonts w:ascii="Arial" w:eastAsia="Times New Roman" w:hAnsi="Arial" w:cs="Arial"/>
          <w:color w:val="000000"/>
          <w:sz w:val="28"/>
          <w:szCs w:val="28"/>
          <w:lang w:val="es-ES"/>
        </w:rPr>
      </w:pPr>
    </w:p>
    <w:p w14:paraId="5CBB3AEB" w14:textId="77777777" w:rsidR="00BD61A9" w:rsidRPr="009D25E6" w:rsidRDefault="00BD61A9" w:rsidP="00FC7A66">
      <w:pPr>
        <w:pStyle w:val="Ttulo1"/>
        <w:rPr>
          <w:sz w:val="28"/>
          <w:szCs w:val="28"/>
        </w:rPr>
      </w:pPr>
      <w:bookmarkStart w:id="47" w:name="_Toc137811529"/>
      <w:r w:rsidRPr="009D25E6">
        <w:rPr>
          <w:sz w:val="28"/>
          <w:szCs w:val="28"/>
        </w:rPr>
        <w:t>IMPACTO DE LOS RECURSOS INVERTIDOS</w:t>
      </w:r>
      <w:bookmarkEnd w:id="47"/>
    </w:p>
    <w:p w14:paraId="15D03845" w14:textId="77777777" w:rsidR="00BD61A9" w:rsidRPr="003B6F90" w:rsidRDefault="00BD61A9" w:rsidP="00BD61A9">
      <w:pPr>
        <w:spacing w:after="0" w:line="240" w:lineRule="auto"/>
        <w:rPr>
          <w:rFonts w:ascii="Arial" w:eastAsia="Times New Roman" w:hAnsi="Arial" w:cs="Arial"/>
          <w:b/>
          <w:bCs/>
          <w:color w:val="000000"/>
          <w:lang w:val="es-ES"/>
        </w:rPr>
      </w:pPr>
    </w:p>
    <w:p w14:paraId="0B0624C9" w14:textId="37DF7AFD" w:rsidR="00BD61A9" w:rsidRDefault="00BD61A9" w:rsidP="00BD61A9">
      <w:pPr>
        <w:spacing w:after="0" w:line="240" w:lineRule="auto"/>
        <w:rPr>
          <w:rFonts w:ascii="Arial" w:eastAsia="Times New Roman" w:hAnsi="Arial" w:cs="Arial"/>
          <w:b/>
          <w:bCs/>
          <w:color w:val="000000"/>
          <w:lang w:val="es-ES"/>
        </w:rPr>
      </w:pPr>
    </w:p>
    <w:p w14:paraId="30B72EF4" w14:textId="330FD4B9" w:rsidR="00352CE5" w:rsidRDefault="00352CE5"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En el apartado anterior pudimos analizar el histórico de las transferencias recibidas organizadas por años, las conclusiones realizadas en el mismo apartado pueden darnos una idea para identificar los impactos de estos recursos </w:t>
      </w:r>
      <w:r w:rsidR="007D78A7" w:rsidRPr="009D25E6">
        <w:rPr>
          <w:rFonts w:ascii="Arial" w:eastAsia="Arial" w:hAnsi="Arial" w:cs="Arial"/>
          <w:sz w:val="24"/>
          <w:szCs w:val="24"/>
        </w:rPr>
        <w:t>para la mejora</w:t>
      </w:r>
      <w:r w:rsidRPr="009D25E6">
        <w:rPr>
          <w:rFonts w:ascii="Arial" w:eastAsia="Arial" w:hAnsi="Arial" w:cs="Arial"/>
          <w:sz w:val="24"/>
          <w:szCs w:val="24"/>
        </w:rPr>
        <w:t xml:space="preserve"> de la calidad educativa</w:t>
      </w:r>
      <w:r w:rsidR="008D01A4">
        <w:rPr>
          <w:rFonts w:ascii="Arial" w:eastAsia="Arial" w:hAnsi="Arial" w:cs="Arial"/>
          <w:sz w:val="24"/>
          <w:szCs w:val="24"/>
        </w:rPr>
        <w:t xml:space="preserve"> </w:t>
      </w:r>
      <w:r w:rsidR="008D01A4" w:rsidRPr="00383E70">
        <w:rPr>
          <w:rFonts w:ascii="Arial" w:eastAsia="Arial" w:hAnsi="Arial" w:cs="Arial"/>
          <w:sz w:val="24"/>
          <w:szCs w:val="24"/>
        </w:rPr>
        <w:t xml:space="preserve">(ver anexo </w:t>
      </w:r>
      <w:r w:rsidR="00934FB5" w:rsidRPr="00383E70">
        <w:rPr>
          <w:rFonts w:ascii="Arial" w:eastAsia="Arial" w:hAnsi="Arial" w:cs="Arial"/>
          <w:sz w:val="24"/>
          <w:szCs w:val="24"/>
        </w:rPr>
        <w:t>G</w:t>
      </w:r>
      <w:r w:rsidR="008D01A4" w:rsidRPr="00383E70">
        <w:rPr>
          <w:rFonts w:ascii="Arial" w:eastAsia="Arial" w:hAnsi="Arial" w:cs="Arial"/>
          <w:sz w:val="24"/>
          <w:szCs w:val="24"/>
        </w:rPr>
        <w:t>)</w:t>
      </w:r>
      <w:r w:rsidRPr="00383E70">
        <w:rPr>
          <w:rFonts w:ascii="Arial" w:eastAsia="Arial" w:hAnsi="Arial" w:cs="Arial"/>
          <w:sz w:val="24"/>
          <w:szCs w:val="24"/>
        </w:rPr>
        <w:t>.</w:t>
      </w:r>
      <w:r w:rsidR="00E61EDF" w:rsidRPr="00383E70">
        <w:rPr>
          <w:rFonts w:ascii="Arial" w:eastAsia="Arial" w:hAnsi="Arial" w:cs="Arial"/>
          <w:sz w:val="24"/>
          <w:szCs w:val="24"/>
        </w:rPr>
        <w:t xml:space="preserve"> Hemos delimitado esos impactos en los últimos 5 años, es decir desde el 2019 al 2023. Esto nos dará una visión aclaratoria de los resultados obtenidos con los recursos financieros transferidos, para eso es necesario visualizar l</w:t>
      </w:r>
      <w:r w:rsidR="002F429E" w:rsidRPr="00383E70">
        <w:rPr>
          <w:rFonts w:ascii="Arial" w:eastAsia="Arial" w:hAnsi="Arial" w:cs="Arial"/>
          <w:sz w:val="24"/>
          <w:szCs w:val="24"/>
        </w:rPr>
        <w:t>os</w:t>
      </w:r>
      <w:r w:rsidR="00E61EDF" w:rsidRPr="00383E70">
        <w:rPr>
          <w:rFonts w:ascii="Arial" w:eastAsia="Arial" w:hAnsi="Arial" w:cs="Arial"/>
          <w:sz w:val="24"/>
          <w:szCs w:val="24"/>
        </w:rPr>
        <w:t xml:space="preserve"> siguiente</w:t>
      </w:r>
      <w:r w:rsidR="002F429E" w:rsidRPr="00383E70">
        <w:rPr>
          <w:rFonts w:ascii="Arial" w:eastAsia="Arial" w:hAnsi="Arial" w:cs="Arial"/>
          <w:sz w:val="24"/>
          <w:szCs w:val="24"/>
        </w:rPr>
        <w:t>s</w:t>
      </w:r>
      <w:r w:rsidR="00E61EDF" w:rsidRPr="00383E70">
        <w:rPr>
          <w:rFonts w:ascii="Arial" w:eastAsia="Arial" w:hAnsi="Arial" w:cs="Arial"/>
          <w:sz w:val="24"/>
          <w:szCs w:val="24"/>
        </w:rPr>
        <w:t xml:space="preserve"> datos contenidos en la tabla 2</w:t>
      </w:r>
      <w:r w:rsidR="00BD5A9F" w:rsidRPr="00383E70">
        <w:rPr>
          <w:rFonts w:ascii="Arial" w:eastAsia="Arial" w:hAnsi="Arial" w:cs="Arial"/>
          <w:sz w:val="24"/>
          <w:szCs w:val="24"/>
        </w:rPr>
        <w:t>, desglose de gastos ejecutados</w:t>
      </w:r>
      <w:r w:rsidR="00E61EDF" w:rsidRPr="00383E70">
        <w:rPr>
          <w:rFonts w:ascii="Arial" w:eastAsia="Arial" w:hAnsi="Arial" w:cs="Arial"/>
          <w:sz w:val="24"/>
          <w:szCs w:val="24"/>
        </w:rPr>
        <w:t>.</w:t>
      </w:r>
    </w:p>
    <w:p w14:paraId="336E0619" w14:textId="77777777" w:rsidR="00076295" w:rsidRPr="00383E70" w:rsidRDefault="00076295" w:rsidP="005B33DE">
      <w:pPr>
        <w:spacing w:line="360" w:lineRule="auto"/>
        <w:ind w:firstLine="720"/>
        <w:jc w:val="both"/>
        <w:rPr>
          <w:rFonts w:ascii="Arial" w:eastAsia="Arial" w:hAnsi="Arial" w:cs="Arial"/>
          <w:sz w:val="24"/>
          <w:szCs w:val="24"/>
        </w:rPr>
      </w:pPr>
    </w:p>
    <w:p w14:paraId="0B4A49C2" w14:textId="77777777" w:rsidR="00BD5A9F" w:rsidRPr="00BD5A9F" w:rsidRDefault="00BD5A9F" w:rsidP="00BD5A9F">
      <w:pPr>
        <w:spacing w:line="360" w:lineRule="auto"/>
        <w:rPr>
          <w:rFonts w:ascii="Arial" w:hAnsi="Arial" w:cs="Arial"/>
          <w:kern w:val="2"/>
          <w:sz w:val="24"/>
          <w:szCs w:val="24"/>
          <w:lang w:val="es-ES" w:eastAsia="en-US"/>
          <w14:ligatures w14:val="standardContextual"/>
        </w:rPr>
      </w:pPr>
      <w:bookmarkStart w:id="48" w:name="_Hlk135253955"/>
      <w:r w:rsidRPr="00BD5A9F">
        <w:rPr>
          <w:rFonts w:ascii="Arial" w:hAnsi="Arial" w:cs="Arial"/>
          <w:kern w:val="2"/>
          <w:sz w:val="24"/>
          <w:szCs w:val="24"/>
          <w:lang w:val="es-ES" w:eastAsia="en-US"/>
          <w14:ligatures w14:val="standardContextual"/>
        </w:rPr>
        <w:lastRenderedPageBreak/>
        <w:t>Tabla 2</w:t>
      </w:r>
    </w:p>
    <w:p w14:paraId="3BFC43E9" w14:textId="544609B5" w:rsidR="00BD5A9F" w:rsidRPr="00BD5A9F" w:rsidRDefault="00BD5A9F" w:rsidP="00BD5A9F">
      <w:pPr>
        <w:spacing w:line="360" w:lineRule="auto"/>
        <w:rPr>
          <w:rFonts w:ascii="Arial" w:hAnsi="Arial" w:cs="Arial"/>
          <w:kern w:val="2"/>
          <w:sz w:val="24"/>
          <w:szCs w:val="24"/>
          <w:lang w:val="es-ES" w:eastAsia="en-US"/>
          <w14:ligatures w14:val="standardContextual"/>
        </w:rPr>
      </w:pPr>
      <w:r w:rsidRPr="00BD5A9F">
        <w:rPr>
          <w:rFonts w:ascii="Arial" w:hAnsi="Arial" w:cs="Arial"/>
          <w:kern w:val="2"/>
          <w:sz w:val="24"/>
          <w:szCs w:val="24"/>
          <w:lang w:val="es-ES" w:eastAsia="en-US"/>
          <w14:ligatures w14:val="standardContextual"/>
        </w:rPr>
        <w:t>Desglose gastos ejecutados 2019-2023</w:t>
      </w:r>
    </w:p>
    <w:p w14:paraId="57C61078" w14:textId="77777777" w:rsidR="00BD5A9F" w:rsidRPr="00BD5A9F" w:rsidRDefault="00BD5A9F" w:rsidP="00BD5A9F">
      <w:pPr>
        <w:rPr>
          <w:rFonts w:cs="Times New Roman"/>
          <w:kern w:val="2"/>
          <w:lang w:val="es-ES" w:eastAsia="en-US"/>
          <w14:ligatures w14:val="standardContextual"/>
        </w:rPr>
      </w:pPr>
    </w:p>
    <w:tbl>
      <w:tblPr>
        <w:tblW w:w="10482" w:type="dxa"/>
        <w:tblInd w:w="-983" w:type="dxa"/>
        <w:tblCellMar>
          <w:left w:w="70" w:type="dxa"/>
          <w:right w:w="70" w:type="dxa"/>
        </w:tblCellMar>
        <w:tblLook w:val="04A0" w:firstRow="1" w:lastRow="0" w:firstColumn="1" w:lastColumn="0" w:noHBand="0" w:noVBand="1"/>
      </w:tblPr>
      <w:tblGrid>
        <w:gridCol w:w="1920"/>
        <w:gridCol w:w="2028"/>
        <w:gridCol w:w="1879"/>
        <w:gridCol w:w="2440"/>
        <w:gridCol w:w="2215"/>
      </w:tblGrid>
      <w:tr w:rsidR="00BD5A9F" w:rsidRPr="00BD5A9F" w14:paraId="1F0220BA" w14:textId="77777777" w:rsidTr="008C281E">
        <w:trPr>
          <w:trHeight w:val="300"/>
        </w:trPr>
        <w:tc>
          <w:tcPr>
            <w:tcW w:w="1920" w:type="dxa"/>
            <w:tcBorders>
              <w:top w:val="nil"/>
              <w:left w:val="nil"/>
              <w:bottom w:val="single" w:sz="4" w:space="0" w:color="auto"/>
              <w:right w:val="nil"/>
            </w:tcBorders>
            <w:shd w:val="clear" w:color="auto" w:fill="auto"/>
            <w:noWrap/>
            <w:vAlign w:val="center"/>
            <w:hideMark/>
          </w:tcPr>
          <w:p w14:paraId="6472A8BA"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Año</w:t>
            </w:r>
          </w:p>
        </w:tc>
        <w:tc>
          <w:tcPr>
            <w:tcW w:w="2028" w:type="dxa"/>
            <w:tcBorders>
              <w:top w:val="nil"/>
              <w:left w:val="nil"/>
              <w:bottom w:val="single" w:sz="4" w:space="0" w:color="auto"/>
              <w:right w:val="nil"/>
            </w:tcBorders>
            <w:shd w:val="clear" w:color="auto" w:fill="auto"/>
            <w:noWrap/>
            <w:vAlign w:val="center"/>
            <w:hideMark/>
          </w:tcPr>
          <w:p w14:paraId="1DBFDF4F"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Recibido</w:t>
            </w:r>
          </w:p>
        </w:tc>
        <w:tc>
          <w:tcPr>
            <w:tcW w:w="1879" w:type="dxa"/>
            <w:tcBorders>
              <w:top w:val="nil"/>
              <w:left w:val="nil"/>
              <w:bottom w:val="single" w:sz="4" w:space="0" w:color="auto"/>
              <w:right w:val="nil"/>
            </w:tcBorders>
            <w:shd w:val="clear" w:color="auto" w:fill="auto"/>
            <w:noWrap/>
            <w:vAlign w:val="center"/>
            <w:hideMark/>
          </w:tcPr>
          <w:p w14:paraId="64E69737"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Gastos </w:t>
            </w:r>
          </w:p>
        </w:tc>
        <w:tc>
          <w:tcPr>
            <w:tcW w:w="2440" w:type="dxa"/>
            <w:tcBorders>
              <w:top w:val="nil"/>
              <w:left w:val="nil"/>
              <w:bottom w:val="single" w:sz="4" w:space="0" w:color="auto"/>
              <w:right w:val="nil"/>
            </w:tcBorders>
            <w:shd w:val="clear" w:color="auto" w:fill="auto"/>
            <w:noWrap/>
            <w:vAlign w:val="center"/>
            <w:hideMark/>
          </w:tcPr>
          <w:p w14:paraId="7D43F7B0"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Ejecutado Por Año</w:t>
            </w:r>
          </w:p>
        </w:tc>
        <w:tc>
          <w:tcPr>
            <w:tcW w:w="2215" w:type="dxa"/>
            <w:tcBorders>
              <w:top w:val="nil"/>
              <w:left w:val="nil"/>
              <w:bottom w:val="single" w:sz="4" w:space="0" w:color="auto"/>
              <w:right w:val="nil"/>
            </w:tcBorders>
            <w:shd w:val="clear" w:color="auto" w:fill="auto"/>
            <w:noWrap/>
            <w:vAlign w:val="center"/>
            <w:hideMark/>
          </w:tcPr>
          <w:p w14:paraId="33820B8E"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Balance</w:t>
            </w:r>
          </w:p>
        </w:tc>
      </w:tr>
      <w:tr w:rsidR="00BD5A9F" w:rsidRPr="00BD5A9F" w14:paraId="0E57A362" w14:textId="77777777" w:rsidTr="008C281E">
        <w:trPr>
          <w:trHeight w:val="300"/>
        </w:trPr>
        <w:tc>
          <w:tcPr>
            <w:tcW w:w="1920" w:type="dxa"/>
            <w:tcBorders>
              <w:top w:val="single" w:sz="4" w:space="0" w:color="auto"/>
              <w:left w:val="nil"/>
              <w:bottom w:val="nil"/>
              <w:right w:val="nil"/>
            </w:tcBorders>
            <w:shd w:val="clear" w:color="auto" w:fill="auto"/>
            <w:noWrap/>
            <w:vAlign w:val="bottom"/>
            <w:hideMark/>
          </w:tcPr>
          <w:p w14:paraId="2FAE46C1"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2019</w:t>
            </w:r>
          </w:p>
        </w:tc>
        <w:tc>
          <w:tcPr>
            <w:tcW w:w="2028" w:type="dxa"/>
            <w:tcBorders>
              <w:top w:val="single" w:sz="4" w:space="0" w:color="auto"/>
              <w:left w:val="nil"/>
              <w:bottom w:val="nil"/>
              <w:right w:val="nil"/>
            </w:tcBorders>
            <w:shd w:val="clear" w:color="auto" w:fill="auto"/>
            <w:noWrap/>
            <w:vAlign w:val="bottom"/>
            <w:hideMark/>
          </w:tcPr>
          <w:p w14:paraId="4BDD2305" w14:textId="69D8DC43"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753</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171.23 </w:t>
            </w:r>
          </w:p>
        </w:tc>
        <w:tc>
          <w:tcPr>
            <w:tcW w:w="1879" w:type="dxa"/>
            <w:tcBorders>
              <w:top w:val="single" w:sz="4" w:space="0" w:color="auto"/>
              <w:left w:val="nil"/>
              <w:bottom w:val="nil"/>
              <w:right w:val="nil"/>
            </w:tcBorders>
            <w:shd w:val="clear" w:color="auto" w:fill="auto"/>
            <w:noWrap/>
            <w:vAlign w:val="bottom"/>
            <w:hideMark/>
          </w:tcPr>
          <w:p w14:paraId="7D954689" w14:textId="77F895C6"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700</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712.68 </w:t>
            </w:r>
          </w:p>
        </w:tc>
        <w:tc>
          <w:tcPr>
            <w:tcW w:w="2440" w:type="dxa"/>
            <w:tcBorders>
              <w:top w:val="single" w:sz="4" w:space="0" w:color="auto"/>
              <w:left w:val="nil"/>
              <w:bottom w:val="nil"/>
              <w:right w:val="nil"/>
            </w:tcBorders>
            <w:shd w:val="clear" w:color="auto" w:fill="auto"/>
            <w:noWrap/>
            <w:vAlign w:val="center"/>
            <w:hideMark/>
          </w:tcPr>
          <w:p w14:paraId="62C00029"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93%</w:t>
            </w:r>
          </w:p>
        </w:tc>
        <w:tc>
          <w:tcPr>
            <w:tcW w:w="2215" w:type="dxa"/>
            <w:tcBorders>
              <w:top w:val="single" w:sz="4" w:space="0" w:color="auto"/>
              <w:left w:val="nil"/>
              <w:bottom w:val="nil"/>
              <w:right w:val="nil"/>
            </w:tcBorders>
            <w:shd w:val="clear" w:color="auto" w:fill="auto"/>
            <w:noWrap/>
            <w:vAlign w:val="center"/>
            <w:hideMark/>
          </w:tcPr>
          <w:p w14:paraId="7AD3119D" w14:textId="79FE640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52</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458.55 </w:t>
            </w:r>
          </w:p>
        </w:tc>
      </w:tr>
      <w:tr w:rsidR="00BD5A9F" w:rsidRPr="00BD5A9F" w14:paraId="7815D542" w14:textId="77777777" w:rsidTr="008C281E">
        <w:trPr>
          <w:trHeight w:val="300"/>
        </w:trPr>
        <w:tc>
          <w:tcPr>
            <w:tcW w:w="1920" w:type="dxa"/>
            <w:tcBorders>
              <w:top w:val="nil"/>
              <w:left w:val="nil"/>
              <w:bottom w:val="nil"/>
              <w:right w:val="nil"/>
            </w:tcBorders>
            <w:shd w:val="clear" w:color="auto" w:fill="auto"/>
            <w:noWrap/>
            <w:vAlign w:val="bottom"/>
            <w:hideMark/>
          </w:tcPr>
          <w:p w14:paraId="53239714"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2020</w:t>
            </w:r>
          </w:p>
        </w:tc>
        <w:tc>
          <w:tcPr>
            <w:tcW w:w="2028" w:type="dxa"/>
            <w:tcBorders>
              <w:top w:val="nil"/>
              <w:left w:val="nil"/>
              <w:bottom w:val="nil"/>
              <w:right w:val="nil"/>
            </w:tcBorders>
            <w:shd w:val="clear" w:color="auto" w:fill="auto"/>
            <w:noWrap/>
            <w:vAlign w:val="bottom"/>
            <w:hideMark/>
          </w:tcPr>
          <w:p w14:paraId="1767C81D" w14:textId="3471296A"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736</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512.63 </w:t>
            </w:r>
          </w:p>
        </w:tc>
        <w:tc>
          <w:tcPr>
            <w:tcW w:w="1879" w:type="dxa"/>
            <w:tcBorders>
              <w:top w:val="nil"/>
              <w:left w:val="nil"/>
              <w:bottom w:val="nil"/>
              <w:right w:val="nil"/>
            </w:tcBorders>
            <w:shd w:val="clear" w:color="auto" w:fill="auto"/>
            <w:noWrap/>
            <w:vAlign w:val="bottom"/>
            <w:hideMark/>
          </w:tcPr>
          <w:p w14:paraId="0374BEF4" w14:textId="2FA7C15D"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692</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889.03 </w:t>
            </w:r>
          </w:p>
        </w:tc>
        <w:tc>
          <w:tcPr>
            <w:tcW w:w="2440" w:type="dxa"/>
            <w:tcBorders>
              <w:top w:val="nil"/>
              <w:left w:val="nil"/>
              <w:bottom w:val="nil"/>
              <w:right w:val="nil"/>
            </w:tcBorders>
            <w:shd w:val="clear" w:color="auto" w:fill="auto"/>
            <w:noWrap/>
            <w:vAlign w:val="center"/>
            <w:hideMark/>
          </w:tcPr>
          <w:p w14:paraId="30CE55E2"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94%</w:t>
            </w:r>
          </w:p>
        </w:tc>
        <w:tc>
          <w:tcPr>
            <w:tcW w:w="2215" w:type="dxa"/>
            <w:tcBorders>
              <w:top w:val="nil"/>
              <w:left w:val="nil"/>
              <w:bottom w:val="nil"/>
              <w:right w:val="nil"/>
            </w:tcBorders>
            <w:shd w:val="clear" w:color="auto" w:fill="auto"/>
            <w:noWrap/>
            <w:vAlign w:val="center"/>
            <w:hideMark/>
          </w:tcPr>
          <w:p w14:paraId="76C17E43" w14:textId="37E484FF"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43</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623.60 </w:t>
            </w:r>
          </w:p>
        </w:tc>
      </w:tr>
      <w:tr w:rsidR="00BD5A9F" w:rsidRPr="00BD5A9F" w14:paraId="20714CF0" w14:textId="77777777" w:rsidTr="008C281E">
        <w:trPr>
          <w:trHeight w:val="300"/>
        </w:trPr>
        <w:tc>
          <w:tcPr>
            <w:tcW w:w="1920" w:type="dxa"/>
            <w:tcBorders>
              <w:top w:val="nil"/>
              <w:left w:val="nil"/>
              <w:bottom w:val="nil"/>
              <w:right w:val="nil"/>
            </w:tcBorders>
            <w:shd w:val="clear" w:color="auto" w:fill="auto"/>
            <w:noWrap/>
            <w:vAlign w:val="bottom"/>
            <w:hideMark/>
          </w:tcPr>
          <w:p w14:paraId="78A34E2B"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2021</w:t>
            </w:r>
          </w:p>
        </w:tc>
        <w:tc>
          <w:tcPr>
            <w:tcW w:w="2028" w:type="dxa"/>
            <w:tcBorders>
              <w:top w:val="nil"/>
              <w:left w:val="nil"/>
              <w:bottom w:val="nil"/>
              <w:right w:val="nil"/>
            </w:tcBorders>
            <w:shd w:val="clear" w:color="auto" w:fill="auto"/>
            <w:noWrap/>
            <w:vAlign w:val="bottom"/>
            <w:hideMark/>
          </w:tcPr>
          <w:p w14:paraId="2BFAB7F1" w14:textId="072369EC"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527</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119.55 </w:t>
            </w:r>
          </w:p>
        </w:tc>
        <w:tc>
          <w:tcPr>
            <w:tcW w:w="1879" w:type="dxa"/>
            <w:tcBorders>
              <w:top w:val="nil"/>
              <w:left w:val="nil"/>
              <w:bottom w:val="nil"/>
              <w:right w:val="nil"/>
            </w:tcBorders>
            <w:shd w:val="clear" w:color="auto" w:fill="auto"/>
            <w:noWrap/>
            <w:vAlign w:val="bottom"/>
            <w:hideMark/>
          </w:tcPr>
          <w:p w14:paraId="4C6F56D1" w14:textId="2CECE7B6"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457</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697.61 </w:t>
            </w:r>
          </w:p>
        </w:tc>
        <w:tc>
          <w:tcPr>
            <w:tcW w:w="2440" w:type="dxa"/>
            <w:tcBorders>
              <w:top w:val="nil"/>
              <w:left w:val="nil"/>
              <w:bottom w:val="nil"/>
              <w:right w:val="nil"/>
            </w:tcBorders>
            <w:shd w:val="clear" w:color="auto" w:fill="auto"/>
            <w:noWrap/>
            <w:vAlign w:val="center"/>
            <w:hideMark/>
          </w:tcPr>
          <w:p w14:paraId="66626797"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86%</w:t>
            </w:r>
          </w:p>
        </w:tc>
        <w:tc>
          <w:tcPr>
            <w:tcW w:w="2215" w:type="dxa"/>
            <w:tcBorders>
              <w:top w:val="nil"/>
              <w:left w:val="nil"/>
              <w:bottom w:val="nil"/>
              <w:right w:val="nil"/>
            </w:tcBorders>
            <w:shd w:val="clear" w:color="auto" w:fill="auto"/>
            <w:noWrap/>
            <w:vAlign w:val="center"/>
            <w:hideMark/>
          </w:tcPr>
          <w:p w14:paraId="682CF9A0" w14:textId="23B23C1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69</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421.94 </w:t>
            </w:r>
          </w:p>
        </w:tc>
      </w:tr>
      <w:tr w:rsidR="00BD5A9F" w:rsidRPr="00BD5A9F" w14:paraId="19CAA08E" w14:textId="77777777" w:rsidTr="008C281E">
        <w:trPr>
          <w:trHeight w:val="300"/>
        </w:trPr>
        <w:tc>
          <w:tcPr>
            <w:tcW w:w="1920" w:type="dxa"/>
            <w:tcBorders>
              <w:top w:val="nil"/>
              <w:left w:val="nil"/>
              <w:right w:val="nil"/>
            </w:tcBorders>
            <w:shd w:val="clear" w:color="auto" w:fill="auto"/>
            <w:noWrap/>
            <w:vAlign w:val="bottom"/>
            <w:hideMark/>
          </w:tcPr>
          <w:p w14:paraId="35A1568D"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2022</w:t>
            </w:r>
          </w:p>
        </w:tc>
        <w:tc>
          <w:tcPr>
            <w:tcW w:w="2028" w:type="dxa"/>
            <w:tcBorders>
              <w:top w:val="nil"/>
              <w:left w:val="nil"/>
              <w:right w:val="nil"/>
            </w:tcBorders>
            <w:shd w:val="clear" w:color="auto" w:fill="auto"/>
            <w:noWrap/>
            <w:vAlign w:val="bottom"/>
            <w:hideMark/>
          </w:tcPr>
          <w:p w14:paraId="09821E04" w14:textId="34CB02A2"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422</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818.49 </w:t>
            </w:r>
          </w:p>
        </w:tc>
        <w:tc>
          <w:tcPr>
            <w:tcW w:w="1879" w:type="dxa"/>
            <w:tcBorders>
              <w:top w:val="nil"/>
              <w:left w:val="nil"/>
              <w:right w:val="nil"/>
            </w:tcBorders>
            <w:shd w:val="clear" w:color="auto" w:fill="auto"/>
            <w:noWrap/>
            <w:vAlign w:val="bottom"/>
            <w:hideMark/>
          </w:tcPr>
          <w:p w14:paraId="5FC63B2B" w14:textId="1F5D2F58"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372</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670.95 </w:t>
            </w:r>
          </w:p>
        </w:tc>
        <w:tc>
          <w:tcPr>
            <w:tcW w:w="2440" w:type="dxa"/>
            <w:tcBorders>
              <w:top w:val="nil"/>
              <w:left w:val="nil"/>
              <w:right w:val="nil"/>
            </w:tcBorders>
            <w:shd w:val="clear" w:color="auto" w:fill="auto"/>
            <w:noWrap/>
            <w:vAlign w:val="center"/>
            <w:hideMark/>
          </w:tcPr>
          <w:p w14:paraId="52D8D7E8"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88%</w:t>
            </w:r>
          </w:p>
        </w:tc>
        <w:tc>
          <w:tcPr>
            <w:tcW w:w="2215" w:type="dxa"/>
            <w:tcBorders>
              <w:top w:val="nil"/>
              <w:left w:val="nil"/>
              <w:right w:val="nil"/>
            </w:tcBorders>
            <w:shd w:val="clear" w:color="auto" w:fill="auto"/>
            <w:noWrap/>
            <w:vAlign w:val="center"/>
            <w:hideMark/>
          </w:tcPr>
          <w:p w14:paraId="63DFBFB6" w14:textId="3AC77BE2"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50</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147.54 </w:t>
            </w:r>
          </w:p>
        </w:tc>
      </w:tr>
      <w:tr w:rsidR="00BD5A9F" w:rsidRPr="00BD5A9F" w14:paraId="694E5F2E" w14:textId="77777777" w:rsidTr="008C281E">
        <w:trPr>
          <w:trHeight w:val="300"/>
        </w:trPr>
        <w:tc>
          <w:tcPr>
            <w:tcW w:w="1920" w:type="dxa"/>
            <w:tcBorders>
              <w:top w:val="nil"/>
              <w:left w:val="nil"/>
              <w:bottom w:val="single" w:sz="4" w:space="0" w:color="auto"/>
              <w:right w:val="nil"/>
            </w:tcBorders>
            <w:shd w:val="clear" w:color="auto" w:fill="auto"/>
            <w:noWrap/>
            <w:vAlign w:val="bottom"/>
            <w:hideMark/>
          </w:tcPr>
          <w:p w14:paraId="0D7E2F98"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2023</w:t>
            </w:r>
          </w:p>
        </w:tc>
        <w:tc>
          <w:tcPr>
            <w:tcW w:w="2028" w:type="dxa"/>
            <w:tcBorders>
              <w:top w:val="nil"/>
              <w:left w:val="nil"/>
              <w:bottom w:val="single" w:sz="4" w:space="0" w:color="auto"/>
              <w:right w:val="nil"/>
            </w:tcBorders>
            <w:shd w:val="clear" w:color="auto" w:fill="auto"/>
            <w:noWrap/>
            <w:vAlign w:val="bottom"/>
            <w:hideMark/>
          </w:tcPr>
          <w:p w14:paraId="3CF4A30D" w14:textId="4CFA81B2"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700</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000.00 </w:t>
            </w:r>
          </w:p>
        </w:tc>
        <w:tc>
          <w:tcPr>
            <w:tcW w:w="1879" w:type="dxa"/>
            <w:tcBorders>
              <w:top w:val="nil"/>
              <w:left w:val="nil"/>
              <w:bottom w:val="single" w:sz="4" w:space="0" w:color="auto"/>
              <w:right w:val="nil"/>
            </w:tcBorders>
            <w:shd w:val="clear" w:color="auto" w:fill="auto"/>
            <w:noWrap/>
            <w:vAlign w:val="bottom"/>
            <w:hideMark/>
          </w:tcPr>
          <w:p w14:paraId="101FF27B" w14:textId="4CF6ACD4"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682</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881.29 </w:t>
            </w:r>
          </w:p>
        </w:tc>
        <w:tc>
          <w:tcPr>
            <w:tcW w:w="2440" w:type="dxa"/>
            <w:tcBorders>
              <w:top w:val="nil"/>
              <w:left w:val="nil"/>
              <w:bottom w:val="single" w:sz="4" w:space="0" w:color="auto"/>
              <w:right w:val="nil"/>
            </w:tcBorders>
            <w:shd w:val="clear" w:color="auto" w:fill="auto"/>
            <w:noWrap/>
            <w:vAlign w:val="center"/>
            <w:hideMark/>
          </w:tcPr>
          <w:p w14:paraId="34A61A79" w14:textId="77777777"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97%</w:t>
            </w:r>
          </w:p>
        </w:tc>
        <w:tc>
          <w:tcPr>
            <w:tcW w:w="2215" w:type="dxa"/>
            <w:tcBorders>
              <w:top w:val="nil"/>
              <w:left w:val="nil"/>
              <w:bottom w:val="single" w:sz="4" w:space="0" w:color="auto"/>
              <w:right w:val="nil"/>
            </w:tcBorders>
            <w:shd w:val="clear" w:color="auto" w:fill="auto"/>
            <w:noWrap/>
            <w:vAlign w:val="center"/>
            <w:hideMark/>
          </w:tcPr>
          <w:p w14:paraId="635259DD" w14:textId="40658914" w:rsidR="00BD5A9F" w:rsidRPr="00BD5A9F" w:rsidRDefault="00BD5A9F" w:rsidP="00BD5A9F">
            <w:pPr>
              <w:spacing w:after="0" w:line="360" w:lineRule="auto"/>
              <w:jc w:val="center"/>
              <w:rPr>
                <w:rFonts w:ascii="Arial" w:eastAsia="Times New Roman" w:hAnsi="Arial" w:cs="Arial"/>
                <w:color w:val="000000"/>
                <w:sz w:val="24"/>
                <w:szCs w:val="24"/>
                <w:lang w:val="es-ES"/>
              </w:rPr>
            </w:pPr>
            <w:r w:rsidRPr="00BD5A9F">
              <w:rPr>
                <w:rFonts w:ascii="Arial" w:eastAsia="Times New Roman" w:hAnsi="Arial" w:cs="Arial"/>
                <w:color w:val="000000"/>
                <w:sz w:val="24"/>
                <w:szCs w:val="24"/>
                <w:lang w:val="es-ES"/>
              </w:rPr>
              <w:t xml:space="preserve">                          17</w:t>
            </w:r>
            <w:r w:rsidR="00960FA9">
              <w:rPr>
                <w:rFonts w:ascii="Arial" w:eastAsia="Times New Roman" w:hAnsi="Arial" w:cs="Arial"/>
                <w:color w:val="000000"/>
                <w:sz w:val="24"/>
                <w:szCs w:val="24"/>
                <w:lang w:val="es-ES"/>
              </w:rPr>
              <w:t>,</w:t>
            </w:r>
            <w:r w:rsidRPr="00BD5A9F">
              <w:rPr>
                <w:rFonts w:ascii="Arial" w:eastAsia="Times New Roman" w:hAnsi="Arial" w:cs="Arial"/>
                <w:color w:val="000000"/>
                <w:sz w:val="24"/>
                <w:szCs w:val="24"/>
                <w:lang w:val="es-ES"/>
              </w:rPr>
              <w:t xml:space="preserve">118.71 </w:t>
            </w:r>
          </w:p>
        </w:tc>
      </w:tr>
    </w:tbl>
    <w:p w14:paraId="7EA65720" w14:textId="77777777" w:rsidR="00BD5A9F" w:rsidRPr="00BD5A9F" w:rsidRDefault="00BD5A9F" w:rsidP="00BD5A9F">
      <w:pPr>
        <w:rPr>
          <w:rFonts w:cs="Times New Roman"/>
          <w:kern w:val="2"/>
          <w:lang w:val="es-ES" w:eastAsia="en-US"/>
          <w14:ligatures w14:val="standardContextual"/>
        </w:rPr>
      </w:pPr>
    </w:p>
    <w:p w14:paraId="4E696AA6" w14:textId="77777777" w:rsidR="00BD5A9F" w:rsidRPr="00BD5A9F" w:rsidRDefault="00BD5A9F" w:rsidP="00BD5A9F">
      <w:pPr>
        <w:rPr>
          <w:rFonts w:ascii="Arial" w:hAnsi="Arial" w:cs="Arial"/>
          <w:kern w:val="2"/>
          <w:sz w:val="24"/>
          <w:szCs w:val="24"/>
          <w:lang w:val="es-ES" w:eastAsia="en-US"/>
          <w14:ligatures w14:val="standardContextual"/>
        </w:rPr>
      </w:pPr>
      <w:r w:rsidRPr="00BD5A9F">
        <w:rPr>
          <w:rFonts w:cs="Times New Roman"/>
          <w:kern w:val="2"/>
          <w:lang w:val="es-ES" w:eastAsia="en-US"/>
          <w14:ligatures w14:val="standardContextual"/>
        </w:rPr>
        <w:tab/>
      </w:r>
      <w:r w:rsidRPr="00BD5A9F">
        <w:rPr>
          <w:rFonts w:cs="Times New Roman"/>
          <w:kern w:val="2"/>
          <w:lang w:val="es-ES" w:eastAsia="en-US"/>
          <w14:ligatures w14:val="standardContextual"/>
        </w:rPr>
        <w:tab/>
      </w:r>
      <w:r w:rsidRPr="00BD5A9F">
        <w:rPr>
          <w:rFonts w:ascii="Arial" w:hAnsi="Arial" w:cs="Arial"/>
          <w:kern w:val="2"/>
          <w:sz w:val="24"/>
          <w:szCs w:val="24"/>
          <w:lang w:val="es-ES" w:eastAsia="en-US"/>
          <w14:ligatures w14:val="standardContextual"/>
        </w:rPr>
        <w:t>3,139.621.90</w:t>
      </w:r>
      <w:r w:rsidRPr="00BD5A9F">
        <w:rPr>
          <w:rFonts w:ascii="Arial" w:hAnsi="Arial" w:cs="Arial"/>
          <w:kern w:val="2"/>
          <w:sz w:val="24"/>
          <w:szCs w:val="24"/>
          <w:lang w:val="es-ES" w:eastAsia="en-US"/>
          <w14:ligatures w14:val="standardContextual"/>
        </w:rPr>
        <w:tab/>
      </w:r>
      <w:r w:rsidRPr="00BD5A9F">
        <w:rPr>
          <w:rFonts w:ascii="Arial" w:hAnsi="Arial" w:cs="Arial"/>
          <w:kern w:val="2"/>
          <w:sz w:val="24"/>
          <w:szCs w:val="24"/>
          <w:lang w:val="es-ES" w:eastAsia="en-US"/>
          <w14:ligatures w14:val="standardContextual"/>
        </w:rPr>
        <w:tab/>
        <w:t>2,906,851.56</w:t>
      </w:r>
    </w:p>
    <w:bookmarkEnd w:id="48"/>
    <w:p w14:paraId="3C459B33" w14:textId="28D3057B" w:rsidR="00BD5A9F" w:rsidRDefault="00BD5A9F" w:rsidP="00BD5A9F">
      <w:pPr>
        <w:spacing w:line="360" w:lineRule="auto"/>
        <w:jc w:val="both"/>
        <w:rPr>
          <w:rFonts w:ascii="Arial" w:eastAsia="Arial" w:hAnsi="Arial" w:cs="Arial"/>
          <w:sz w:val="24"/>
          <w:szCs w:val="24"/>
        </w:rPr>
      </w:pPr>
      <w:r w:rsidRPr="00BD5A9F">
        <w:rPr>
          <w:rFonts w:ascii="Arial" w:eastAsia="Arial" w:hAnsi="Arial" w:cs="Arial"/>
          <w:sz w:val="24"/>
          <w:szCs w:val="24"/>
        </w:rPr>
        <w:t>Elaboración propia</w:t>
      </w:r>
    </w:p>
    <w:p w14:paraId="68A8A51C" w14:textId="77777777" w:rsidR="001F29E3" w:rsidRDefault="001F29E3" w:rsidP="00BD5A9F">
      <w:pPr>
        <w:spacing w:line="360" w:lineRule="auto"/>
        <w:jc w:val="both"/>
        <w:rPr>
          <w:rFonts w:ascii="Arial" w:eastAsia="Arial" w:hAnsi="Arial" w:cs="Arial"/>
          <w:sz w:val="24"/>
          <w:szCs w:val="24"/>
        </w:rPr>
      </w:pPr>
    </w:p>
    <w:p w14:paraId="01196CF9" w14:textId="3DCC75AB" w:rsidR="00BD5A9F" w:rsidRPr="00577BA6" w:rsidRDefault="00BD5A9F" w:rsidP="00BD5A9F">
      <w:pPr>
        <w:spacing w:line="360" w:lineRule="auto"/>
        <w:jc w:val="both"/>
        <w:rPr>
          <w:rFonts w:ascii="Arial" w:eastAsia="Arial" w:hAnsi="Arial" w:cs="Arial"/>
          <w:color w:val="000000" w:themeColor="text1"/>
          <w:sz w:val="24"/>
          <w:szCs w:val="24"/>
        </w:rPr>
      </w:pPr>
      <w:r>
        <w:rPr>
          <w:rFonts w:ascii="Arial" w:eastAsia="Arial" w:hAnsi="Arial" w:cs="Arial"/>
          <w:sz w:val="24"/>
          <w:szCs w:val="24"/>
        </w:rPr>
        <w:tab/>
        <w:t xml:space="preserve">Dentro de las actividades más comunes tenemos las propias del catálogo de cuentas y algunas complementarias para la consecución de las metas propuestas en el POA. Estas pueden observarse más </w:t>
      </w:r>
      <w:r w:rsidRPr="00577BA6">
        <w:rPr>
          <w:rFonts w:ascii="Arial" w:eastAsia="Arial" w:hAnsi="Arial" w:cs="Arial"/>
          <w:color w:val="000000" w:themeColor="text1"/>
          <w:sz w:val="24"/>
          <w:szCs w:val="24"/>
        </w:rPr>
        <w:t xml:space="preserve">detalladamente en el </w:t>
      </w:r>
      <w:r w:rsidR="00577BA6" w:rsidRPr="00577BA6">
        <w:rPr>
          <w:rFonts w:ascii="Arial" w:eastAsia="Arial" w:hAnsi="Arial" w:cs="Arial"/>
          <w:color w:val="000000" w:themeColor="text1"/>
          <w:sz w:val="24"/>
          <w:szCs w:val="24"/>
        </w:rPr>
        <w:t>(</w:t>
      </w:r>
      <w:r w:rsidRPr="00577BA6">
        <w:rPr>
          <w:rFonts w:ascii="Arial" w:eastAsia="Arial" w:hAnsi="Arial" w:cs="Arial"/>
          <w:color w:val="000000" w:themeColor="text1"/>
          <w:sz w:val="24"/>
          <w:szCs w:val="24"/>
        </w:rPr>
        <w:t xml:space="preserve">anexo </w:t>
      </w:r>
      <w:r w:rsidR="00577BA6" w:rsidRPr="00577BA6">
        <w:rPr>
          <w:rFonts w:ascii="Arial" w:eastAsia="Arial" w:hAnsi="Arial" w:cs="Arial"/>
          <w:color w:val="000000" w:themeColor="text1"/>
          <w:sz w:val="24"/>
          <w:szCs w:val="24"/>
        </w:rPr>
        <w:t>H</w:t>
      </w:r>
      <w:r w:rsidRPr="00577BA6">
        <w:rPr>
          <w:rFonts w:ascii="Arial" w:eastAsia="Arial" w:hAnsi="Arial" w:cs="Arial"/>
          <w:color w:val="000000" w:themeColor="text1"/>
          <w:sz w:val="24"/>
          <w:szCs w:val="24"/>
        </w:rPr>
        <w:t>).</w:t>
      </w:r>
    </w:p>
    <w:p w14:paraId="1378C3F5" w14:textId="0272389A" w:rsidR="00352CE5" w:rsidRPr="009D25E6" w:rsidRDefault="00352CE5"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Si observamos desde una panorámica global iniciando por el ambiente podemos decir que, gracias a los recursos recibidos tenemos aulas, baños, espacios comunes, patio, entre otros, mucho más limpio y acoge</w:t>
      </w:r>
      <w:r w:rsidR="00832980" w:rsidRPr="009D25E6">
        <w:rPr>
          <w:rFonts w:ascii="Arial" w:eastAsia="Arial" w:hAnsi="Arial" w:cs="Arial"/>
          <w:sz w:val="24"/>
          <w:szCs w:val="24"/>
        </w:rPr>
        <w:t>dor</w:t>
      </w:r>
      <w:r w:rsidRPr="009D25E6">
        <w:rPr>
          <w:rFonts w:ascii="Arial" w:eastAsia="Arial" w:hAnsi="Arial" w:cs="Arial"/>
          <w:sz w:val="24"/>
          <w:szCs w:val="24"/>
        </w:rPr>
        <w:t xml:space="preserve"> lo que permite que a los alumnos y docentes desarrollar el proceso educativo con más eficiencia porque el entorno higiénico y agradable lo favorece, además el personal de apoyo cuenta con materiales y herramientas suficientes para realizar su labor. </w:t>
      </w:r>
      <w:r w:rsidR="003A2A97" w:rsidRPr="009D25E6">
        <w:rPr>
          <w:rFonts w:ascii="Arial" w:eastAsia="Arial" w:hAnsi="Arial" w:cs="Arial"/>
          <w:sz w:val="24"/>
          <w:szCs w:val="24"/>
        </w:rPr>
        <w:t xml:space="preserve">Incluyendo la compra </w:t>
      </w:r>
      <w:r w:rsidR="009539A3">
        <w:rPr>
          <w:rFonts w:ascii="Arial" w:eastAsia="Arial" w:hAnsi="Arial" w:cs="Arial"/>
          <w:sz w:val="24"/>
          <w:szCs w:val="24"/>
        </w:rPr>
        <w:t xml:space="preserve">de máquina y </w:t>
      </w:r>
      <w:r w:rsidR="003A2A97" w:rsidRPr="009D25E6">
        <w:rPr>
          <w:rFonts w:ascii="Arial" w:eastAsia="Arial" w:hAnsi="Arial" w:cs="Arial"/>
          <w:sz w:val="24"/>
          <w:szCs w:val="24"/>
        </w:rPr>
        <w:t xml:space="preserve">del combustible para podar el césped. </w:t>
      </w:r>
    </w:p>
    <w:p w14:paraId="0E768195" w14:textId="2456720D" w:rsidR="00352CE5" w:rsidRPr="009D25E6" w:rsidRDefault="00352CE5"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lastRenderedPageBreak/>
        <w:t>Esto es debido a que mediante los recursos financieros que maneja el centro a través de descentralización se pueden comprar lo especificado en el catálogo de cuentas por el cua</w:t>
      </w:r>
      <w:r w:rsidR="007D78A7" w:rsidRPr="009D25E6">
        <w:rPr>
          <w:rFonts w:ascii="Arial" w:eastAsia="Arial" w:hAnsi="Arial" w:cs="Arial"/>
          <w:sz w:val="24"/>
          <w:szCs w:val="24"/>
        </w:rPr>
        <w:t>l</w:t>
      </w:r>
      <w:r w:rsidRPr="009D25E6">
        <w:rPr>
          <w:rFonts w:ascii="Arial" w:eastAsia="Arial" w:hAnsi="Arial" w:cs="Arial"/>
          <w:sz w:val="24"/>
          <w:szCs w:val="24"/>
        </w:rPr>
        <w:t xml:space="preserve"> nos regimos. </w:t>
      </w:r>
    </w:p>
    <w:p w14:paraId="102B93F4" w14:textId="77777777" w:rsidR="0007173F" w:rsidRDefault="00352CE5"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Otro elemento importante es el abastecimiento de materiales y suministros</w:t>
      </w:r>
      <w:r w:rsidR="00346933" w:rsidRPr="009D25E6">
        <w:rPr>
          <w:rFonts w:ascii="Arial" w:eastAsia="Arial" w:hAnsi="Arial" w:cs="Arial"/>
          <w:sz w:val="24"/>
          <w:szCs w:val="24"/>
        </w:rPr>
        <w:t xml:space="preserve">. Con los cuales podemos adquirir materiales didácticos que se relacionan con el proceso de la enseñanza, equipos informáticos </w:t>
      </w:r>
      <w:r w:rsidR="003A2A97" w:rsidRPr="009D25E6">
        <w:rPr>
          <w:rFonts w:ascii="Arial" w:eastAsia="Arial" w:hAnsi="Arial" w:cs="Arial"/>
          <w:sz w:val="24"/>
          <w:szCs w:val="24"/>
        </w:rPr>
        <w:t>como fotocopiadoras, impresoras, bocinas, etc. Al suplir estas necesidades la comunidad educativa va siendo beneficiada proporcionando la impresión y fotocopiado de actividades solicitadas por el docente</w:t>
      </w:r>
      <w:r w:rsidR="00832980" w:rsidRPr="009D25E6">
        <w:rPr>
          <w:rFonts w:ascii="Arial" w:eastAsia="Arial" w:hAnsi="Arial" w:cs="Arial"/>
          <w:sz w:val="24"/>
          <w:szCs w:val="24"/>
        </w:rPr>
        <w:t xml:space="preserve">, </w:t>
      </w:r>
      <w:r w:rsidR="003A2A97" w:rsidRPr="009D25E6">
        <w:rPr>
          <w:rFonts w:ascii="Arial" w:eastAsia="Arial" w:hAnsi="Arial" w:cs="Arial"/>
          <w:sz w:val="24"/>
          <w:szCs w:val="24"/>
        </w:rPr>
        <w:t>incluyen prácticas y pruebas escritas. Esto ahorra tiempo en las aulas y facilita que el alumno pueda desarrollar en tiempo oportuno sus trabajos y el docente pueda evidenciar realmente si está desarrollando las competencias requeridas en tal situación.</w:t>
      </w:r>
      <w:r w:rsidR="005B35E8" w:rsidRPr="009D25E6">
        <w:rPr>
          <w:rFonts w:ascii="Arial" w:eastAsia="Arial" w:hAnsi="Arial" w:cs="Arial"/>
          <w:sz w:val="24"/>
          <w:szCs w:val="24"/>
        </w:rPr>
        <w:t xml:space="preserve"> </w:t>
      </w:r>
    </w:p>
    <w:p w14:paraId="391CEC8F" w14:textId="743F5ACB" w:rsidR="00352CE5" w:rsidRPr="00575183" w:rsidRDefault="00840DBD" w:rsidP="005B33DE">
      <w:pPr>
        <w:spacing w:line="360" w:lineRule="auto"/>
        <w:ind w:firstLine="720"/>
        <w:jc w:val="both"/>
        <w:rPr>
          <w:rFonts w:ascii="Arial" w:eastAsia="Arial" w:hAnsi="Arial" w:cs="Arial"/>
          <w:color w:val="000000" w:themeColor="text1"/>
          <w:sz w:val="24"/>
          <w:szCs w:val="24"/>
        </w:rPr>
      </w:pPr>
      <w:r w:rsidRPr="00575183">
        <w:rPr>
          <w:rFonts w:ascii="Arial" w:eastAsia="Arial" w:hAnsi="Arial" w:cs="Arial"/>
          <w:color w:val="000000" w:themeColor="text1"/>
          <w:sz w:val="24"/>
          <w:szCs w:val="24"/>
        </w:rPr>
        <w:t xml:space="preserve">Un impacto directo lo observamos en el </w:t>
      </w:r>
      <w:r w:rsidR="00877F01" w:rsidRPr="00575183">
        <w:rPr>
          <w:rFonts w:ascii="Arial" w:eastAsia="Arial" w:hAnsi="Arial" w:cs="Arial"/>
          <w:color w:val="000000" w:themeColor="text1"/>
          <w:sz w:val="24"/>
          <w:szCs w:val="24"/>
        </w:rPr>
        <w:t xml:space="preserve">(anexo </w:t>
      </w:r>
      <w:r w:rsidR="00575183" w:rsidRPr="00575183">
        <w:rPr>
          <w:rFonts w:ascii="Arial" w:eastAsia="Arial" w:hAnsi="Arial" w:cs="Arial"/>
          <w:color w:val="000000" w:themeColor="text1"/>
          <w:sz w:val="24"/>
          <w:szCs w:val="24"/>
        </w:rPr>
        <w:t>I</w:t>
      </w:r>
      <w:r w:rsidR="00877F01" w:rsidRPr="00575183">
        <w:rPr>
          <w:rFonts w:ascii="Arial" w:eastAsia="Arial" w:hAnsi="Arial" w:cs="Arial"/>
          <w:color w:val="000000" w:themeColor="text1"/>
          <w:sz w:val="24"/>
          <w:szCs w:val="24"/>
        </w:rPr>
        <w:t xml:space="preserve">) </w:t>
      </w:r>
      <w:r w:rsidRPr="00575183">
        <w:rPr>
          <w:rFonts w:ascii="Arial" w:eastAsia="Arial" w:hAnsi="Arial" w:cs="Arial"/>
          <w:color w:val="000000" w:themeColor="text1"/>
          <w:sz w:val="24"/>
          <w:szCs w:val="24"/>
        </w:rPr>
        <w:t>con los indicadores de eficiencia interna como un elemento</w:t>
      </w:r>
      <w:r w:rsidR="00F17A94" w:rsidRPr="00575183">
        <w:rPr>
          <w:rFonts w:ascii="Arial" w:eastAsia="Arial" w:hAnsi="Arial" w:cs="Arial"/>
          <w:color w:val="000000" w:themeColor="text1"/>
          <w:sz w:val="24"/>
          <w:szCs w:val="24"/>
        </w:rPr>
        <w:t xml:space="preserve"> clave si tomamos como referencia </w:t>
      </w:r>
      <w:r w:rsidRPr="00575183">
        <w:rPr>
          <w:rFonts w:ascii="Arial" w:eastAsia="Arial" w:hAnsi="Arial" w:cs="Arial"/>
          <w:color w:val="000000" w:themeColor="text1"/>
          <w:sz w:val="24"/>
          <w:szCs w:val="24"/>
        </w:rPr>
        <w:t xml:space="preserve">los datos estadísticos del centro </w:t>
      </w:r>
      <w:r w:rsidR="0007173F" w:rsidRPr="00575183">
        <w:rPr>
          <w:rFonts w:ascii="Arial" w:eastAsia="Arial" w:hAnsi="Arial" w:cs="Arial"/>
          <w:color w:val="000000" w:themeColor="text1"/>
          <w:sz w:val="24"/>
          <w:szCs w:val="24"/>
        </w:rPr>
        <w:t>desde el año 2014 hasta</w:t>
      </w:r>
      <w:r w:rsidR="00F17A94" w:rsidRPr="00575183">
        <w:rPr>
          <w:rFonts w:ascii="Arial" w:eastAsia="Arial" w:hAnsi="Arial" w:cs="Arial"/>
          <w:color w:val="000000" w:themeColor="text1"/>
          <w:sz w:val="24"/>
          <w:szCs w:val="24"/>
        </w:rPr>
        <w:t xml:space="preserve"> el año 2022 </w:t>
      </w:r>
      <w:r w:rsidR="0007173F" w:rsidRPr="00575183">
        <w:rPr>
          <w:rFonts w:ascii="Arial" w:eastAsia="Arial" w:hAnsi="Arial" w:cs="Arial"/>
          <w:color w:val="000000" w:themeColor="text1"/>
          <w:sz w:val="24"/>
          <w:szCs w:val="24"/>
        </w:rPr>
        <w:t xml:space="preserve">que es donde la cantidad de estudiantes se reduce al 50% para iniciar el proceso de transición a la JEE, </w:t>
      </w:r>
      <w:r w:rsidR="005F4DA8" w:rsidRPr="00575183">
        <w:rPr>
          <w:rFonts w:ascii="Arial" w:eastAsia="Arial" w:hAnsi="Arial" w:cs="Arial"/>
          <w:color w:val="000000" w:themeColor="text1"/>
          <w:sz w:val="24"/>
          <w:szCs w:val="24"/>
        </w:rPr>
        <w:t xml:space="preserve">se evidencia que </w:t>
      </w:r>
      <w:r w:rsidR="0007173F" w:rsidRPr="00575183">
        <w:rPr>
          <w:rFonts w:ascii="Arial" w:eastAsia="Arial" w:hAnsi="Arial" w:cs="Arial"/>
          <w:color w:val="000000" w:themeColor="text1"/>
          <w:sz w:val="24"/>
          <w:szCs w:val="24"/>
        </w:rPr>
        <w:t xml:space="preserve">el </w:t>
      </w:r>
      <w:r w:rsidR="00F17A94" w:rsidRPr="00575183">
        <w:rPr>
          <w:rFonts w:ascii="Arial" w:eastAsia="Arial" w:hAnsi="Arial" w:cs="Arial"/>
          <w:color w:val="000000" w:themeColor="text1"/>
          <w:sz w:val="24"/>
          <w:szCs w:val="24"/>
        </w:rPr>
        <w:t>porcentaje d</w:t>
      </w:r>
      <w:r w:rsidR="0007173F" w:rsidRPr="00575183">
        <w:rPr>
          <w:rFonts w:ascii="Arial" w:eastAsia="Arial" w:hAnsi="Arial" w:cs="Arial"/>
          <w:color w:val="000000" w:themeColor="text1"/>
          <w:sz w:val="24"/>
          <w:szCs w:val="24"/>
        </w:rPr>
        <w:t>e</w:t>
      </w:r>
      <w:r w:rsidR="00F17A94" w:rsidRPr="00575183">
        <w:rPr>
          <w:rFonts w:ascii="Arial" w:eastAsia="Arial" w:hAnsi="Arial" w:cs="Arial"/>
          <w:color w:val="000000" w:themeColor="text1"/>
          <w:sz w:val="24"/>
          <w:szCs w:val="24"/>
        </w:rPr>
        <w:t xml:space="preserve"> promoción se mantiene sobre el 91%, la repitencia </w:t>
      </w:r>
      <w:r w:rsidR="0007173F" w:rsidRPr="00575183">
        <w:rPr>
          <w:rFonts w:ascii="Arial" w:eastAsia="Arial" w:hAnsi="Arial" w:cs="Arial"/>
          <w:color w:val="000000" w:themeColor="text1"/>
          <w:sz w:val="24"/>
          <w:szCs w:val="24"/>
        </w:rPr>
        <w:t xml:space="preserve">aumentó </w:t>
      </w:r>
      <w:r w:rsidRPr="00575183">
        <w:rPr>
          <w:rFonts w:ascii="Arial" w:eastAsia="Arial" w:hAnsi="Arial" w:cs="Arial"/>
          <w:color w:val="000000" w:themeColor="text1"/>
          <w:sz w:val="24"/>
          <w:szCs w:val="24"/>
        </w:rPr>
        <w:t xml:space="preserve">en </w:t>
      </w:r>
      <w:r w:rsidR="0007173F" w:rsidRPr="00575183">
        <w:rPr>
          <w:rFonts w:ascii="Arial" w:eastAsia="Arial" w:hAnsi="Arial" w:cs="Arial"/>
          <w:color w:val="000000" w:themeColor="text1"/>
          <w:sz w:val="24"/>
          <w:szCs w:val="24"/>
        </w:rPr>
        <w:t>el año 2022</w:t>
      </w:r>
      <w:r w:rsidR="00877F01" w:rsidRPr="00575183">
        <w:rPr>
          <w:rFonts w:ascii="Arial" w:eastAsia="Arial" w:hAnsi="Arial" w:cs="Arial"/>
          <w:color w:val="000000" w:themeColor="text1"/>
          <w:sz w:val="24"/>
          <w:szCs w:val="24"/>
        </w:rPr>
        <w:t xml:space="preserve"> y el de abandono tendió a bajar en los últimos </w:t>
      </w:r>
      <w:r w:rsidRPr="00575183">
        <w:rPr>
          <w:rFonts w:ascii="Arial" w:eastAsia="Arial" w:hAnsi="Arial" w:cs="Arial"/>
          <w:color w:val="000000" w:themeColor="text1"/>
          <w:sz w:val="24"/>
          <w:szCs w:val="24"/>
        </w:rPr>
        <w:t>períodos</w:t>
      </w:r>
      <w:r w:rsidR="005F4DA8" w:rsidRPr="00575183">
        <w:rPr>
          <w:rFonts w:ascii="Arial" w:eastAsia="Arial" w:hAnsi="Arial" w:cs="Arial"/>
          <w:color w:val="000000" w:themeColor="text1"/>
          <w:sz w:val="24"/>
          <w:szCs w:val="24"/>
        </w:rPr>
        <w:t>, contemplamos también que la sobreedad disminuyó</w:t>
      </w:r>
      <w:r w:rsidR="00877F01" w:rsidRPr="00575183">
        <w:rPr>
          <w:rFonts w:ascii="Arial" w:eastAsia="Arial" w:hAnsi="Arial" w:cs="Arial"/>
          <w:color w:val="000000" w:themeColor="text1"/>
          <w:sz w:val="24"/>
          <w:szCs w:val="24"/>
        </w:rPr>
        <w:t xml:space="preserve">. Aun en medio de un período postpandemia consideramos que la realidad pudo haber sido peor </w:t>
      </w:r>
      <w:r w:rsidR="004116F7">
        <w:rPr>
          <w:rFonts w:ascii="Arial" w:eastAsia="Arial" w:hAnsi="Arial" w:cs="Arial"/>
          <w:color w:val="000000" w:themeColor="text1"/>
          <w:sz w:val="24"/>
          <w:szCs w:val="24"/>
        </w:rPr>
        <w:t>con la</w:t>
      </w:r>
      <w:r w:rsidR="00877F01" w:rsidRPr="00575183">
        <w:rPr>
          <w:rFonts w:ascii="Arial" w:eastAsia="Arial" w:hAnsi="Arial" w:cs="Arial"/>
          <w:color w:val="000000" w:themeColor="text1"/>
          <w:sz w:val="24"/>
          <w:szCs w:val="24"/>
        </w:rPr>
        <w:t xml:space="preserve"> ausencia de</w:t>
      </w:r>
      <w:r w:rsidR="004116F7">
        <w:rPr>
          <w:rFonts w:ascii="Arial" w:eastAsia="Arial" w:hAnsi="Arial" w:cs="Arial"/>
          <w:color w:val="000000" w:themeColor="text1"/>
          <w:sz w:val="24"/>
          <w:szCs w:val="24"/>
        </w:rPr>
        <w:t xml:space="preserve"> </w:t>
      </w:r>
      <w:r w:rsidR="00877F01" w:rsidRPr="00575183">
        <w:rPr>
          <w:rFonts w:ascii="Arial" w:eastAsia="Arial" w:hAnsi="Arial" w:cs="Arial"/>
          <w:color w:val="000000" w:themeColor="text1"/>
          <w:sz w:val="24"/>
          <w:szCs w:val="24"/>
        </w:rPr>
        <w:t xml:space="preserve">recursos financieros. </w:t>
      </w:r>
    </w:p>
    <w:p w14:paraId="49CB4C01" w14:textId="3C16D64E" w:rsidR="003A2A97" w:rsidRPr="009D25E6" w:rsidRDefault="003A2A97"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El pago de servicios como el teléfono y el </w:t>
      </w:r>
      <w:r w:rsidRPr="00575183">
        <w:rPr>
          <w:rFonts w:ascii="Arial" w:eastAsia="Arial" w:hAnsi="Arial" w:cs="Arial"/>
          <w:color w:val="000000" w:themeColor="text1"/>
          <w:sz w:val="24"/>
          <w:szCs w:val="24"/>
        </w:rPr>
        <w:t>internet</w:t>
      </w:r>
      <w:r w:rsidR="00A34344" w:rsidRPr="00575183">
        <w:rPr>
          <w:rFonts w:ascii="Arial" w:eastAsia="Arial" w:hAnsi="Arial" w:cs="Arial"/>
          <w:color w:val="000000" w:themeColor="text1"/>
          <w:sz w:val="24"/>
          <w:szCs w:val="24"/>
        </w:rPr>
        <w:t xml:space="preserve"> (ver anexo </w:t>
      </w:r>
      <w:r w:rsidR="00575183" w:rsidRPr="00575183">
        <w:rPr>
          <w:rFonts w:ascii="Arial" w:eastAsia="Arial" w:hAnsi="Arial" w:cs="Arial"/>
          <w:color w:val="000000" w:themeColor="text1"/>
          <w:sz w:val="24"/>
          <w:szCs w:val="24"/>
        </w:rPr>
        <w:t>J</w:t>
      </w:r>
      <w:r w:rsidR="00A34344" w:rsidRPr="00575183">
        <w:rPr>
          <w:rFonts w:ascii="Arial" w:eastAsia="Arial" w:hAnsi="Arial" w:cs="Arial"/>
          <w:color w:val="000000" w:themeColor="text1"/>
          <w:sz w:val="24"/>
          <w:szCs w:val="24"/>
        </w:rPr>
        <w:t>),</w:t>
      </w:r>
      <w:r w:rsidRPr="00575183">
        <w:rPr>
          <w:rFonts w:ascii="Arial" w:eastAsia="Arial" w:hAnsi="Arial" w:cs="Arial"/>
          <w:color w:val="000000" w:themeColor="text1"/>
          <w:sz w:val="24"/>
          <w:szCs w:val="24"/>
        </w:rPr>
        <w:t xml:space="preserve"> es otro </w:t>
      </w:r>
      <w:r w:rsidRPr="009D25E6">
        <w:rPr>
          <w:rFonts w:ascii="Arial" w:eastAsia="Arial" w:hAnsi="Arial" w:cs="Arial"/>
          <w:sz w:val="24"/>
          <w:szCs w:val="24"/>
        </w:rPr>
        <w:t xml:space="preserve">indicador que influye de manera directa e indirectamente sobre la calidad de los aprendizajes, puesto que si un niño se siente mal, la familia es llamada inmediatamente para que acuda a buscarlo evitando </w:t>
      </w:r>
      <w:r w:rsidR="00542CA3" w:rsidRPr="009D25E6">
        <w:rPr>
          <w:rFonts w:ascii="Arial" w:eastAsia="Arial" w:hAnsi="Arial" w:cs="Arial"/>
          <w:sz w:val="24"/>
          <w:szCs w:val="24"/>
        </w:rPr>
        <w:t xml:space="preserve">que </w:t>
      </w:r>
      <w:r w:rsidRPr="009D25E6">
        <w:rPr>
          <w:rFonts w:ascii="Arial" w:eastAsia="Arial" w:hAnsi="Arial" w:cs="Arial"/>
          <w:sz w:val="24"/>
          <w:szCs w:val="24"/>
        </w:rPr>
        <w:t xml:space="preserve">pueda llegar a empeorar de acuerdo al malestar del momento, esto ayuda a que el alumno pueda mejorar más rápido y reintegrarse </w:t>
      </w:r>
      <w:r w:rsidR="00CC49AC" w:rsidRPr="009D25E6">
        <w:rPr>
          <w:rFonts w:ascii="Arial" w:eastAsia="Arial" w:hAnsi="Arial" w:cs="Arial"/>
          <w:sz w:val="24"/>
          <w:szCs w:val="24"/>
        </w:rPr>
        <w:t xml:space="preserve">lo antes posible al proceso porque sintiéndose mal no prestará la debida atención, también en caso de cualquier accidente es llamada la familia, esto crea una afinidad entre </w:t>
      </w:r>
      <w:r w:rsidR="00AF6CB6" w:rsidRPr="009D25E6">
        <w:rPr>
          <w:rFonts w:ascii="Arial" w:eastAsia="Arial" w:hAnsi="Arial" w:cs="Arial"/>
          <w:sz w:val="24"/>
          <w:szCs w:val="24"/>
        </w:rPr>
        <w:t xml:space="preserve">los padres o tutores </w:t>
      </w:r>
      <w:r w:rsidR="00CC49AC" w:rsidRPr="009D25E6">
        <w:rPr>
          <w:rFonts w:ascii="Arial" w:eastAsia="Arial" w:hAnsi="Arial" w:cs="Arial"/>
          <w:sz w:val="24"/>
          <w:szCs w:val="24"/>
        </w:rPr>
        <w:t xml:space="preserve">y la escuela lo que en lo adelante se traduce en cooperación desde el hogar para que sus hijos aprendan más y mejor. </w:t>
      </w:r>
    </w:p>
    <w:p w14:paraId="522936B9" w14:textId="3A4738B9" w:rsidR="00CC49AC" w:rsidRPr="009D25E6" w:rsidRDefault="00CC49AC"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En cuanto al servicio de internet</w:t>
      </w:r>
      <w:r w:rsidR="00AF6CB6" w:rsidRPr="009D25E6">
        <w:rPr>
          <w:rFonts w:ascii="Arial" w:eastAsia="Arial" w:hAnsi="Arial" w:cs="Arial"/>
          <w:sz w:val="24"/>
          <w:szCs w:val="24"/>
        </w:rPr>
        <w:t>,</w:t>
      </w:r>
      <w:r w:rsidRPr="009D25E6">
        <w:rPr>
          <w:rFonts w:ascii="Arial" w:eastAsia="Arial" w:hAnsi="Arial" w:cs="Arial"/>
          <w:sz w:val="24"/>
          <w:szCs w:val="24"/>
        </w:rPr>
        <w:t xml:space="preserve"> </w:t>
      </w:r>
      <w:r w:rsidR="00AF6CB6" w:rsidRPr="009D25E6">
        <w:rPr>
          <w:rFonts w:ascii="Arial" w:eastAsia="Arial" w:hAnsi="Arial" w:cs="Arial"/>
          <w:sz w:val="24"/>
          <w:szCs w:val="24"/>
        </w:rPr>
        <w:t xml:space="preserve">este </w:t>
      </w:r>
      <w:r w:rsidR="009539A3">
        <w:rPr>
          <w:rFonts w:ascii="Arial" w:eastAsia="Arial" w:hAnsi="Arial" w:cs="Arial"/>
          <w:sz w:val="24"/>
          <w:szCs w:val="24"/>
        </w:rPr>
        <w:t xml:space="preserve">también </w:t>
      </w:r>
      <w:r w:rsidRPr="009D25E6">
        <w:rPr>
          <w:rFonts w:ascii="Arial" w:eastAsia="Arial" w:hAnsi="Arial" w:cs="Arial"/>
          <w:sz w:val="24"/>
          <w:szCs w:val="24"/>
        </w:rPr>
        <w:t xml:space="preserve">influye en la calidad de los aprendizajes, ya que los docentes en gran parte se apoyan de este recurso para que sus </w:t>
      </w:r>
      <w:r w:rsidRPr="009D25E6">
        <w:rPr>
          <w:rFonts w:ascii="Arial" w:eastAsia="Arial" w:hAnsi="Arial" w:cs="Arial"/>
          <w:sz w:val="24"/>
          <w:szCs w:val="24"/>
        </w:rPr>
        <w:lastRenderedPageBreak/>
        <w:t xml:space="preserve">alumnos puedan aprender mejor de manera lúdica y gráfica junto con las investigaciones que hacen. Aunque no se tiene el cien por ciento de cobertura, es un avance que ya los centros puedan disponer del mismo con los recursos descentralizados. </w:t>
      </w:r>
    </w:p>
    <w:p w14:paraId="7B42E5BB" w14:textId="1AFD1067" w:rsidR="00734266" w:rsidRPr="009D25E6" w:rsidRDefault="00734266"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Un servicio imprescindible en una jornada escolar extendida es </w:t>
      </w:r>
      <w:r w:rsidR="00AF6CB6" w:rsidRPr="009D25E6">
        <w:rPr>
          <w:rFonts w:ascii="Arial" w:eastAsia="Arial" w:hAnsi="Arial" w:cs="Arial"/>
          <w:sz w:val="24"/>
          <w:szCs w:val="24"/>
        </w:rPr>
        <w:t xml:space="preserve">el </w:t>
      </w:r>
      <w:r w:rsidRPr="009D25E6">
        <w:rPr>
          <w:rFonts w:ascii="Arial" w:eastAsia="Arial" w:hAnsi="Arial" w:cs="Arial"/>
          <w:sz w:val="24"/>
          <w:szCs w:val="24"/>
        </w:rPr>
        <w:t xml:space="preserve">suministro de agua y en nuestro centro gracias a las trasferencias contamos con neveritas en todas las aulas y otros espacios, además se compra el agua que los alumnos consumen. Un alumno con sed sobre todo después de un recreo, en y al retorno de una educación física es difícil que preste atención a sus clases, sin embargo; esto ha mejorado en gran medida el proceso de aprendizaje de nuestros niños, ha sido difícil educarlos en el ahorro de este líquido, pero se va logrando poco a poco. </w:t>
      </w:r>
    </w:p>
    <w:p w14:paraId="1E76A56C" w14:textId="111C532E" w:rsidR="00734266" w:rsidRPr="009D25E6" w:rsidRDefault="00734266"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La mayoría de las actividades y las efemérides que se presentan en el centro son con estos recursos, aunque hay ocasiones que es el docente o el equipo de gestión</w:t>
      </w:r>
      <w:r w:rsidR="00943DE0" w:rsidRPr="009D25E6">
        <w:rPr>
          <w:rFonts w:ascii="Arial" w:eastAsia="Arial" w:hAnsi="Arial" w:cs="Arial"/>
          <w:sz w:val="24"/>
          <w:szCs w:val="24"/>
        </w:rPr>
        <w:t xml:space="preserve"> quienes</w:t>
      </w:r>
      <w:r w:rsidRPr="009D25E6">
        <w:rPr>
          <w:rFonts w:ascii="Arial" w:eastAsia="Arial" w:hAnsi="Arial" w:cs="Arial"/>
          <w:sz w:val="24"/>
          <w:szCs w:val="24"/>
        </w:rPr>
        <w:t xml:space="preserve"> ha</w:t>
      </w:r>
      <w:r w:rsidR="00943DE0" w:rsidRPr="009D25E6">
        <w:rPr>
          <w:rFonts w:ascii="Arial" w:eastAsia="Arial" w:hAnsi="Arial" w:cs="Arial"/>
          <w:sz w:val="24"/>
          <w:szCs w:val="24"/>
        </w:rPr>
        <w:t>n</w:t>
      </w:r>
      <w:r w:rsidRPr="009D25E6">
        <w:rPr>
          <w:rFonts w:ascii="Arial" w:eastAsia="Arial" w:hAnsi="Arial" w:cs="Arial"/>
          <w:sz w:val="24"/>
          <w:szCs w:val="24"/>
        </w:rPr>
        <w:t xml:space="preserve"> tenido que aportar para realizarlas porque las transferencias se retrasaron o no fueron suficientes para cubrir las necesidades </w:t>
      </w:r>
      <w:r w:rsidR="00EB4689" w:rsidRPr="009D25E6">
        <w:rPr>
          <w:rFonts w:ascii="Arial" w:eastAsia="Arial" w:hAnsi="Arial" w:cs="Arial"/>
          <w:sz w:val="24"/>
          <w:szCs w:val="24"/>
        </w:rPr>
        <w:t>que tenemos. En todo caso, los niños aprenden bastante en la participación que sus profesores les asignan y eso es un indicador de que los recursos económicos inciden en la calidad de los aprendizajes. Sabemos que no todo depende del factor económico, pero es un elemento impor</w:t>
      </w:r>
      <w:r w:rsidR="00D33BE8" w:rsidRPr="009D25E6">
        <w:rPr>
          <w:rFonts w:ascii="Arial" w:eastAsia="Arial" w:hAnsi="Arial" w:cs="Arial"/>
          <w:sz w:val="24"/>
          <w:szCs w:val="24"/>
        </w:rPr>
        <w:t>t</w:t>
      </w:r>
      <w:r w:rsidR="00EB4689" w:rsidRPr="009D25E6">
        <w:rPr>
          <w:rFonts w:ascii="Arial" w:eastAsia="Arial" w:hAnsi="Arial" w:cs="Arial"/>
          <w:sz w:val="24"/>
          <w:szCs w:val="24"/>
        </w:rPr>
        <w:t xml:space="preserve">ante. </w:t>
      </w:r>
    </w:p>
    <w:p w14:paraId="55BC66AF" w14:textId="7DFD065C" w:rsidR="00D33BE8" w:rsidRPr="009D25E6" w:rsidRDefault="00D33BE8"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Los medios y recursos como instrumentos musicales y micrófonos adquiridos mediante las transferencias son verdaderamente útiles y aprovechados por la comunidad educativa haciendo más fácil sus presentaciones en diferentes actividades. A esto le agregamos que al realizar una actividad escolar donde los alumnos en gran cantidad deben representar al centro podemos transportarlos sin necesidad de que los padres incurran en gastos económicos e impidan que los niños participen</w:t>
      </w:r>
      <w:r w:rsidR="00943DE0" w:rsidRPr="009D25E6">
        <w:rPr>
          <w:rFonts w:ascii="Arial" w:eastAsia="Arial" w:hAnsi="Arial" w:cs="Arial"/>
          <w:sz w:val="24"/>
          <w:szCs w:val="24"/>
        </w:rPr>
        <w:t>, también podemos hacer trajes de presentaciones como (baile y marchas),</w:t>
      </w:r>
      <w:r w:rsidRPr="009D25E6">
        <w:rPr>
          <w:rFonts w:ascii="Arial" w:eastAsia="Arial" w:hAnsi="Arial" w:cs="Arial"/>
          <w:sz w:val="24"/>
          <w:szCs w:val="24"/>
        </w:rPr>
        <w:t xml:space="preserve"> </w:t>
      </w:r>
      <w:r w:rsidR="00542CA3" w:rsidRPr="009D25E6">
        <w:rPr>
          <w:rFonts w:ascii="Arial" w:eastAsia="Arial" w:hAnsi="Arial" w:cs="Arial"/>
          <w:sz w:val="24"/>
          <w:szCs w:val="24"/>
        </w:rPr>
        <w:t xml:space="preserve">es </w:t>
      </w:r>
      <w:r w:rsidRPr="009D25E6">
        <w:rPr>
          <w:rFonts w:ascii="Arial" w:eastAsia="Arial" w:hAnsi="Arial" w:cs="Arial"/>
          <w:sz w:val="24"/>
          <w:szCs w:val="24"/>
        </w:rPr>
        <w:t xml:space="preserve">digno de admirar con qué grado de responsabilidad </w:t>
      </w:r>
      <w:r w:rsidR="00F702E4" w:rsidRPr="009D25E6">
        <w:rPr>
          <w:rFonts w:ascii="Arial" w:eastAsia="Arial" w:hAnsi="Arial" w:cs="Arial"/>
          <w:sz w:val="24"/>
          <w:szCs w:val="24"/>
        </w:rPr>
        <w:t xml:space="preserve">los estudiantes </w:t>
      </w:r>
      <w:r w:rsidRPr="009D25E6">
        <w:rPr>
          <w:rFonts w:ascii="Arial" w:eastAsia="Arial" w:hAnsi="Arial" w:cs="Arial"/>
          <w:sz w:val="24"/>
          <w:szCs w:val="24"/>
        </w:rPr>
        <w:t xml:space="preserve">suelen hacerlo.  </w:t>
      </w:r>
    </w:p>
    <w:p w14:paraId="393B7240" w14:textId="57CC7F6E" w:rsidR="00F702E4" w:rsidRPr="009D25E6" w:rsidRDefault="00F702E4"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Podríamos seguir escribiendo muchas líneas más sobre el tema, lo cierto es que estos recursos sí han provocado un impacto positivo en la calidad de la educación de nuestro </w:t>
      </w:r>
      <w:r w:rsidRPr="003007D5">
        <w:rPr>
          <w:rFonts w:ascii="Arial" w:eastAsia="Arial" w:hAnsi="Arial" w:cs="Arial"/>
          <w:sz w:val="24"/>
          <w:szCs w:val="24"/>
        </w:rPr>
        <w:t>centro</w:t>
      </w:r>
      <w:r w:rsidR="00A34344" w:rsidRPr="003007D5">
        <w:rPr>
          <w:rFonts w:ascii="Arial" w:eastAsia="Arial" w:hAnsi="Arial" w:cs="Arial"/>
          <w:sz w:val="24"/>
          <w:szCs w:val="24"/>
        </w:rPr>
        <w:t xml:space="preserve"> (ver anexo </w:t>
      </w:r>
      <w:r w:rsidR="009E30E3" w:rsidRPr="003007D5">
        <w:rPr>
          <w:rFonts w:ascii="Arial" w:eastAsia="Arial" w:hAnsi="Arial" w:cs="Arial"/>
          <w:sz w:val="24"/>
          <w:szCs w:val="24"/>
        </w:rPr>
        <w:t>D</w:t>
      </w:r>
      <w:r w:rsidR="00A34344" w:rsidRPr="003007D5">
        <w:rPr>
          <w:rFonts w:ascii="Arial" w:eastAsia="Arial" w:hAnsi="Arial" w:cs="Arial"/>
          <w:sz w:val="24"/>
          <w:szCs w:val="24"/>
        </w:rPr>
        <w:t>)</w:t>
      </w:r>
      <w:r w:rsidRPr="003007D5">
        <w:rPr>
          <w:rFonts w:ascii="Arial" w:eastAsia="Arial" w:hAnsi="Arial" w:cs="Arial"/>
          <w:sz w:val="24"/>
          <w:szCs w:val="24"/>
        </w:rPr>
        <w:t xml:space="preserve">, </w:t>
      </w:r>
      <w:r w:rsidRPr="009D25E6">
        <w:rPr>
          <w:rFonts w:ascii="Arial" w:eastAsia="Arial" w:hAnsi="Arial" w:cs="Arial"/>
          <w:sz w:val="24"/>
          <w:szCs w:val="24"/>
        </w:rPr>
        <w:t xml:space="preserve">esto sin dejar de reconocer que falta mejorar mucho en el tema de la sistematización de los mismos, </w:t>
      </w:r>
      <w:r w:rsidR="00943DE0" w:rsidRPr="009D25E6">
        <w:rPr>
          <w:rFonts w:ascii="Arial" w:eastAsia="Arial" w:hAnsi="Arial" w:cs="Arial"/>
          <w:sz w:val="24"/>
          <w:szCs w:val="24"/>
        </w:rPr>
        <w:t>pues</w:t>
      </w:r>
      <w:r w:rsidRPr="009D25E6">
        <w:rPr>
          <w:rFonts w:ascii="Arial" w:eastAsia="Arial" w:hAnsi="Arial" w:cs="Arial"/>
          <w:sz w:val="24"/>
          <w:szCs w:val="24"/>
        </w:rPr>
        <w:t xml:space="preserve"> dará lugar a que la escuela pueda </w:t>
      </w:r>
      <w:r w:rsidRPr="009D25E6">
        <w:rPr>
          <w:rFonts w:ascii="Arial" w:eastAsia="Arial" w:hAnsi="Arial" w:cs="Arial"/>
          <w:sz w:val="24"/>
          <w:szCs w:val="24"/>
        </w:rPr>
        <w:lastRenderedPageBreak/>
        <w:t xml:space="preserve">planificarse mejor y tener la seguridad de que la mayoría de las metas </w:t>
      </w:r>
      <w:r w:rsidR="005B35E8" w:rsidRPr="009D25E6">
        <w:rPr>
          <w:rFonts w:ascii="Arial" w:eastAsia="Arial" w:hAnsi="Arial" w:cs="Arial"/>
          <w:sz w:val="24"/>
          <w:szCs w:val="24"/>
        </w:rPr>
        <w:t xml:space="preserve">serán cumplidas porque estarán basadas en el presupuesto que deben recibir trimestral. </w:t>
      </w:r>
    </w:p>
    <w:p w14:paraId="63F8FC3E" w14:textId="02420B10" w:rsidR="005B33DE" w:rsidRPr="009D25E6" w:rsidRDefault="005B35E8"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Ahora </w:t>
      </w:r>
      <w:r w:rsidR="00542CA3" w:rsidRPr="009D25E6">
        <w:rPr>
          <w:rFonts w:ascii="Arial" w:eastAsia="Arial" w:hAnsi="Arial" w:cs="Arial"/>
          <w:sz w:val="24"/>
          <w:szCs w:val="24"/>
        </w:rPr>
        <w:t>bien,</w:t>
      </w:r>
      <w:r w:rsidRPr="009D25E6">
        <w:rPr>
          <w:rFonts w:ascii="Arial" w:eastAsia="Arial" w:hAnsi="Arial" w:cs="Arial"/>
          <w:sz w:val="24"/>
          <w:szCs w:val="24"/>
        </w:rPr>
        <w:t xml:space="preserve"> si nos trasladamos a los primeros años de fundación de la escuela podríamos decir que</w:t>
      </w:r>
      <w:r w:rsidR="005B33DE" w:rsidRPr="009D25E6">
        <w:rPr>
          <w:rFonts w:ascii="Arial" w:eastAsia="Arial" w:hAnsi="Arial" w:cs="Arial"/>
          <w:sz w:val="24"/>
          <w:szCs w:val="24"/>
        </w:rPr>
        <w:t xml:space="preserve"> en las administraciones de las hermanas Religiosas Concepcionistas </w:t>
      </w:r>
      <w:r w:rsidRPr="009D25E6">
        <w:rPr>
          <w:rFonts w:ascii="Arial" w:eastAsia="Arial" w:hAnsi="Arial" w:cs="Arial"/>
          <w:sz w:val="24"/>
          <w:szCs w:val="24"/>
        </w:rPr>
        <w:t xml:space="preserve">estos </w:t>
      </w:r>
      <w:r w:rsidR="005B33DE" w:rsidRPr="009D25E6">
        <w:rPr>
          <w:rFonts w:ascii="Arial" w:eastAsia="Arial" w:hAnsi="Arial" w:cs="Arial"/>
          <w:sz w:val="24"/>
          <w:szCs w:val="24"/>
        </w:rPr>
        <w:t>fueron bastante difíciles, ya que asumían una escuela recién inaugurada donde como bien se especifica en la historia los alumnos y la mayoría de sus docentes fueron transferidos desde la escuela Evelyn.</w:t>
      </w:r>
    </w:p>
    <w:p w14:paraId="61F1CCE9" w14:textId="77777777" w:rsidR="005B33DE" w:rsidRPr="009D25E6" w:rsidRDefault="005B33DE"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Por lo tanto, tuvieron que plantear varias estrategias, la primera fue según el testimonio de la primera directora María Altagracia Cordero Reyes se formó la sociedad de padres y por medio de esto establecían cuotas mensuales e inscripciones. </w:t>
      </w:r>
    </w:p>
    <w:p w14:paraId="144EE030" w14:textId="7CC5243C" w:rsidR="005B33DE" w:rsidRPr="009D25E6" w:rsidRDefault="005B33DE"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Según cuenta también realizaban días de colores con un valor de 1 a hasta 5 pesos y habilitaron la cafetería. La matrícula para aquellos tiempos era alrededor de 1,</w:t>
      </w:r>
      <w:r w:rsidR="00173C75">
        <w:rPr>
          <w:rFonts w:ascii="Arial" w:eastAsia="Arial" w:hAnsi="Arial" w:cs="Arial"/>
          <w:sz w:val="24"/>
          <w:szCs w:val="24"/>
        </w:rPr>
        <w:t>2</w:t>
      </w:r>
      <w:r w:rsidRPr="009D25E6">
        <w:rPr>
          <w:rFonts w:ascii="Arial" w:eastAsia="Arial" w:hAnsi="Arial" w:cs="Arial"/>
          <w:sz w:val="24"/>
          <w:szCs w:val="24"/>
        </w:rPr>
        <w:t>00 a 1,</w:t>
      </w:r>
      <w:r w:rsidR="00173C75">
        <w:rPr>
          <w:rFonts w:ascii="Arial" w:eastAsia="Arial" w:hAnsi="Arial" w:cs="Arial"/>
          <w:sz w:val="24"/>
          <w:szCs w:val="24"/>
        </w:rPr>
        <w:t>3</w:t>
      </w:r>
      <w:r w:rsidRPr="009D25E6">
        <w:rPr>
          <w:rFonts w:ascii="Arial" w:eastAsia="Arial" w:hAnsi="Arial" w:cs="Arial"/>
          <w:sz w:val="24"/>
          <w:szCs w:val="24"/>
        </w:rPr>
        <w:t>00 alumnos en ambas tandas.</w:t>
      </w:r>
    </w:p>
    <w:p w14:paraId="30FB473D" w14:textId="77777777" w:rsidR="005B33DE" w:rsidRPr="009D25E6" w:rsidRDefault="005B33DE"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Con esos recursos podían hacer reparaciones menores del centro, pintaban, arreglaban butacas, adquirían materiales de limpieza, realizaban actividades con el personal, también organizaban premiaciones, reconocimientos a los padres, alumnos y docentes destacados.</w:t>
      </w:r>
    </w:p>
    <w:p w14:paraId="32E8B2AC" w14:textId="664A33D1" w:rsidR="005B33DE" w:rsidRPr="009D25E6" w:rsidRDefault="005B33DE"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Un aspecto importante es que tenían la práctica de identificar aquellas familias o alumnos en estado vulnerabilidad y se destinaban parte de esos recursos para suplir a los niños de lo necesario en cuanto a útiles escolares. A las familias les entregaban compras con alimentos.</w:t>
      </w:r>
    </w:p>
    <w:p w14:paraId="5E1932C4" w14:textId="77777777" w:rsidR="005B33DE" w:rsidRPr="009D25E6" w:rsidRDefault="005B33DE"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Hubo un tiempo en que el distrito educativo enviaba algunos materiales como:</w:t>
      </w:r>
    </w:p>
    <w:p w14:paraId="07BD6272" w14:textId="31E18088" w:rsidR="005B33DE" w:rsidRPr="009D25E6" w:rsidRDefault="005B33DE" w:rsidP="005B33DE">
      <w:pPr>
        <w:pStyle w:val="Prrafodelista"/>
        <w:numPr>
          <w:ilvl w:val="0"/>
          <w:numId w:val="24"/>
        </w:numPr>
        <w:spacing w:line="360" w:lineRule="auto"/>
        <w:jc w:val="both"/>
        <w:rPr>
          <w:rFonts w:ascii="Arial" w:eastAsia="Arial" w:hAnsi="Arial" w:cs="Arial"/>
          <w:sz w:val="24"/>
          <w:szCs w:val="24"/>
        </w:rPr>
      </w:pPr>
      <w:proofErr w:type="spellStart"/>
      <w:r w:rsidRPr="009D25E6">
        <w:rPr>
          <w:rFonts w:ascii="Arial" w:eastAsia="Arial" w:hAnsi="Arial" w:cs="Arial"/>
          <w:sz w:val="24"/>
          <w:szCs w:val="24"/>
        </w:rPr>
        <w:t>Detergente</w:t>
      </w:r>
      <w:proofErr w:type="spellEnd"/>
      <w:r w:rsidR="00FB43FC" w:rsidRPr="009D25E6">
        <w:rPr>
          <w:rFonts w:ascii="Arial" w:eastAsia="Arial" w:hAnsi="Arial" w:cs="Arial"/>
          <w:sz w:val="24"/>
          <w:szCs w:val="24"/>
        </w:rPr>
        <w:t>.</w:t>
      </w:r>
    </w:p>
    <w:p w14:paraId="07766FB5" w14:textId="6BE1F8FE" w:rsidR="005B33DE" w:rsidRPr="009D25E6" w:rsidRDefault="005B33DE" w:rsidP="005B33DE">
      <w:pPr>
        <w:pStyle w:val="Prrafodelista"/>
        <w:numPr>
          <w:ilvl w:val="0"/>
          <w:numId w:val="24"/>
        </w:numPr>
        <w:spacing w:line="360" w:lineRule="auto"/>
        <w:jc w:val="both"/>
        <w:rPr>
          <w:rFonts w:ascii="Arial" w:eastAsia="Arial" w:hAnsi="Arial" w:cs="Arial"/>
          <w:sz w:val="24"/>
          <w:szCs w:val="24"/>
        </w:rPr>
      </w:pPr>
      <w:proofErr w:type="spellStart"/>
      <w:r w:rsidRPr="009D25E6">
        <w:rPr>
          <w:rFonts w:ascii="Arial" w:eastAsia="Arial" w:hAnsi="Arial" w:cs="Arial"/>
          <w:sz w:val="24"/>
          <w:szCs w:val="24"/>
        </w:rPr>
        <w:t>Escobas</w:t>
      </w:r>
      <w:proofErr w:type="spellEnd"/>
      <w:r w:rsidR="00FB43FC" w:rsidRPr="009D25E6">
        <w:rPr>
          <w:rFonts w:ascii="Arial" w:eastAsia="Arial" w:hAnsi="Arial" w:cs="Arial"/>
          <w:sz w:val="24"/>
          <w:szCs w:val="24"/>
        </w:rPr>
        <w:t>.</w:t>
      </w:r>
    </w:p>
    <w:p w14:paraId="65A82062" w14:textId="571A2BB2" w:rsidR="005B33DE" w:rsidRPr="009D25E6" w:rsidRDefault="005B33DE" w:rsidP="005B33DE">
      <w:pPr>
        <w:pStyle w:val="Prrafodelista"/>
        <w:numPr>
          <w:ilvl w:val="0"/>
          <w:numId w:val="24"/>
        </w:numPr>
        <w:spacing w:line="360" w:lineRule="auto"/>
        <w:jc w:val="both"/>
        <w:rPr>
          <w:rFonts w:ascii="Arial" w:eastAsia="Arial" w:hAnsi="Arial" w:cs="Arial"/>
          <w:sz w:val="24"/>
          <w:szCs w:val="24"/>
        </w:rPr>
      </w:pPr>
      <w:proofErr w:type="spellStart"/>
      <w:r w:rsidRPr="009D25E6">
        <w:rPr>
          <w:rFonts w:ascii="Arial" w:eastAsia="Arial" w:hAnsi="Arial" w:cs="Arial"/>
          <w:sz w:val="24"/>
          <w:szCs w:val="24"/>
        </w:rPr>
        <w:t>Limpiador</w:t>
      </w:r>
      <w:proofErr w:type="spellEnd"/>
      <w:r w:rsidRPr="009D25E6">
        <w:rPr>
          <w:rFonts w:ascii="Arial" w:eastAsia="Arial" w:hAnsi="Arial" w:cs="Arial"/>
          <w:sz w:val="24"/>
          <w:szCs w:val="24"/>
        </w:rPr>
        <w:t xml:space="preserve"> de </w:t>
      </w:r>
      <w:proofErr w:type="spellStart"/>
      <w:r w:rsidRPr="009D25E6">
        <w:rPr>
          <w:rFonts w:ascii="Arial" w:eastAsia="Arial" w:hAnsi="Arial" w:cs="Arial"/>
          <w:sz w:val="24"/>
          <w:szCs w:val="24"/>
        </w:rPr>
        <w:t>inodoros</w:t>
      </w:r>
      <w:proofErr w:type="spellEnd"/>
      <w:r w:rsidR="00FB43FC" w:rsidRPr="009D25E6">
        <w:rPr>
          <w:rFonts w:ascii="Arial" w:eastAsia="Arial" w:hAnsi="Arial" w:cs="Arial"/>
          <w:sz w:val="24"/>
          <w:szCs w:val="24"/>
        </w:rPr>
        <w:t>.</w:t>
      </w:r>
      <w:r w:rsidRPr="009D25E6">
        <w:rPr>
          <w:rFonts w:ascii="Arial" w:eastAsia="Arial" w:hAnsi="Arial" w:cs="Arial"/>
          <w:sz w:val="24"/>
          <w:szCs w:val="24"/>
        </w:rPr>
        <w:t xml:space="preserve"> </w:t>
      </w:r>
    </w:p>
    <w:p w14:paraId="7DEF4130" w14:textId="75174DB5" w:rsidR="005B33DE" w:rsidRPr="009D25E6" w:rsidRDefault="005B33DE" w:rsidP="005B33DE">
      <w:pPr>
        <w:pStyle w:val="Prrafodelista"/>
        <w:numPr>
          <w:ilvl w:val="0"/>
          <w:numId w:val="24"/>
        </w:numPr>
        <w:spacing w:line="360" w:lineRule="auto"/>
        <w:jc w:val="both"/>
        <w:rPr>
          <w:rFonts w:ascii="Arial" w:eastAsia="Arial" w:hAnsi="Arial" w:cs="Arial"/>
          <w:sz w:val="24"/>
          <w:szCs w:val="24"/>
        </w:rPr>
      </w:pPr>
      <w:r w:rsidRPr="009D25E6">
        <w:rPr>
          <w:rFonts w:ascii="Arial" w:eastAsia="Arial" w:hAnsi="Arial" w:cs="Arial"/>
          <w:sz w:val="24"/>
          <w:szCs w:val="24"/>
          <w:lang w:val="es-DO"/>
        </w:rPr>
        <w:t>Hojas en blanco</w:t>
      </w:r>
      <w:r w:rsidR="00FB43FC" w:rsidRPr="009D25E6">
        <w:rPr>
          <w:rFonts w:ascii="Arial" w:eastAsia="Arial" w:hAnsi="Arial" w:cs="Arial"/>
          <w:sz w:val="24"/>
          <w:szCs w:val="24"/>
          <w:lang w:val="es-DO"/>
        </w:rPr>
        <w:t>.</w:t>
      </w:r>
    </w:p>
    <w:p w14:paraId="5EA4DCBA" w14:textId="47C8EE53" w:rsidR="005B33DE" w:rsidRPr="009D25E6" w:rsidRDefault="005B33DE" w:rsidP="005B33DE">
      <w:pPr>
        <w:pStyle w:val="Prrafodelista"/>
        <w:numPr>
          <w:ilvl w:val="0"/>
          <w:numId w:val="24"/>
        </w:numPr>
        <w:spacing w:line="360" w:lineRule="auto"/>
        <w:jc w:val="both"/>
        <w:rPr>
          <w:rFonts w:ascii="Arial" w:eastAsia="Arial" w:hAnsi="Arial" w:cs="Arial"/>
          <w:sz w:val="24"/>
          <w:szCs w:val="24"/>
        </w:rPr>
      </w:pPr>
      <w:r w:rsidRPr="009D25E6">
        <w:rPr>
          <w:rFonts w:ascii="Arial" w:eastAsia="Arial" w:hAnsi="Arial" w:cs="Arial"/>
          <w:sz w:val="24"/>
          <w:szCs w:val="24"/>
          <w:lang w:val="es-DO"/>
        </w:rPr>
        <w:t>Papel de baño</w:t>
      </w:r>
      <w:r w:rsidR="00FB43FC" w:rsidRPr="009D25E6">
        <w:rPr>
          <w:rFonts w:ascii="Arial" w:eastAsia="Arial" w:hAnsi="Arial" w:cs="Arial"/>
          <w:sz w:val="24"/>
          <w:szCs w:val="24"/>
          <w:lang w:val="es-DO"/>
        </w:rPr>
        <w:t>.</w:t>
      </w:r>
    </w:p>
    <w:p w14:paraId="75B4A302" w14:textId="1D2B2363" w:rsidR="005B33DE" w:rsidRPr="009D25E6" w:rsidRDefault="005B33DE"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lastRenderedPageBreak/>
        <w:t xml:space="preserve">En este período todavía no existían las transferencias de recursos y a la dirección distrital los suplía el Ministerio de Educación los cuales ellos distribuían de acuerdo a los centros que tenían bajo su jurisdicción. </w:t>
      </w:r>
      <w:r w:rsidR="005B35E8" w:rsidRPr="009D25E6">
        <w:rPr>
          <w:rFonts w:ascii="Arial" w:eastAsia="Arial" w:hAnsi="Arial" w:cs="Arial"/>
          <w:sz w:val="24"/>
          <w:szCs w:val="24"/>
        </w:rPr>
        <w:t xml:space="preserve">El mobiliario escolar siempre lo ha suplido el </w:t>
      </w:r>
      <w:r w:rsidR="005C72D6" w:rsidRPr="009D25E6">
        <w:rPr>
          <w:rFonts w:ascii="Arial" w:eastAsia="Arial" w:hAnsi="Arial" w:cs="Arial"/>
          <w:sz w:val="24"/>
          <w:szCs w:val="24"/>
        </w:rPr>
        <w:t>MINERD</w:t>
      </w:r>
      <w:r w:rsidR="005B35E8" w:rsidRPr="009D25E6">
        <w:rPr>
          <w:rFonts w:ascii="Arial" w:eastAsia="Arial" w:hAnsi="Arial" w:cs="Arial"/>
          <w:sz w:val="24"/>
          <w:szCs w:val="24"/>
        </w:rPr>
        <w:t>.</w:t>
      </w:r>
      <w:r w:rsidR="00782FFD" w:rsidRPr="009D25E6">
        <w:rPr>
          <w:rFonts w:ascii="Arial" w:eastAsia="Arial" w:hAnsi="Arial" w:cs="Arial"/>
          <w:sz w:val="24"/>
          <w:szCs w:val="24"/>
        </w:rPr>
        <w:t xml:space="preserve"> Las imágenes siguientes ilustran cómo se recolectaban fondos antes de </w:t>
      </w:r>
      <w:r w:rsidR="002C0238" w:rsidRPr="009D25E6">
        <w:rPr>
          <w:rFonts w:ascii="Arial" w:eastAsia="Arial" w:hAnsi="Arial" w:cs="Arial"/>
          <w:sz w:val="24"/>
          <w:szCs w:val="24"/>
        </w:rPr>
        <w:t xml:space="preserve">hacer efectiva la descentralización. </w:t>
      </w:r>
      <w:r w:rsidR="009E242B">
        <w:rPr>
          <w:rFonts w:ascii="Arial" w:eastAsia="Arial" w:hAnsi="Arial" w:cs="Arial"/>
          <w:sz w:val="24"/>
          <w:szCs w:val="24"/>
        </w:rPr>
        <w:t xml:space="preserve">Las imágenes siguientes son muestra de cómo se conseguían fondos. </w:t>
      </w:r>
    </w:p>
    <w:p w14:paraId="068023EF" w14:textId="78178081" w:rsidR="007E1B36" w:rsidRPr="009D25E6" w:rsidRDefault="008A49E5" w:rsidP="007E1B36">
      <w:pPr>
        <w:spacing w:line="360" w:lineRule="auto"/>
        <w:ind w:firstLine="720"/>
        <w:jc w:val="both"/>
        <w:rPr>
          <w:rFonts w:ascii="Arial" w:eastAsia="Arial" w:hAnsi="Arial" w:cs="Arial"/>
          <w:sz w:val="24"/>
          <w:szCs w:val="24"/>
        </w:rPr>
      </w:pPr>
      <w:r w:rsidRPr="009D25E6">
        <w:rPr>
          <w:rFonts w:ascii="Arial" w:eastAsia="Arial" w:hAnsi="Arial" w:cs="Arial"/>
          <w:noProof/>
          <w:sz w:val="24"/>
          <w:szCs w:val="24"/>
        </w:rPr>
        <w:drawing>
          <wp:anchor distT="0" distB="0" distL="114300" distR="114300" simplePos="0" relativeHeight="251681792" behindDoc="1" locked="0" layoutInCell="1" allowOverlap="1" wp14:anchorId="7427F0FC" wp14:editId="60122379">
            <wp:simplePos x="0" y="0"/>
            <wp:positionH relativeFrom="column">
              <wp:posOffset>3478160</wp:posOffset>
            </wp:positionH>
            <wp:positionV relativeFrom="paragraph">
              <wp:posOffset>240317</wp:posOffset>
            </wp:positionV>
            <wp:extent cx="1647211" cy="1905000"/>
            <wp:effectExtent l="152400" t="152400" r="353060" b="3619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4568" cy="191350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25E6">
        <w:rPr>
          <w:rFonts w:ascii="Arial" w:eastAsia="Arial" w:hAnsi="Arial" w:cs="Arial"/>
          <w:noProof/>
          <w:sz w:val="24"/>
          <w:szCs w:val="24"/>
        </w:rPr>
        <w:drawing>
          <wp:anchor distT="0" distB="0" distL="114300" distR="114300" simplePos="0" relativeHeight="251680768" behindDoc="1" locked="0" layoutInCell="1" allowOverlap="1" wp14:anchorId="52EE4AD8" wp14:editId="28AA0F35">
            <wp:simplePos x="0" y="0"/>
            <wp:positionH relativeFrom="column">
              <wp:posOffset>1656735</wp:posOffset>
            </wp:positionH>
            <wp:positionV relativeFrom="paragraph">
              <wp:posOffset>210820</wp:posOffset>
            </wp:positionV>
            <wp:extent cx="1681282" cy="1971368"/>
            <wp:effectExtent l="152400" t="152400" r="357505" b="35306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0883" cy="19826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43FC" w:rsidRPr="009D25E6">
        <w:rPr>
          <w:rFonts w:ascii="Arial" w:eastAsia="Arial" w:hAnsi="Arial" w:cs="Arial"/>
          <w:noProof/>
          <w:sz w:val="24"/>
          <w:szCs w:val="24"/>
        </w:rPr>
        <w:drawing>
          <wp:anchor distT="0" distB="0" distL="114300" distR="114300" simplePos="0" relativeHeight="251679744" behindDoc="1" locked="0" layoutInCell="1" allowOverlap="1" wp14:anchorId="0B2FBDAB" wp14:editId="0189EE76">
            <wp:simplePos x="0" y="0"/>
            <wp:positionH relativeFrom="margin">
              <wp:align>left</wp:align>
            </wp:positionH>
            <wp:positionV relativeFrom="paragraph">
              <wp:posOffset>178251</wp:posOffset>
            </wp:positionV>
            <wp:extent cx="1384505" cy="2052888"/>
            <wp:effectExtent l="171450" t="171450" r="368300" b="36703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951" t="23768" r="13424" b="14825"/>
                    <a:stretch/>
                  </pic:blipFill>
                  <pic:spPr bwMode="auto">
                    <a:xfrm>
                      <a:off x="0" y="0"/>
                      <a:ext cx="1384505" cy="20528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B36" w:rsidRPr="009D25E6">
        <w:rPr>
          <w:rFonts w:ascii="Arial" w:eastAsia="Arial" w:hAnsi="Arial" w:cs="Arial"/>
          <w:sz w:val="24"/>
          <w:szCs w:val="24"/>
        </w:rPr>
        <w:t xml:space="preserve">   </w:t>
      </w:r>
      <w:r w:rsidR="00194D18">
        <w:rPr>
          <w:noProof/>
        </w:rPr>
        <mc:AlternateContent>
          <mc:Choice Requires="wps">
            <w:drawing>
              <wp:inline distT="0" distB="0" distL="0" distR="0" wp14:anchorId="04DAFF8E" wp14:editId="6F284CCE">
                <wp:extent cx="302895" cy="302895"/>
                <wp:effectExtent l="0" t="0" r="0" b="0"/>
                <wp:docPr id="2035571235"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D3F48F8" id="Rectángulo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7E1B36" w:rsidRPr="009D25E6">
        <w:rPr>
          <w:rFonts w:ascii="Arial" w:eastAsia="Arial" w:hAnsi="Arial" w:cs="Arial"/>
          <w:sz w:val="24"/>
          <w:szCs w:val="24"/>
        </w:rPr>
        <w:t xml:space="preserve">  </w:t>
      </w:r>
      <w:r w:rsidR="00194D18">
        <w:rPr>
          <w:noProof/>
        </w:rPr>
        <mc:AlternateContent>
          <mc:Choice Requires="wps">
            <w:drawing>
              <wp:inline distT="0" distB="0" distL="0" distR="0" wp14:anchorId="569FDA68" wp14:editId="6C4D9057">
                <wp:extent cx="304800" cy="304800"/>
                <wp:effectExtent l="0" t="0" r="0" b="0"/>
                <wp:docPr id="86595428"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AD5ACA3"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EF3035" w14:textId="0783110C" w:rsidR="007E1B36" w:rsidRDefault="007E1B36" w:rsidP="007E1B36">
      <w:pPr>
        <w:spacing w:line="360" w:lineRule="auto"/>
        <w:jc w:val="both"/>
        <w:rPr>
          <w:rFonts w:ascii="Arial" w:eastAsia="Arial" w:hAnsi="Arial" w:cs="Arial"/>
          <w:sz w:val="24"/>
          <w:szCs w:val="24"/>
        </w:rPr>
      </w:pPr>
      <w:r w:rsidRPr="009D25E6">
        <w:rPr>
          <w:rFonts w:ascii="Arial" w:eastAsia="Arial" w:hAnsi="Arial" w:cs="Arial"/>
          <w:sz w:val="24"/>
          <w:szCs w:val="24"/>
        </w:rPr>
        <w:tab/>
      </w:r>
      <w:r w:rsidRPr="009D25E6">
        <w:rPr>
          <w:rFonts w:ascii="Arial" w:eastAsia="Arial" w:hAnsi="Arial" w:cs="Arial"/>
          <w:sz w:val="24"/>
          <w:szCs w:val="24"/>
        </w:rPr>
        <w:tab/>
      </w:r>
    </w:p>
    <w:p w14:paraId="37FB829F" w14:textId="77674550" w:rsidR="008A49E5" w:rsidRDefault="008A49E5" w:rsidP="007E1B36">
      <w:pPr>
        <w:spacing w:line="360" w:lineRule="auto"/>
        <w:jc w:val="both"/>
        <w:rPr>
          <w:rFonts w:ascii="Arial" w:eastAsia="Arial" w:hAnsi="Arial" w:cs="Arial"/>
          <w:sz w:val="24"/>
          <w:szCs w:val="24"/>
        </w:rPr>
      </w:pPr>
    </w:p>
    <w:p w14:paraId="0A52D3B9" w14:textId="161A6ADE" w:rsidR="008A49E5" w:rsidRDefault="008A49E5" w:rsidP="007E1B36">
      <w:pPr>
        <w:spacing w:line="360" w:lineRule="auto"/>
        <w:jc w:val="both"/>
        <w:rPr>
          <w:rFonts w:ascii="Arial" w:eastAsia="Arial" w:hAnsi="Arial" w:cs="Arial"/>
          <w:sz w:val="24"/>
          <w:szCs w:val="24"/>
        </w:rPr>
      </w:pPr>
    </w:p>
    <w:p w14:paraId="29EE8CBE" w14:textId="08BF43D8" w:rsidR="008A49E5" w:rsidRDefault="008A49E5" w:rsidP="007E1B36">
      <w:pPr>
        <w:spacing w:line="360" w:lineRule="auto"/>
        <w:jc w:val="both"/>
        <w:rPr>
          <w:rFonts w:ascii="Arial" w:eastAsia="Arial" w:hAnsi="Arial" w:cs="Arial"/>
          <w:sz w:val="24"/>
          <w:szCs w:val="24"/>
        </w:rPr>
      </w:pPr>
    </w:p>
    <w:p w14:paraId="181330D3" w14:textId="701130FF" w:rsidR="008A49E5" w:rsidRDefault="008A49E5" w:rsidP="007E1B36">
      <w:pPr>
        <w:spacing w:line="360" w:lineRule="auto"/>
        <w:jc w:val="both"/>
        <w:rPr>
          <w:rFonts w:ascii="Arial" w:eastAsia="Arial" w:hAnsi="Arial" w:cs="Arial"/>
          <w:sz w:val="24"/>
          <w:szCs w:val="24"/>
        </w:rPr>
      </w:pPr>
      <w:r w:rsidRPr="009D25E6">
        <w:rPr>
          <w:rFonts w:ascii="Arial" w:eastAsia="Arial" w:hAnsi="Arial" w:cs="Arial"/>
          <w:noProof/>
          <w:sz w:val="24"/>
          <w:szCs w:val="24"/>
        </w:rPr>
        <w:drawing>
          <wp:anchor distT="0" distB="0" distL="114300" distR="114300" simplePos="0" relativeHeight="251683840" behindDoc="1" locked="0" layoutInCell="1" allowOverlap="1" wp14:anchorId="7F677D7A" wp14:editId="4BCC463A">
            <wp:simplePos x="0" y="0"/>
            <wp:positionH relativeFrom="column">
              <wp:posOffset>3535680</wp:posOffset>
            </wp:positionH>
            <wp:positionV relativeFrom="paragraph">
              <wp:posOffset>272784</wp:posOffset>
            </wp:positionV>
            <wp:extent cx="1544320" cy="1860550"/>
            <wp:effectExtent l="152400" t="152400" r="360680" b="36830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4320" cy="1860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FE97CE2" w14:textId="50948ED2" w:rsidR="008A49E5" w:rsidRDefault="008A49E5" w:rsidP="007E1B36">
      <w:pPr>
        <w:spacing w:line="360" w:lineRule="auto"/>
        <w:jc w:val="both"/>
        <w:rPr>
          <w:rFonts w:ascii="Arial" w:eastAsia="Arial" w:hAnsi="Arial" w:cs="Arial"/>
          <w:sz w:val="24"/>
          <w:szCs w:val="24"/>
        </w:rPr>
      </w:pPr>
      <w:r w:rsidRPr="009D25E6">
        <w:rPr>
          <w:rFonts w:ascii="Arial" w:eastAsia="Arial" w:hAnsi="Arial" w:cs="Arial"/>
          <w:noProof/>
          <w:sz w:val="24"/>
          <w:szCs w:val="24"/>
        </w:rPr>
        <w:drawing>
          <wp:anchor distT="0" distB="0" distL="114300" distR="114300" simplePos="0" relativeHeight="251685888" behindDoc="1" locked="0" layoutInCell="1" allowOverlap="1" wp14:anchorId="2BA3F824" wp14:editId="2D105BC6">
            <wp:simplePos x="0" y="0"/>
            <wp:positionH relativeFrom="column">
              <wp:posOffset>1835867</wp:posOffset>
            </wp:positionH>
            <wp:positionV relativeFrom="paragraph">
              <wp:posOffset>89064</wp:posOffset>
            </wp:positionV>
            <wp:extent cx="1437968" cy="1637213"/>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7968" cy="1637213"/>
                    </a:xfrm>
                    <a:prstGeom prst="rect">
                      <a:avLst/>
                    </a:prstGeom>
                    <a:noFill/>
                  </pic:spPr>
                </pic:pic>
              </a:graphicData>
            </a:graphic>
            <wp14:sizeRelH relativeFrom="page">
              <wp14:pctWidth>0</wp14:pctWidth>
            </wp14:sizeRelH>
            <wp14:sizeRelV relativeFrom="page">
              <wp14:pctHeight>0</wp14:pctHeight>
            </wp14:sizeRelV>
          </wp:anchor>
        </w:drawing>
      </w:r>
      <w:r w:rsidRPr="009D25E6">
        <w:rPr>
          <w:rFonts w:ascii="Arial" w:eastAsia="Arial" w:hAnsi="Arial" w:cs="Arial"/>
          <w:noProof/>
          <w:sz w:val="24"/>
          <w:szCs w:val="24"/>
        </w:rPr>
        <w:drawing>
          <wp:anchor distT="0" distB="0" distL="114300" distR="114300" simplePos="0" relativeHeight="251684864" behindDoc="1" locked="0" layoutInCell="1" allowOverlap="1" wp14:anchorId="25C46018" wp14:editId="6B21B6FA">
            <wp:simplePos x="0" y="0"/>
            <wp:positionH relativeFrom="column">
              <wp:posOffset>211394</wp:posOffset>
            </wp:positionH>
            <wp:positionV relativeFrom="paragraph">
              <wp:posOffset>160512</wp:posOffset>
            </wp:positionV>
            <wp:extent cx="1431146" cy="1521542"/>
            <wp:effectExtent l="152400" t="152400" r="360045" b="364490"/>
            <wp:wrapNone/>
            <wp:docPr id="9" name="Imagen 9" descr="Recibo encima de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Recibo encima de mesa&#10;&#10;Descripción generada automáticamente con confianza m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5350" cy="152601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F2BAF8A" w14:textId="4F75838D" w:rsidR="008A49E5" w:rsidRDefault="008A49E5" w:rsidP="007E1B36">
      <w:pPr>
        <w:spacing w:line="360" w:lineRule="auto"/>
        <w:jc w:val="both"/>
        <w:rPr>
          <w:rFonts w:ascii="Arial" w:eastAsia="Arial" w:hAnsi="Arial" w:cs="Arial"/>
          <w:sz w:val="24"/>
          <w:szCs w:val="24"/>
        </w:rPr>
      </w:pPr>
    </w:p>
    <w:p w14:paraId="46B0C4C1" w14:textId="6FF6BE58" w:rsidR="008A49E5" w:rsidRDefault="008A49E5" w:rsidP="007E1B36">
      <w:pPr>
        <w:spacing w:line="360" w:lineRule="auto"/>
        <w:jc w:val="both"/>
        <w:rPr>
          <w:rFonts w:ascii="Arial" w:eastAsia="Arial" w:hAnsi="Arial" w:cs="Arial"/>
          <w:sz w:val="24"/>
          <w:szCs w:val="24"/>
        </w:rPr>
      </w:pPr>
    </w:p>
    <w:p w14:paraId="6C477E39" w14:textId="77FCD13C" w:rsidR="008A49E5" w:rsidRDefault="008A49E5" w:rsidP="007E1B36">
      <w:pPr>
        <w:spacing w:line="360" w:lineRule="auto"/>
        <w:jc w:val="both"/>
        <w:rPr>
          <w:rFonts w:ascii="Arial" w:eastAsia="Arial" w:hAnsi="Arial" w:cs="Arial"/>
          <w:sz w:val="24"/>
          <w:szCs w:val="24"/>
        </w:rPr>
      </w:pPr>
    </w:p>
    <w:p w14:paraId="6DC184C6" w14:textId="367432C1" w:rsidR="008A49E5" w:rsidRDefault="008A49E5" w:rsidP="007E1B36">
      <w:pPr>
        <w:spacing w:line="360" w:lineRule="auto"/>
        <w:jc w:val="both"/>
        <w:rPr>
          <w:rFonts w:ascii="Arial" w:eastAsia="Arial" w:hAnsi="Arial" w:cs="Arial"/>
          <w:sz w:val="24"/>
          <w:szCs w:val="24"/>
        </w:rPr>
      </w:pPr>
    </w:p>
    <w:p w14:paraId="5687A9C9" w14:textId="0E829181" w:rsidR="008A49E5" w:rsidRDefault="008A49E5" w:rsidP="007E1B36">
      <w:pPr>
        <w:spacing w:line="360" w:lineRule="auto"/>
        <w:jc w:val="both"/>
        <w:rPr>
          <w:rFonts w:ascii="Arial" w:eastAsia="Arial" w:hAnsi="Arial" w:cs="Arial"/>
          <w:sz w:val="24"/>
          <w:szCs w:val="24"/>
        </w:rPr>
      </w:pPr>
      <w:r w:rsidRPr="009D25E6">
        <w:rPr>
          <w:rFonts w:ascii="Arial" w:eastAsia="Arial" w:hAnsi="Arial" w:cs="Arial"/>
          <w:noProof/>
          <w:sz w:val="24"/>
          <w:szCs w:val="24"/>
        </w:rPr>
        <w:drawing>
          <wp:anchor distT="0" distB="0" distL="114300" distR="114300" simplePos="0" relativeHeight="251682816" behindDoc="1" locked="0" layoutInCell="1" allowOverlap="1" wp14:anchorId="42DEB81A" wp14:editId="1145A635">
            <wp:simplePos x="0" y="0"/>
            <wp:positionH relativeFrom="column">
              <wp:posOffset>1804219</wp:posOffset>
            </wp:positionH>
            <wp:positionV relativeFrom="paragraph">
              <wp:posOffset>70997</wp:posOffset>
            </wp:positionV>
            <wp:extent cx="1366684" cy="1505812"/>
            <wp:effectExtent l="152400" t="152400" r="367030" b="3613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9307" cy="15087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25E6">
        <w:rPr>
          <w:rFonts w:ascii="Arial" w:eastAsia="Arial" w:hAnsi="Arial" w:cs="Arial"/>
          <w:noProof/>
          <w:sz w:val="24"/>
          <w:szCs w:val="24"/>
        </w:rPr>
        <w:drawing>
          <wp:anchor distT="0" distB="0" distL="114300" distR="114300" simplePos="0" relativeHeight="251686912" behindDoc="1" locked="0" layoutInCell="1" allowOverlap="1" wp14:anchorId="36074A2A" wp14:editId="4F85C479">
            <wp:simplePos x="0" y="0"/>
            <wp:positionH relativeFrom="column">
              <wp:posOffset>291035</wp:posOffset>
            </wp:positionH>
            <wp:positionV relativeFrom="paragraph">
              <wp:posOffset>72636</wp:posOffset>
            </wp:positionV>
            <wp:extent cx="1264285" cy="149733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4285" cy="1497330"/>
                    </a:xfrm>
                    <a:prstGeom prst="rect">
                      <a:avLst/>
                    </a:prstGeom>
                    <a:noFill/>
                  </pic:spPr>
                </pic:pic>
              </a:graphicData>
            </a:graphic>
            <wp14:sizeRelH relativeFrom="page">
              <wp14:pctWidth>0</wp14:pctWidth>
            </wp14:sizeRelH>
            <wp14:sizeRelV relativeFrom="page">
              <wp14:pctHeight>0</wp14:pctHeight>
            </wp14:sizeRelV>
          </wp:anchor>
        </w:drawing>
      </w:r>
    </w:p>
    <w:p w14:paraId="0A0DB0A8" w14:textId="77777777" w:rsidR="008A49E5" w:rsidRDefault="008A49E5" w:rsidP="007E1B36">
      <w:pPr>
        <w:spacing w:line="360" w:lineRule="auto"/>
        <w:jc w:val="both"/>
        <w:rPr>
          <w:rFonts w:ascii="Arial" w:eastAsia="Arial" w:hAnsi="Arial" w:cs="Arial"/>
          <w:sz w:val="24"/>
          <w:szCs w:val="24"/>
        </w:rPr>
      </w:pPr>
    </w:p>
    <w:p w14:paraId="68FCA3F0" w14:textId="77777777" w:rsidR="008A49E5" w:rsidRDefault="008A49E5" w:rsidP="007E1B36">
      <w:pPr>
        <w:spacing w:line="360" w:lineRule="auto"/>
        <w:jc w:val="both"/>
        <w:rPr>
          <w:rFonts w:ascii="Arial" w:eastAsia="Arial" w:hAnsi="Arial" w:cs="Arial"/>
          <w:sz w:val="24"/>
          <w:szCs w:val="24"/>
        </w:rPr>
      </w:pPr>
    </w:p>
    <w:p w14:paraId="4BFB5546" w14:textId="77777777" w:rsidR="008A49E5" w:rsidRDefault="008A49E5" w:rsidP="007E1B36">
      <w:pPr>
        <w:spacing w:line="360" w:lineRule="auto"/>
        <w:jc w:val="both"/>
        <w:rPr>
          <w:rFonts w:ascii="Arial" w:eastAsia="Arial" w:hAnsi="Arial" w:cs="Arial"/>
          <w:sz w:val="24"/>
          <w:szCs w:val="24"/>
        </w:rPr>
      </w:pPr>
    </w:p>
    <w:p w14:paraId="0A16E64E" w14:textId="77777777" w:rsidR="008A49E5" w:rsidRDefault="008A49E5" w:rsidP="007E1B36">
      <w:pPr>
        <w:spacing w:line="360" w:lineRule="auto"/>
        <w:jc w:val="both"/>
        <w:rPr>
          <w:rFonts w:ascii="Arial" w:eastAsia="Arial" w:hAnsi="Arial" w:cs="Arial"/>
          <w:sz w:val="24"/>
          <w:szCs w:val="24"/>
        </w:rPr>
      </w:pPr>
    </w:p>
    <w:p w14:paraId="7D40C43A" w14:textId="77777777" w:rsidR="008A49E5" w:rsidRPr="009D25E6" w:rsidRDefault="008A49E5" w:rsidP="007E1B36">
      <w:pPr>
        <w:spacing w:line="360" w:lineRule="auto"/>
        <w:jc w:val="both"/>
        <w:rPr>
          <w:rFonts w:ascii="Arial" w:eastAsia="Arial" w:hAnsi="Arial" w:cs="Arial"/>
          <w:sz w:val="24"/>
          <w:szCs w:val="24"/>
        </w:rPr>
      </w:pPr>
    </w:p>
    <w:p w14:paraId="24B78992" w14:textId="78A18A75" w:rsidR="007E1B36" w:rsidRPr="009D25E6" w:rsidRDefault="005B35E8"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lastRenderedPageBreak/>
        <w:t xml:space="preserve">A partir de las transferencias de los recursos financieros desde el año 2012 ya nuestro </w:t>
      </w:r>
      <w:r w:rsidR="00935C4B" w:rsidRPr="009D25E6">
        <w:rPr>
          <w:rFonts w:ascii="Arial" w:eastAsia="Arial" w:hAnsi="Arial" w:cs="Arial"/>
          <w:sz w:val="24"/>
          <w:szCs w:val="24"/>
        </w:rPr>
        <w:t>C</w:t>
      </w:r>
      <w:r w:rsidRPr="009D25E6">
        <w:rPr>
          <w:rFonts w:ascii="Arial" w:eastAsia="Arial" w:hAnsi="Arial" w:cs="Arial"/>
          <w:sz w:val="24"/>
          <w:szCs w:val="24"/>
        </w:rPr>
        <w:t xml:space="preserve">entro </w:t>
      </w:r>
      <w:r w:rsidR="00935C4B" w:rsidRPr="009D25E6">
        <w:rPr>
          <w:rFonts w:ascii="Arial" w:eastAsia="Arial" w:hAnsi="Arial" w:cs="Arial"/>
          <w:sz w:val="24"/>
          <w:szCs w:val="24"/>
        </w:rPr>
        <w:t>E</w:t>
      </w:r>
      <w:r w:rsidRPr="009D25E6">
        <w:rPr>
          <w:rFonts w:ascii="Arial" w:eastAsia="Arial" w:hAnsi="Arial" w:cs="Arial"/>
          <w:sz w:val="24"/>
          <w:szCs w:val="24"/>
        </w:rPr>
        <w:t xml:space="preserve">ducativo elimina lo que son las cuotas establecidas para el mantenimiento del mismo. La sociedad de padres continúa realizando sus actividades con miras a la realización de la fiesta del día de las madres y padres. También cuando se ha hecho necesario por el retraso de los recursos han comprado detergentes al centro que </w:t>
      </w:r>
      <w:r w:rsidR="00542CA3" w:rsidRPr="009D25E6">
        <w:rPr>
          <w:rFonts w:ascii="Arial" w:eastAsia="Arial" w:hAnsi="Arial" w:cs="Arial"/>
          <w:sz w:val="24"/>
          <w:szCs w:val="24"/>
        </w:rPr>
        <w:t xml:space="preserve">es </w:t>
      </w:r>
      <w:r w:rsidRPr="009D25E6">
        <w:rPr>
          <w:rFonts w:ascii="Arial" w:eastAsia="Arial" w:hAnsi="Arial" w:cs="Arial"/>
          <w:sz w:val="24"/>
          <w:szCs w:val="24"/>
        </w:rPr>
        <w:t xml:space="preserve">lo más urgente cuando hay docencia, mantener los espacios limpios. </w:t>
      </w:r>
    </w:p>
    <w:p w14:paraId="49A97865" w14:textId="30568DCE" w:rsidR="002C0238" w:rsidRDefault="002C0238" w:rsidP="005B33DE">
      <w:pPr>
        <w:spacing w:line="360" w:lineRule="auto"/>
        <w:ind w:firstLine="720"/>
        <w:jc w:val="both"/>
        <w:rPr>
          <w:rFonts w:ascii="Arial" w:eastAsia="Arial" w:hAnsi="Arial" w:cs="Arial"/>
          <w:sz w:val="24"/>
          <w:szCs w:val="24"/>
        </w:rPr>
      </w:pPr>
      <w:r w:rsidRPr="009D25E6">
        <w:rPr>
          <w:rFonts w:ascii="Arial" w:eastAsia="Arial" w:hAnsi="Arial" w:cs="Arial"/>
          <w:sz w:val="24"/>
          <w:szCs w:val="24"/>
        </w:rPr>
        <w:t xml:space="preserve">Es válido reconocer que con el manejo de las transferencias </w:t>
      </w:r>
      <w:r w:rsidR="00F17A94">
        <w:rPr>
          <w:rFonts w:ascii="Arial" w:eastAsia="Arial" w:hAnsi="Arial" w:cs="Arial"/>
          <w:sz w:val="24"/>
          <w:szCs w:val="24"/>
        </w:rPr>
        <w:t xml:space="preserve">se </w:t>
      </w:r>
      <w:r w:rsidRPr="009D25E6">
        <w:rPr>
          <w:rFonts w:ascii="Arial" w:eastAsia="Arial" w:hAnsi="Arial" w:cs="Arial"/>
          <w:sz w:val="24"/>
          <w:szCs w:val="24"/>
        </w:rPr>
        <w:t xml:space="preserve">da cierta autonomía, pero también ofrece ciertas limitaciones porque a la hora de solicitar un bien o servicio que no se puede adquirir con los recursos descentralizados o porque no tenemos, </w:t>
      </w:r>
      <w:r w:rsidR="00943DE0" w:rsidRPr="009D25E6">
        <w:rPr>
          <w:rFonts w:ascii="Arial" w:eastAsia="Arial" w:hAnsi="Arial" w:cs="Arial"/>
          <w:sz w:val="24"/>
          <w:szCs w:val="24"/>
        </w:rPr>
        <w:t>puesto</w:t>
      </w:r>
      <w:r w:rsidRPr="009D25E6">
        <w:rPr>
          <w:rFonts w:ascii="Arial" w:eastAsia="Arial" w:hAnsi="Arial" w:cs="Arial"/>
          <w:sz w:val="24"/>
          <w:szCs w:val="24"/>
        </w:rPr>
        <w:t xml:space="preserve"> que algunas instituciones ya sean privadas o gubernamentales entienden que las escuelas siempre tenemos recursos disponibles y optan por no colaborar, por tal razón perdemos tiempo porque entonces hay que esperar a tener fondos suficientes, o lo que podemos utilizar para otra necesidad igual de prioritaria </w:t>
      </w:r>
      <w:r w:rsidR="003A3999" w:rsidRPr="009D25E6">
        <w:rPr>
          <w:rFonts w:ascii="Arial" w:eastAsia="Arial" w:hAnsi="Arial" w:cs="Arial"/>
          <w:sz w:val="24"/>
          <w:szCs w:val="24"/>
        </w:rPr>
        <w:t xml:space="preserve">debemos recortar lo presupuestado para tales fines, cuestión de </w:t>
      </w:r>
      <w:r w:rsidR="00943DE0" w:rsidRPr="009D25E6">
        <w:rPr>
          <w:rFonts w:ascii="Arial" w:eastAsia="Arial" w:hAnsi="Arial" w:cs="Arial"/>
          <w:sz w:val="24"/>
          <w:szCs w:val="24"/>
        </w:rPr>
        <w:t xml:space="preserve">poder </w:t>
      </w:r>
      <w:r w:rsidR="003A3999" w:rsidRPr="009D25E6">
        <w:rPr>
          <w:rFonts w:ascii="Arial" w:eastAsia="Arial" w:hAnsi="Arial" w:cs="Arial"/>
          <w:sz w:val="24"/>
          <w:szCs w:val="24"/>
        </w:rPr>
        <w:t xml:space="preserve">abarcar la mayor cantidad de actividades posible. </w:t>
      </w:r>
    </w:p>
    <w:p w14:paraId="645829D3" w14:textId="3AC8C477" w:rsidR="009E242B" w:rsidRDefault="009E242B" w:rsidP="005B33DE">
      <w:pPr>
        <w:spacing w:line="360" w:lineRule="auto"/>
        <w:ind w:firstLine="720"/>
        <w:jc w:val="both"/>
        <w:rPr>
          <w:rFonts w:ascii="Arial" w:eastAsia="Arial" w:hAnsi="Arial" w:cs="Arial"/>
          <w:sz w:val="24"/>
          <w:szCs w:val="24"/>
        </w:rPr>
      </w:pPr>
      <w:r>
        <w:rPr>
          <w:rFonts w:ascii="Arial" w:eastAsia="Arial" w:hAnsi="Arial" w:cs="Arial"/>
          <w:sz w:val="24"/>
          <w:szCs w:val="24"/>
        </w:rPr>
        <w:t>En resumen, dentro los impactos citamos:</w:t>
      </w:r>
    </w:p>
    <w:p w14:paraId="1BED2499" w14:textId="7AD392A2" w:rsidR="009E242B" w:rsidRPr="009E242B" w:rsidRDefault="001F29E3"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t>Leve m</w:t>
      </w:r>
      <w:proofErr w:type="spellStart"/>
      <w:r w:rsidR="009E242B">
        <w:rPr>
          <w:rFonts w:ascii="Arial" w:eastAsia="Arial" w:hAnsi="Arial" w:cs="Arial"/>
          <w:sz w:val="24"/>
          <w:szCs w:val="24"/>
          <w:lang w:val="es-DO"/>
        </w:rPr>
        <w:t>ejoramiento</w:t>
      </w:r>
      <w:proofErr w:type="spellEnd"/>
      <w:r w:rsidR="009E242B">
        <w:rPr>
          <w:rFonts w:ascii="Arial" w:eastAsia="Arial" w:hAnsi="Arial" w:cs="Arial"/>
          <w:sz w:val="24"/>
          <w:szCs w:val="24"/>
          <w:lang w:val="es-DO"/>
        </w:rPr>
        <w:t xml:space="preserve"> de los indicadores de eficiencia interna</w:t>
      </w:r>
      <w:r w:rsidR="007A5F82">
        <w:rPr>
          <w:rFonts w:ascii="Arial" w:eastAsia="Arial" w:hAnsi="Arial" w:cs="Arial"/>
          <w:sz w:val="24"/>
          <w:szCs w:val="24"/>
          <w:lang w:val="es-DO"/>
        </w:rPr>
        <w:t>, aunque se necesita fortalecer algunos mediante planes de mejora</w:t>
      </w:r>
      <w:r w:rsidR="009E242B">
        <w:rPr>
          <w:rFonts w:ascii="Arial" w:eastAsia="Arial" w:hAnsi="Arial" w:cs="Arial"/>
          <w:sz w:val="24"/>
          <w:szCs w:val="24"/>
          <w:lang w:val="es-DO"/>
        </w:rPr>
        <w:t>.</w:t>
      </w:r>
      <w:r w:rsidR="00E75627">
        <w:rPr>
          <w:rFonts w:ascii="Arial" w:eastAsia="Arial" w:hAnsi="Arial" w:cs="Arial"/>
          <w:sz w:val="24"/>
          <w:szCs w:val="24"/>
          <w:lang w:val="es-DO"/>
        </w:rPr>
        <w:t xml:space="preserve"> Reducción de sobreedad y abandono.</w:t>
      </w:r>
    </w:p>
    <w:p w14:paraId="236E2AE3" w14:textId="779AB310" w:rsidR="009E242B" w:rsidRPr="00D24399" w:rsidRDefault="00E75627"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Mej</w:t>
      </w:r>
      <w:r w:rsidR="001F29E3">
        <w:rPr>
          <w:rFonts w:ascii="Arial" w:eastAsia="Arial" w:hAnsi="Arial" w:cs="Arial"/>
          <w:sz w:val="24"/>
          <w:szCs w:val="24"/>
          <w:lang w:val="es-DO"/>
        </w:rPr>
        <w:t>ora</w:t>
      </w:r>
      <w:r>
        <w:rPr>
          <w:rFonts w:ascii="Arial" w:eastAsia="Arial" w:hAnsi="Arial" w:cs="Arial"/>
          <w:sz w:val="24"/>
          <w:szCs w:val="24"/>
          <w:lang w:val="es-DO"/>
        </w:rPr>
        <w:t xml:space="preserve"> en la comprensión y producción oral de los niños</w:t>
      </w:r>
      <w:r w:rsidR="009E242B">
        <w:rPr>
          <w:rFonts w:ascii="Arial" w:eastAsia="Arial" w:hAnsi="Arial" w:cs="Arial"/>
          <w:sz w:val="24"/>
          <w:szCs w:val="24"/>
          <w:lang w:val="es-DO"/>
        </w:rPr>
        <w:t>.</w:t>
      </w:r>
      <w:r>
        <w:rPr>
          <w:rFonts w:ascii="Arial" w:eastAsia="Arial" w:hAnsi="Arial" w:cs="Arial"/>
          <w:sz w:val="24"/>
          <w:szCs w:val="24"/>
          <w:lang w:val="es-DO"/>
        </w:rPr>
        <w:t xml:space="preserve"> </w:t>
      </w:r>
    </w:p>
    <w:p w14:paraId="4ED83A1C" w14:textId="2D08C1F9" w:rsidR="00D24399" w:rsidRPr="00E75627" w:rsidRDefault="00D24399"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Mayor motivación por la lectura y la escritura con la implementación de los círculos de lectura, líderes cuenta cuentos, semana del libro, Dominicana Lee, Festival de lectura y escritura, producción de cuentos infantiles por grado.</w:t>
      </w:r>
    </w:p>
    <w:p w14:paraId="63AB1494" w14:textId="4740CF52" w:rsidR="00E75627" w:rsidRPr="00E75627" w:rsidRDefault="00E75627"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Integración de las 3 secciones del Nivel Inicial y las 18 del Nivel Primario en las celebraciones de las efem</w:t>
      </w:r>
      <w:r w:rsidR="00D24399">
        <w:rPr>
          <w:rFonts w:ascii="Arial" w:eastAsia="Arial" w:hAnsi="Arial" w:cs="Arial"/>
          <w:sz w:val="24"/>
          <w:szCs w:val="24"/>
          <w:lang w:val="es-DO"/>
        </w:rPr>
        <w:t>érides y otras actividades.</w:t>
      </w:r>
    </w:p>
    <w:p w14:paraId="50378050" w14:textId="0F61A381" w:rsidR="00E75627" w:rsidRPr="00CB5336" w:rsidRDefault="00E75627"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Motivación, integración y participación permanente en todas las actividades que realiza la escuela.</w:t>
      </w:r>
    </w:p>
    <w:p w14:paraId="7542746E" w14:textId="580C9801" w:rsidR="00CB5336" w:rsidRPr="00D24399" w:rsidRDefault="00CB5336"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 xml:space="preserve">Apropiación de las guías y secuencias didácticas y desarrollo de un PPA con la comunidad educativa. </w:t>
      </w:r>
    </w:p>
    <w:p w14:paraId="67E98A48" w14:textId="2066F621" w:rsidR="00D24399" w:rsidRPr="009E242B" w:rsidRDefault="00D24399"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lastRenderedPageBreak/>
        <w:t>Participación activa de la APMAE, la Junta de Centro, Escuelas de Padres y Madres y Consejo Estudiantil.</w:t>
      </w:r>
    </w:p>
    <w:p w14:paraId="690CEDD3" w14:textId="20779BAE" w:rsidR="009E242B" w:rsidRPr="00164912" w:rsidRDefault="00E75627"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Mejora de la disciplina, menor flujo de alumnos en los pasillos en horas de clases.</w:t>
      </w:r>
    </w:p>
    <w:p w14:paraId="4D740F06" w14:textId="27A9E92D" w:rsidR="00164912" w:rsidRPr="009E242B" w:rsidRDefault="00164912"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Disminución de los pleitos con la implementación de la Cultura de paz y buen trato.</w:t>
      </w:r>
      <w:r w:rsidR="0010192B">
        <w:rPr>
          <w:rFonts w:ascii="Arial" w:eastAsia="Arial" w:hAnsi="Arial" w:cs="Arial"/>
          <w:sz w:val="24"/>
          <w:szCs w:val="24"/>
          <w:lang w:val="es-DO"/>
        </w:rPr>
        <w:t xml:space="preserve"> Mejor trato entre compañeros.</w:t>
      </w:r>
    </w:p>
    <w:p w14:paraId="4ECA0EE6" w14:textId="04D471E4" w:rsidR="009E242B" w:rsidRPr="00D24399" w:rsidRDefault="00E75627"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Ganadores en varias ocasiones de premio regional y nacional de robótica</w:t>
      </w:r>
      <w:r w:rsidR="009E242B">
        <w:rPr>
          <w:rFonts w:ascii="Arial" w:eastAsia="Arial" w:hAnsi="Arial" w:cs="Arial"/>
          <w:sz w:val="24"/>
          <w:szCs w:val="24"/>
          <w:lang w:val="es-DO"/>
        </w:rPr>
        <w:t>.</w:t>
      </w:r>
    </w:p>
    <w:p w14:paraId="106BDC06" w14:textId="2BF1FEDA" w:rsidR="00D24399" w:rsidRPr="00E75627" w:rsidRDefault="00D24399"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 xml:space="preserve">Participaciones de la banda de música en </w:t>
      </w:r>
      <w:r w:rsidR="00654DCE">
        <w:rPr>
          <w:rFonts w:ascii="Arial" w:eastAsia="Arial" w:hAnsi="Arial" w:cs="Arial"/>
          <w:sz w:val="24"/>
          <w:szCs w:val="24"/>
          <w:lang w:val="es-DO"/>
        </w:rPr>
        <w:t>presentaciones</w:t>
      </w:r>
      <w:r>
        <w:rPr>
          <w:rFonts w:ascii="Arial" w:eastAsia="Arial" w:hAnsi="Arial" w:cs="Arial"/>
          <w:sz w:val="24"/>
          <w:szCs w:val="24"/>
          <w:lang w:val="es-DO"/>
        </w:rPr>
        <w:t xml:space="preserve"> regionales y </w:t>
      </w:r>
      <w:proofErr w:type="spellStart"/>
      <w:r>
        <w:rPr>
          <w:rFonts w:ascii="Arial" w:eastAsia="Arial" w:hAnsi="Arial" w:cs="Arial"/>
          <w:sz w:val="24"/>
          <w:szCs w:val="24"/>
          <w:lang w:val="es-DO"/>
        </w:rPr>
        <w:t>Festiband</w:t>
      </w:r>
      <w:proofErr w:type="spellEnd"/>
      <w:r>
        <w:rPr>
          <w:rFonts w:ascii="Arial" w:eastAsia="Arial" w:hAnsi="Arial" w:cs="Arial"/>
          <w:sz w:val="24"/>
          <w:szCs w:val="24"/>
          <w:lang w:val="es-DO"/>
        </w:rPr>
        <w:t xml:space="preserve"> en Bellas Artes, tiendas </w:t>
      </w:r>
      <w:proofErr w:type="spellStart"/>
      <w:r>
        <w:rPr>
          <w:rFonts w:ascii="Arial" w:eastAsia="Arial" w:hAnsi="Arial" w:cs="Arial"/>
          <w:sz w:val="24"/>
          <w:szCs w:val="24"/>
          <w:lang w:val="es-DO"/>
        </w:rPr>
        <w:t>Zaglul</w:t>
      </w:r>
      <w:proofErr w:type="spellEnd"/>
      <w:r w:rsidR="001F29E3">
        <w:rPr>
          <w:rFonts w:ascii="Arial" w:eastAsia="Arial" w:hAnsi="Arial" w:cs="Arial"/>
          <w:sz w:val="24"/>
          <w:szCs w:val="24"/>
          <w:lang w:val="es-DO"/>
        </w:rPr>
        <w:t xml:space="preserve"> Consuelo</w:t>
      </w:r>
      <w:r>
        <w:rPr>
          <w:rFonts w:ascii="Arial" w:eastAsia="Arial" w:hAnsi="Arial" w:cs="Arial"/>
          <w:sz w:val="24"/>
          <w:szCs w:val="24"/>
          <w:lang w:val="es-DO"/>
        </w:rPr>
        <w:t>.</w:t>
      </w:r>
    </w:p>
    <w:p w14:paraId="1677289D" w14:textId="3148E76A" w:rsidR="00E75627" w:rsidRPr="00164912" w:rsidRDefault="00E75627"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 xml:space="preserve">Alumnos que en el año </w:t>
      </w:r>
      <w:r w:rsidR="00D24399">
        <w:rPr>
          <w:rFonts w:ascii="Arial" w:eastAsia="Arial" w:hAnsi="Arial" w:cs="Arial"/>
          <w:sz w:val="24"/>
          <w:szCs w:val="24"/>
          <w:lang w:val="es-DO"/>
        </w:rPr>
        <w:t>202</w:t>
      </w:r>
      <w:r w:rsidR="006B6FA0">
        <w:rPr>
          <w:rFonts w:ascii="Arial" w:eastAsia="Arial" w:hAnsi="Arial" w:cs="Arial"/>
          <w:sz w:val="24"/>
          <w:szCs w:val="24"/>
          <w:lang w:val="es-DO"/>
        </w:rPr>
        <w:t>2</w:t>
      </w:r>
      <w:r w:rsidR="00D24399">
        <w:rPr>
          <w:rFonts w:ascii="Arial" w:eastAsia="Arial" w:hAnsi="Arial" w:cs="Arial"/>
          <w:sz w:val="24"/>
          <w:szCs w:val="24"/>
          <w:lang w:val="es-DO"/>
        </w:rPr>
        <w:t xml:space="preserve"> representaron </w:t>
      </w:r>
      <w:r w:rsidR="00654DCE">
        <w:rPr>
          <w:rFonts w:ascii="Arial" w:eastAsia="Arial" w:hAnsi="Arial" w:cs="Arial"/>
          <w:sz w:val="24"/>
          <w:szCs w:val="24"/>
          <w:lang w:val="es-DO"/>
        </w:rPr>
        <w:t>a nivel regional al centro en las olimpiadas de Lengua Española, Matemáticas y Ciencias Sociales</w:t>
      </w:r>
      <w:r w:rsidR="00164912">
        <w:rPr>
          <w:rFonts w:ascii="Arial" w:eastAsia="Arial" w:hAnsi="Arial" w:cs="Arial"/>
          <w:sz w:val="24"/>
          <w:szCs w:val="24"/>
          <w:lang w:val="es-DO"/>
        </w:rPr>
        <w:t xml:space="preserve">. En el 2023 a nivel </w:t>
      </w:r>
      <w:r w:rsidR="006B6FA0">
        <w:rPr>
          <w:rFonts w:ascii="Arial" w:eastAsia="Arial" w:hAnsi="Arial" w:cs="Arial"/>
          <w:sz w:val="24"/>
          <w:szCs w:val="24"/>
          <w:lang w:val="es-DO"/>
        </w:rPr>
        <w:t xml:space="preserve">regional en Ciencias Sociales y </w:t>
      </w:r>
      <w:r w:rsidR="00B10765">
        <w:rPr>
          <w:rFonts w:ascii="Arial" w:eastAsia="Arial" w:hAnsi="Arial" w:cs="Arial"/>
          <w:sz w:val="24"/>
          <w:szCs w:val="24"/>
          <w:lang w:val="es-DO"/>
        </w:rPr>
        <w:t xml:space="preserve">clasificación para la </w:t>
      </w:r>
      <w:r w:rsidR="00164912">
        <w:rPr>
          <w:rFonts w:ascii="Arial" w:eastAsia="Arial" w:hAnsi="Arial" w:cs="Arial"/>
          <w:sz w:val="24"/>
          <w:szCs w:val="24"/>
          <w:lang w:val="es-DO"/>
        </w:rPr>
        <w:t>nacional en Formación Integral Humana y Religiosa.</w:t>
      </w:r>
    </w:p>
    <w:p w14:paraId="3A92E01E" w14:textId="74157A0A" w:rsidR="00164912" w:rsidRPr="006B6FA0" w:rsidRDefault="00164912"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Los docentes dominan el instrumento de Registro de Grado por tenerlo impreso y trabajar en él.</w:t>
      </w:r>
    </w:p>
    <w:p w14:paraId="52FE51D3" w14:textId="37B86854" w:rsidR="006B6FA0" w:rsidRPr="0010192B" w:rsidRDefault="006B6FA0"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Reconocimiento a la APMAE en el 2022 por su excelente trabajo desde el centro en el vínculo escuela – comunidad y el acompañamiento de sus hijos en el proceso enseñanza-aprendizaje.</w:t>
      </w:r>
    </w:p>
    <w:p w14:paraId="338A4F43" w14:textId="687C478B" w:rsidR="0010192B" w:rsidRPr="009B2885" w:rsidRDefault="0010192B"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Orientación y Psicología obtiene el 2do lugar distrital en el 2022 Proyecto de Buenas Prácticas con la intervención de las familias en proceso de formación de los estudiantes.</w:t>
      </w:r>
    </w:p>
    <w:p w14:paraId="70B22EFE" w14:textId="6DB5D890" w:rsidR="009B2885" w:rsidRPr="00164912" w:rsidRDefault="009B2885"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Algunos alumnos y miembros de la comunidad educativa muestran mayor autocontrol al resolver los conflictos.</w:t>
      </w:r>
    </w:p>
    <w:p w14:paraId="29B01A76" w14:textId="137ED945" w:rsidR="00164912" w:rsidRPr="00164912" w:rsidRDefault="00164912"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El patio de la escuela se mantiene limpio, los alumnos desarrollan el currículo de Educación Física sin inconvenientes y los niños pueden recrearse sanamente, en años anteriores con recreos divertidos.</w:t>
      </w:r>
    </w:p>
    <w:p w14:paraId="2A8CF576" w14:textId="59BAFC40" w:rsidR="00164912" w:rsidRPr="00EE095C" w:rsidRDefault="00164912"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Realización del congreso de escuelas inclusivas dando como resultado mejor atención a la diversidad. Canción compuesta a la diversidad por uno de nuestros monitores de música.</w:t>
      </w:r>
    </w:p>
    <w:p w14:paraId="6E582C8F" w14:textId="1565CC2B" w:rsidR="00EE095C" w:rsidRPr="009E242B" w:rsidRDefault="00EE095C"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 xml:space="preserve">Los niños y el personal del módulo de dos niveles reciben la docencia en un ambiente apto para la misma luego de ser pintado. </w:t>
      </w:r>
    </w:p>
    <w:p w14:paraId="3A23DF48" w14:textId="4A694141" w:rsidR="009E242B" w:rsidRPr="009E242B" w:rsidRDefault="00EE095C"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t>Mejor eficiencia en los servicios administrativos que ofrece el centro.</w:t>
      </w:r>
    </w:p>
    <w:p w14:paraId="79AFA8EF" w14:textId="4304F5CB" w:rsidR="009E242B" w:rsidRPr="009E242B" w:rsidRDefault="009E242B"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DO"/>
        </w:rPr>
        <w:lastRenderedPageBreak/>
        <w:t>Las actividades curriculares y extracurriculares son mejores aprovechadas.</w:t>
      </w:r>
    </w:p>
    <w:p w14:paraId="7840A146" w14:textId="268A53A7" w:rsidR="009E242B" w:rsidRDefault="00EE095C"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t xml:space="preserve">Los </w:t>
      </w:r>
      <w:r w:rsidR="009E242B">
        <w:rPr>
          <w:rFonts w:ascii="Arial" w:eastAsia="Arial" w:hAnsi="Arial" w:cs="Arial"/>
          <w:sz w:val="24"/>
          <w:szCs w:val="24"/>
          <w:lang w:val="es-ES"/>
        </w:rPr>
        <w:t>instrumentos musicales que apoyan el área de educación artística</w:t>
      </w:r>
      <w:r>
        <w:rPr>
          <w:rFonts w:ascii="Arial" w:eastAsia="Arial" w:hAnsi="Arial" w:cs="Arial"/>
          <w:sz w:val="24"/>
          <w:szCs w:val="24"/>
          <w:lang w:val="es-ES"/>
        </w:rPr>
        <w:t xml:space="preserve"> son tocados por los estudiantes</w:t>
      </w:r>
      <w:r w:rsidR="009E242B">
        <w:rPr>
          <w:rFonts w:ascii="Arial" w:eastAsia="Arial" w:hAnsi="Arial" w:cs="Arial"/>
          <w:sz w:val="24"/>
          <w:szCs w:val="24"/>
          <w:lang w:val="es-ES"/>
        </w:rPr>
        <w:t>.</w:t>
      </w:r>
    </w:p>
    <w:p w14:paraId="279AE8C1" w14:textId="6E8A8610" w:rsidR="009E242B" w:rsidRDefault="00EE095C"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t xml:space="preserve">Los </w:t>
      </w:r>
      <w:r w:rsidR="009E242B">
        <w:rPr>
          <w:rFonts w:ascii="Arial" w:eastAsia="Arial" w:hAnsi="Arial" w:cs="Arial"/>
          <w:sz w:val="24"/>
          <w:szCs w:val="24"/>
          <w:lang w:val="es-ES"/>
        </w:rPr>
        <w:t>uniformes de marchas escolares y</w:t>
      </w:r>
      <w:r>
        <w:rPr>
          <w:rFonts w:ascii="Arial" w:eastAsia="Arial" w:hAnsi="Arial" w:cs="Arial"/>
          <w:sz w:val="24"/>
          <w:szCs w:val="24"/>
          <w:lang w:val="es-ES"/>
        </w:rPr>
        <w:t xml:space="preserve"> trajes</w:t>
      </w:r>
      <w:r w:rsidR="009E242B">
        <w:rPr>
          <w:rFonts w:ascii="Arial" w:eastAsia="Arial" w:hAnsi="Arial" w:cs="Arial"/>
          <w:sz w:val="24"/>
          <w:szCs w:val="24"/>
          <w:lang w:val="es-ES"/>
        </w:rPr>
        <w:t xml:space="preserve"> de bailes que se utilizan en diferentes presentaciones</w:t>
      </w:r>
      <w:r>
        <w:rPr>
          <w:rFonts w:ascii="Arial" w:eastAsia="Arial" w:hAnsi="Arial" w:cs="Arial"/>
          <w:sz w:val="24"/>
          <w:szCs w:val="24"/>
          <w:lang w:val="es-ES"/>
        </w:rPr>
        <w:t>, ahorran dinero a las familias y se tiene mayor participación de los niños y de los propios padres.</w:t>
      </w:r>
    </w:p>
    <w:p w14:paraId="341E4B92" w14:textId="4EBAB377" w:rsidR="009E242B" w:rsidRDefault="00EE095C"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t xml:space="preserve">Las áreas del centro, incluido el patio se mantienen limpios y motivan a la comunidad educativa a querer pertenecer siempre a esta familia. </w:t>
      </w:r>
    </w:p>
    <w:p w14:paraId="533CBC6E" w14:textId="2F812EA4" w:rsidR="007D1C80" w:rsidRDefault="00EE095C"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t>Durante la pandemia el 100% de nuestros alumnos fueron contactados</w:t>
      </w:r>
      <w:r w:rsidR="007D1C80">
        <w:rPr>
          <w:rFonts w:ascii="Arial" w:eastAsia="Arial" w:hAnsi="Arial" w:cs="Arial"/>
          <w:sz w:val="24"/>
          <w:szCs w:val="24"/>
          <w:lang w:val="es-ES"/>
        </w:rPr>
        <w:t>.</w:t>
      </w:r>
    </w:p>
    <w:p w14:paraId="42FC1CFA" w14:textId="5E60AB55" w:rsidR="007D1C80" w:rsidRDefault="00EE095C"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t xml:space="preserve">La comunidad educativa aprovecha los servicios de teléfono e internet </w:t>
      </w:r>
      <w:r w:rsidR="001A1970">
        <w:rPr>
          <w:rFonts w:ascii="Arial" w:eastAsia="Arial" w:hAnsi="Arial" w:cs="Arial"/>
          <w:sz w:val="24"/>
          <w:szCs w:val="24"/>
          <w:lang w:val="es-ES"/>
        </w:rPr>
        <w:t>y contribuye a que se fortalezcan lazos, se aproveche el tiempo y se refuercen aprendizajes</w:t>
      </w:r>
      <w:r w:rsidR="007D1C80">
        <w:rPr>
          <w:rFonts w:ascii="Arial" w:eastAsia="Arial" w:hAnsi="Arial" w:cs="Arial"/>
          <w:sz w:val="24"/>
          <w:szCs w:val="24"/>
          <w:lang w:val="es-ES"/>
        </w:rPr>
        <w:t xml:space="preserve">. </w:t>
      </w:r>
    </w:p>
    <w:p w14:paraId="0C1609BD" w14:textId="5D8190FA" w:rsidR="00D92E91" w:rsidRDefault="00D92E91" w:rsidP="009E242B">
      <w:pPr>
        <w:pStyle w:val="Prrafodelista"/>
        <w:numPr>
          <w:ilvl w:val="0"/>
          <w:numId w:val="30"/>
        </w:numPr>
        <w:spacing w:line="360" w:lineRule="auto"/>
        <w:jc w:val="both"/>
        <w:rPr>
          <w:rFonts w:ascii="Arial" w:eastAsia="Arial" w:hAnsi="Arial" w:cs="Arial"/>
          <w:sz w:val="24"/>
          <w:szCs w:val="24"/>
          <w:lang w:val="es-ES"/>
        </w:rPr>
      </w:pPr>
      <w:r>
        <w:rPr>
          <w:rFonts w:ascii="Arial" w:eastAsia="Arial" w:hAnsi="Arial" w:cs="Arial"/>
          <w:sz w:val="24"/>
          <w:szCs w:val="24"/>
          <w:lang w:val="es-ES"/>
        </w:rPr>
        <w:t>Ha aumentado la credibilidad del centro con las rendiciones de cuentas periódicas.</w:t>
      </w:r>
    </w:p>
    <w:p w14:paraId="137E00FF" w14:textId="77777777" w:rsidR="005B33DE" w:rsidRPr="003B6F90" w:rsidRDefault="005B33DE" w:rsidP="00BD61A9">
      <w:pPr>
        <w:spacing w:after="0" w:line="240" w:lineRule="auto"/>
        <w:rPr>
          <w:rFonts w:ascii="Arial" w:eastAsia="Times New Roman" w:hAnsi="Arial" w:cs="Arial"/>
          <w:b/>
          <w:bCs/>
          <w:color w:val="000000"/>
          <w:lang w:val="es-ES"/>
        </w:rPr>
      </w:pPr>
    </w:p>
    <w:p w14:paraId="05BDEE4B" w14:textId="77777777" w:rsidR="00BD61A9" w:rsidRPr="009D25E6" w:rsidRDefault="00BD61A9" w:rsidP="00FC7A66">
      <w:pPr>
        <w:pStyle w:val="Ttulo1"/>
        <w:rPr>
          <w:sz w:val="24"/>
          <w:szCs w:val="24"/>
        </w:rPr>
      </w:pPr>
      <w:bookmarkStart w:id="49" w:name="_Toc137811530"/>
      <w:r w:rsidRPr="009D25E6">
        <w:rPr>
          <w:sz w:val="24"/>
          <w:szCs w:val="24"/>
        </w:rPr>
        <w:t>LECCIONES APRENDIDAS</w:t>
      </w:r>
      <w:bookmarkEnd w:id="49"/>
    </w:p>
    <w:p w14:paraId="626B5A5B" w14:textId="77777777" w:rsidR="00BD61A9" w:rsidRPr="003B6F90" w:rsidRDefault="00BD61A9" w:rsidP="00BD61A9">
      <w:pPr>
        <w:spacing w:after="0" w:line="240" w:lineRule="auto"/>
        <w:rPr>
          <w:rFonts w:ascii="Arial" w:eastAsia="Times New Roman" w:hAnsi="Arial" w:cs="Arial"/>
          <w:b/>
          <w:bCs/>
          <w:color w:val="000000"/>
          <w:lang w:val="es-ES"/>
        </w:rPr>
      </w:pPr>
    </w:p>
    <w:p w14:paraId="60D213C1" w14:textId="1DE5577A" w:rsidR="00BD61A9" w:rsidRPr="00032848" w:rsidRDefault="00BD61A9" w:rsidP="00BD61A9">
      <w:pPr>
        <w:spacing w:after="0" w:line="240" w:lineRule="auto"/>
        <w:rPr>
          <w:rFonts w:ascii="Arial" w:eastAsia="Times New Roman" w:hAnsi="Arial" w:cs="Arial"/>
          <w:color w:val="000000"/>
          <w:lang w:val="es-ES"/>
        </w:rPr>
      </w:pPr>
    </w:p>
    <w:p w14:paraId="025992C1" w14:textId="36C5226F" w:rsidR="00032848" w:rsidRPr="009D25E6" w:rsidRDefault="00032848" w:rsidP="0014374D">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El tema de descentralización </w:t>
      </w:r>
      <w:r w:rsidR="009904BA" w:rsidRPr="009D25E6">
        <w:rPr>
          <w:rFonts w:ascii="Arial" w:eastAsia="Times New Roman" w:hAnsi="Arial" w:cs="Arial"/>
          <w:color w:val="000000"/>
          <w:sz w:val="24"/>
          <w:szCs w:val="24"/>
          <w:lang w:val="es-ES"/>
        </w:rPr>
        <w:t xml:space="preserve">educativa </w:t>
      </w:r>
      <w:r w:rsidRPr="009D25E6">
        <w:rPr>
          <w:rFonts w:ascii="Arial" w:eastAsia="Times New Roman" w:hAnsi="Arial" w:cs="Arial"/>
          <w:color w:val="000000"/>
          <w:sz w:val="24"/>
          <w:szCs w:val="24"/>
          <w:lang w:val="es-ES"/>
        </w:rPr>
        <w:t>despierta curiosidad</w:t>
      </w:r>
      <w:r w:rsidR="009904BA" w:rsidRPr="009D25E6">
        <w:rPr>
          <w:rFonts w:ascii="Arial" w:eastAsia="Times New Roman" w:hAnsi="Arial" w:cs="Arial"/>
          <w:color w:val="000000"/>
          <w:sz w:val="24"/>
          <w:szCs w:val="24"/>
          <w:lang w:val="es-ES"/>
        </w:rPr>
        <w:t xml:space="preserve"> en los actores que se desempeñan en ese ámbito, pues no debe sorprendernos el hecho de que todavía nos falta fortalecer los conocimientos con relación a esta temática para que el manejo de los recursos financieros en los centros educativos sea más efectivo.</w:t>
      </w:r>
    </w:p>
    <w:p w14:paraId="18F70277" w14:textId="77777777" w:rsidR="00551CA9" w:rsidRPr="009D25E6" w:rsidRDefault="00551CA9" w:rsidP="0014374D">
      <w:pPr>
        <w:spacing w:after="0" w:line="360" w:lineRule="auto"/>
        <w:ind w:firstLine="720"/>
        <w:jc w:val="both"/>
        <w:rPr>
          <w:rFonts w:ascii="Arial" w:eastAsia="Times New Roman" w:hAnsi="Arial" w:cs="Arial"/>
          <w:color w:val="000000"/>
          <w:sz w:val="24"/>
          <w:szCs w:val="24"/>
          <w:lang w:val="es-ES"/>
        </w:rPr>
      </w:pPr>
    </w:p>
    <w:p w14:paraId="43C6CED2" w14:textId="1DB23CF6" w:rsidR="009904BA" w:rsidRPr="009D25E6" w:rsidRDefault="009904BA" w:rsidP="00551CA9">
      <w:pPr>
        <w:spacing w:after="0" w:line="360" w:lineRule="auto"/>
        <w:ind w:firstLine="720"/>
        <w:jc w:val="both"/>
        <w:rPr>
          <w:rFonts w:ascii="Arial" w:eastAsia="Times New Roman" w:hAnsi="Arial" w:cs="Arial"/>
          <w:color w:val="000000"/>
          <w:sz w:val="24"/>
          <w:szCs w:val="24"/>
          <w:lang w:val="es-ES"/>
        </w:rPr>
      </w:pPr>
      <w:r w:rsidRPr="009D25E6">
        <w:rPr>
          <w:rFonts w:ascii="Arial" w:eastAsia="Times New Roman" w:hAnsi="Arial" w:cs="Arial"/>
          <w:color w:val="000000"/>
          <w:sz w:val="24"/>
          <w:szCs w:val="24"/>
          <w:lang w:val="es-ES"/>
        </w:rPr>
        <w:t xml:space="preserve">Lo cierto es que estos vienen a dar respuesta a una serie de necesidades que afrontan las instituciones escolares y que necesariamente dependen de lo económico para poder satisfacerlas. A lo largo de estos </w:t>
      </w:r>
      <w:r w:rsidR="00771440">
        <w:rPr>
          <w:rFonts w:ascii="Arial" w:eastAsia="Times New Roman" w:hAnsi="Arial" w:cs="Arial"/>
          <w:color w:val="000000"/>
          <w:sz w:val="24"/>
          <w:szCs w:val="24"/>
          <w:lang w:val="es-ES"/>
        </w:rPr>
        <w:t>do</w:t>
      </w:r>
      <w:r w:rsidR="00935C4B" w:rsidRPr="009D25E6">
        <w:rPr>
          <w:rFonts w:ascii="Arial" w:eastAsia="Times New Roman" w:hAnsi="Arial" w:cs="Arial"/>
          <w:color w:val="000000"/>
          <w:sz w:val="24"/>
          <w:szCs w:val="24"/>
          <w:lang w:val="es-ES"/>
        </w:rPr>
        <w:t>ce</w:t>
      </w:r>
      <w:r w:rsidRPr="009D25E6">
        <w:rPr>
          <w:rFonts w:ascii="Arial" w:eastAsia="Times New Roman" w:hAnsi="Arial" w:cs="Arial"/>
          <w:color w:val="000000"/>
          <w:sz w:val="24"/>
          <w:szCs w:val="24"/>
          <w:lang w:val="es-ES"/>
        </w:rPr>
        <w:t xml:space="preserve"> años de descentralización en nuestra escuela podemos decir que hemos aprendido las siguientes lecciones. </w:t>
      </w:r>
    </w:p>
    <w:p w14:paraId="14FBBB52" w14:textId="77777777" w:rsidR="009904BA" w:rsidRPr="009D25E6" w:rsidRDefault="009904BA" w:rsidP="009904BA">
      <w:pPr>
        <w:spacing w:after="0" w:line="360" w:lineRule="auto"/>
        <w:ind w:firstLine="720"/>
        <w:jc w:val="both"/>
        <w:rPr>
          <w:rFonts w:ascii="Arial" w:eastAsia="Times New Roman" w:hAnsi="Arial" w:cs="Arial"/>
          <w:b/>
          <w:bCs/>
          <w:color w:val="000000"/>
          <w:sz w:val="24"/>
          <w:szCs w:val="24"/>
          <w:lang w:val="es-ES"/>
        </w:rPr>
      </w:pPr>
    </w:p>
    <w:p w14:paraId="42D5B43E" w14:textId="54330BEB" w:rsidR="00A53528" w:rsidRPr="009D25E6" w:rsidRDefault="009904BA" w:rsidP="00BA1AB9">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1:</w:t>
      </w:r>
      <w:r w:rsidRPr="009D25E6">
        <w:rPr>
          <w:rFonts w:ascii="Arial" w:eastAsia="Times New Roman" w:hAnsi="Arial" w:cs="Arial"/>
          <w:bCs/>
          <w:color w:val="000000"/>
          <w:sz w:val="24"/>
          <w:szCs w:val="24"/>
        </w:rPr>
        <w:t xml:space="preserve"> Las transferencias en el sistema educativo se iniciaron antes de dar la debida capacitación a los actores involucrados, se daban orientaciones, pero no esclarecedoras al respecto. Tal vez, esto contribuyó a muchas confusiones a lo largo de los años.</w:t>
      </w:r>
    </w:p>
    <w:p w14:paraId="455D148E" w14:textId="77777777" w:rsidR="00BA1AB9" w:rsidRPr="009D25E6" w:rsidRDefault="00BA1AB9" w:rsidP="00BA1AB9">
      <w:pPr>
        <w:spacing w:after="0" w:line="360" w:lineRule="auto"/>
        <w:ind w:left="720"/>
        <w:jc w:val="both"/>
        <w:rPr>
          <w:rFonts w:ascii="Arial" w:eastAsia="Times New Roman" w:hAnsi="Arial" w:cs="Arial"/>
          <w:b/>
          <w:color w:val="000000"/>
          <w:sz w:val="24"/>
          <w:szCs w:val="24"/>
        </w:rPr>
      </w:pPr>
    </w:p>
    <w:p w14:paraId="4DFBE5C0" w14:textId="5F470A9D" w:rsidR="00A53528" w:rsidRPr="009D25E6" w:rsidRDefault="00A53528" w:rsidP="00BA1AB9">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lastRenderedPageBreak/>
        <w:t>Lección 2:</w:t>
      </w:r>
      <w:r w:rsidRPr="009D25E6">
        <w:rPr>
          <w:rFonts w:ascii="Arial" w:eastAsia="Times New Roman" w:hAnsi="Arial" w:cs="Arial"/>
          <w:bCs/>
          <w:color w:val="000000"/>
          <w:sz w:val="24"/>
          <w:szCs w:val="24"/>
        </w:rPr>
        <w:t xml:space="preserve"> Para un correcto manejo de los recursos debemos mantener involucrados a todos los actores que forman parte de la Junta de Centro y a la comunidad educativa en genera</w:t>
      </w:r>
      <w:r w:rsidRPr="00575183">
        <w:rPr>
          <w:rFonts w:ascii="Arial" w:eastAsia="Times New Roman" w:hAnsi="Arial" w:cs="Arial"/>
          <w:bCs/>
          <w:color w:val="000000" w:themeColor="text1"/>
          <w:sz w:val="24"/>
          <w:szCs w:val="24"/>
        </w:rPr>
        <w:t>l.</w:t>
      </w:r>
      <w:r w:rsidR="001821EF" w:rsidRPr="00575183">
        <w:rPr>
          <w:rFonts w:ascii="Arial" w:eastAsia="Times New Roman" w:hAnsi="Arial" w:cs="Arial"/>
          <w:bCs/>
          <w:color w:val="000000" w:themeColor="text1"/>
          <w:sz w:val="24"/>
          <w:szCs w:val="24"/>
        </w:rPr>
        <w:t xml:space="preserve"> (</w:t>
      </w:r>
      <w:r w:rsidR="00587D49" w:rsidRPr="00575183">
        <w:rPr>
          <w:rFonts w:ascii="Arial" w:eastAsia="Times New Roman" w:hAnsi="Arial" w:cs="Arial"/>
          <w:bCs/>
          <w:color w:val="000000" w:themeColor="text1"/>
          <w:sz w:val="24"/>
          <w:szCs w:val="24"/>
        </w:rPr>
        <w:t>A</w:t>
      </w:r>
      <w:r w:rsidR="001821EF" w:rsidRPr="00575183">
        <w:rPr>
          <w:rFonts w:ascii="Arial" w:eastAsia="Times New Roman" w:hAnsi="Arial" w:cs="Arial"/>
          <w:bCs/>
          <w:color w:val="000000" w:themeColor="text1"/>
          <w:sz w:val="24"/>
          <w:szCs w:val="24"/>
        </w:rPr>
        <w:t xml:space="preserve">nexo </w:t>
      </w:r>
      <w:r w:rsidR="003007D5">
        <w:rPr>
          <w:rFonts w:ascii="Arial" w:eastAsia="Times New Roman" w:hAnsi="Arial" w:cs="Arial"/>
          <w:bCs/>
          <w:color w:val="000000" w:themeColor="text1"/>
          <w:sz w:val="24"/>
          <w:szCs w:val="24"/>
        </w:rPr>
        <w:t>K</w:t>
      </w:r>
      <w:r w:rsidR="001821EF" w:rsidRPr="00575183">
        <w:rPr>
          <w:rFonts w:ascii="Arial" w:eastAsia="Times New Roman" w:hAnsi="Arial" w:cs="Arial"/>
          <w:bCs/>
          <w:color w:val="000000" w:themeColor="text1"/>
          <w:sz w:val="24"/>
          <w:szCs w:val="24"/>
        </w:rPr>
        <w:t xml:space="preserve">). </w:t>
      </w:r>
    </w:p>
    <w:p w14:paraId="231C22EF" w14:textId="77777777" w:rsidR="00BA1AB9" w:rsidRPr="009D25E6" w:rsidRDefault="00BA1AB9" w:rsidP="00BA1AB9">
      <w:pPr>
        <w:spacing w:after="0" w:line="360" w:lineRule="auto"/>
        <w:ind w:left="720"/>
        <w:jc w:val="both"/>
        <w:rPr>
          <w:rFonts w:ascii="Arial" w:eastAsia="Times New Roman" w:hAnsi="Arial" w:cs="Arial"/>
          <w:bCs/>
          <w:color w:val="000000"/>
          <w:sz w:val="24"/>
          <w:szCs w:val="24"/>
        </w:rPr>
      </w:pPr>
    </w:p>
    <w:p w14:paraId="3225601F" w14:textId="47B7D93E" w:rsidR="00A53528" w:rsidRPr="009D25E6" w:rsidRDefault="00A53528" w:rsidP="00BA1AB9">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3:</w:t>
      </w:r>
      <w:r w:rsidRPr="009D25E6">
        <w:rPr>
          <w:rFonts w:ascii="Arial" w:eastAsia="Times New Roman" w:hAnsi="Arial" w:cs="Arial"/>
          <w:bCs/>
          <w:color w:val="000000"/>
          <w:sz w:val="24"/>
          <w:szCs w:val="24"/>
        </w:rPr>
        <w:t xml:space="preserve"> Las rendiciones de cuentas deben hacerse periódicamente, aunque no existan recursos disponibles, muchas veces caemos en el error de no hacerlas porque no se contaba con los mismos</w:t>
      </w:r>
      <w:r w:rsidRPr="00575183">
        <w:rPr>
          <w:rFonts w:ascii="Arial" w:eastAsia="Times New Roman" w:hAnsi="Arial" w:cs="Arial"/>
          <w:bCs/>
          <w:color w:val="000000" w:themeColor="text1"/>
          <w:sz w:val="24"/>
          <w:szCs w:val="24"/>
        </w:rPr>
        <w:t>.</w:t>
      </w:r>
      <w:r w:rsidR="001821EF" w:rsidRPr="00575183">
        <w:rPr>
          <w:rFonts w:ascii="Arial" w:eastAsia="Times New Roman" w:hAnsi="Arial" w:cs="Arial"/>
          <w:bCs/>
          <w:color w:val="000000" w:themeColor="text1"/>
          <w:sz w:val="24"/>
          <w:szCs w:val="24"/>
        </w:rPr>
        <w:t xml:space="preserve"> (</w:t>
      </w:r>
      <w:r w:rsidR="00587D49" w:rsidRPr="00575183">
        <w:rPr>
          <w:rFonts w:ascii="Arial" w:eastAsia="Times New Roman" w:hAnsi="Arial" w:cs="Arial"/>
          <w:bCs/>
          <w:color w:val="000000" w:themeColor="text1"/>
          <w:sz w:val="24"/>
          <w:szCs w:val="24"/>
        </w:rPr>
        <w:t>A</w:t>
      </w:r>
      <w:r w:rsidR="001821EF" w:rsidRPr="00575183">
        <w:rPr>
          <w:rFonts w:ascii="Arial" w:eastAsia="Times New Roman" w:hAnsi="Arial" w:cs="Arial"/>
          <w:bCs/>
          <w:color w:val="000000" w:themeColor="text1"/>
          <w:sz w:val="24"/>
          <w:szCs w:val="24"/>
        </w:rPr>
        <w:t xml:space="preserve">nexo </w:t>
      </w:r>
      <w:r w:rsidR="009E30E3" w:rsidRPr="00575183">
        <w:rPr>
          <w:rFonts w:ascii="Arial" w:eastAsia="Times New Roman" w:hAnsi="Arial" w:cs="Arial"/>
          <w:bCs/>
          <w:color w:val="000000" w:themeColor="text1"/>
          <w:sz w:val="24"/>
          <w:szCs w:val="24"/>
        </w:rPr>
        <w:t>F</w:t>
      </w:r>
      <w:r w:rsidR="001821EF" w:rsidRPr="00575183">
        <w:rPr>
          <w:rFonts w:ascii="Arial" w:eastAsia="Times New Roman" w:hAnsi="Arial" w:cs="Arial"/>
          <w:bCs/>
          <w:color w:val="000000" w:themeColor="text1"/>
          <w:sz w:val="24"/>
          <w:szCs w:val="24"/>
        </w:rPr>
        <w:t>).</w:t>
      </w:r>
    </w:p>
    <w:p w14:paraId="6505102F" w14:textId="77777777" w:rsidR="00BA1AB9" w:rsidRPr="009D25E6" w:rsidRDefault="00BA1AB9" w:rsidP="00BA1AB9">
      <w:pPr>
        <w:spacing w:after="0" w:line="360" w:lineRule="auto"/>
        <w:ind w:left="720"/>
        <w:jc w:val="both"/>
        <w:rPr>
          <w:rFonts w:ascii="Arial" w:eastAsia="Times New Roman" w:hAnsi="Arial" w:cs="Arial"/>
          <w:bCs/>
          <w:color w:val="000000"/>
          <w:sz w:val="24"/>
          <w:szCs w:val="24"/>
        </w:rPr>
      </w:pPr>
    </w:p>
    <w:p w14:paraId="2A714840" w14:textId="1962E849" w:rsidR="00A53528" w:rsidRPr="009D25E6" w:rsidRDefault="00A53528" w:rsidP="00BA1AB9">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4:</w:t>
      </w:r>
      <w:r w:rsidRPr="009D25E6">
        <w:rPr>
          <w:rFonts w:ascii="Arial" w:eastAsia="Times New Roman" w:hAnsi="Arial" w:cs="Arial"/>
          <w:bCs/>
          <w:color w:val="000000"/>
          <w:sz w:val="24"/>
          <w:szCs w:val="24"/>
        </w:rPr>
        <w:t xml:space="preserve"> Se necesita continuar con las reuniones mensuales, esto sirve para dar mayor seguimiento a las actividades planificadas</w:t>
      </w:r>
      <w:r w:rsidRPr="00575183">
        <w:rPr>
          <w:rFonts w:ascii="Arial" w:eastAsia="Times New Roman" w:hAnsi="Arial" w:cs="Arial"/>
          <w:bCs/>
          <w:color w:val="000000" w:themeColor="text1"/>
          <w:sz w:val="24"/>
          <w:szCs w:val="24"/>
        </w:rPr>
        <w:t>.</w:t>
      </w:r>
      <w:r w:rsidR="001821EF" w:rsidRPr="00575183">
        <w:rPr>
          <w:rFonts w:ascii="Arial" w:eastAsia="Times New Roman" w:hAnsi="Arial" w:cs="Arial"/>
          <w:bCs/>
          <w:color w:val="000000" w:themeColor="text1"/>
          <w:sz w:val="24"/>
          <w:szCs w:val="24"/>
        </w:rPr>
        <w:t xml:space="preserve"> (Anexo </w:t>
      </w:r>
      <w:r w:rsidR="003007D5">
        <w:rPr>
          <w:rFonts w:ascii="Arial" w:eastAsia="Times New Roman" w:hAnsi="Arial" w:cs="Arial"/>
          <w:bCs/>
          <w:color w:val="000000" w:themeColor="text1"/>
          <w:sz w:val="24"/>
          <w:szCs w:val="24"/>
        </w:rPr>
        <w:t>L</w:t>
      </w:r>
      <w:r w:rsidR="001821EF" w:rsidRPr="00575183">
        <w:rPr>
          <w:rFonts w:ascii="Arial" w:eastAsia="Times New Roman" w:hAnsi="Arial" w:cs="Arial"/>
          <w:bCs/>
          <w:color w:val="000000" w:themeColor="text1"/>
          <w:sz w:val="24"/>
          <w:szCs w:val="24"/>
        </w:rPr>
        <w:t>).</w:t>
      </w:r>
    </w:p>
    <w:p w14:paraId="65D7067A" w14:textId="77777777" w:rsidR="00BA1AB9" w:rsidRPr="009D25E6" w:rsidRDefault="00BA1AB9" w:rsidP="00BA1AB9">
      <w:pPr>
        <w:spacing w:after="0" w:line="360" w:lineRule="auto"/>
        <w:ind w:left="720"/>
        <w:jc w:val="both"/>
        <w:rPr>
          <w:rFonts w:ascii="Arial" w:eastAsia="Times New Roman" w:hAnsi="Arial" w:cs="Arial"/>
          <w:bCs/>
          <w:color w:val="000000"/>
          <w:sz w:val="24"/>
          <w:szCs w:val="24"/>
        </w:rPr>
      </w:pPr>
    </w:p>
    <w:p w14:paraId="086DC84B" w14:textId="01D71CB5" w:rsidR="00F52A67" w:rsidRDefault="00A53528" w:rsidP="00BA1AB9">
      <w:pPr>
        <w:spacing w:after="0" w:line="360" w:lineRule="auto"/>
        <w:ind w:left="720"/>
        <w:jc w:val="both"/>
        <w:rPr>
          <w:rFonts w:ascii="Arial" w:eastAsia="Times New Roman" w:hAnsi="Arial" w:cs="Arial"/>
          <w:bCs/>
          <w:color w:val="FF0000"/>
          <w:sz w:val="24"/>
          <w:szCs w:val="24"/>
        </w:rPr>
      </w:pPr>
      <w:r w:rsidRPr="009D25E6">
        <w:rPr>
          <w:rFonts w:ascii="Arial" w:eastAsia="Times New Roman" w:hAnsi="Arial" w:cs="Arial"/>
          <w:b/>
          <w:color w:val="000000"/>
          <w:sz w:val="24"/>
          <w:szCs w:val="24"/>
        </w:rPr>
        <w:t>Lección 5:</w:t>
      </w:r>
      <w:r w:rsidRPr="009D25E6">
        <w:rPr>
          <w:rFonts w:ascii="Arial" w:eastAsia="Times New Roman" w:hAnsi="Arial" w:cs="Arial"/>
          <w:bCs/>
          <w:color w:val="000000"/>
          <w:sz w:val="24"/>
          <w:szCs w:val="24"/>
        </w:rPr>
        <w:t xml:space="preserve"> El POA debe ser elaborado anualmente </w:t>
      </w:r>
      <w:r w:rsidR="000238B1" w:rsidRPr="009D25E6">
        <w:rPr>
          <w:rFonts w:ascii="Arial" w:eastAsia="Times New Roman" w:hAnsi="Arial" w:cs="Arial"/>
          <w:bCs/>
          <w:color w:val="000000"/>
          <w:sz w:val="24"/>
          <w:szCs w:val="24"/>
        </w:rPr>
        <w:t xml:space="preserve">apoyado en el PEC </w:t>
      </w:r>
      <w:r w:rsidRPr="009D25E6">
        <w:rPr>
          <w:rFonts w:ascii="Arial" w:eastAsia="Times New Roman" w:hAnsi="Arial" w:cs="Arial"/>
          <w:bCs/>
          <w:color w:val="000000"/>
          <w:sz w:val="24"/>
          <w:szCs w:val="24"/>
        </w:rPr>
        <w:t>para un mayor control de las planificaciones y una mejor efectividad en el manejo de los recursos.</w:t>
      </w:r>
      <w:r w:rsidR="001821EF">
        <w:rPr>
          <w:rFonts w:ascii="Arial" w:eastAsia="Times New Roman" w:hAnsi="Arial" w:cs="Arial"/>
          <w:bCs/>
          <w:color w:val="000000"/>
          <w:sz w:val="24"/>
          <w:szCs w:val="24"/>
        </w:rPr>
        <w:t xml:space="preserve"> </w:t>
      </w:r>
      <w:r w:rsidR="001821EF" w:rsidRPr="00091496">
        <w:rPr>
          <w:rFonts w:ascii="Arial" w:eastAsia="Times New Roman" w:hAnsi="Arial" w:cs="Arial"/>
          <w:bCs/>
          <w:color w:val="000000" w:themeColor="text1"/>
          <w:sz w:val="24"/>
          <w:szCs w:val="24"/>
        </w:rPr>
        <w:t>(</w:t>
      </w:r>
      <w:r w:rsidR="00587D49" w:rsidRPr="00091496">
        <w:rPr>
          <w:rFonts w:ascii="Arial" w:eastAsia="Times New Roman" w:hAnsi="Arial" w:cs="Arial"/>
          <w:bCs/>
          <w:color w:val="000000" w:themeColor="text1"/>
          <w:sz w:val="24"/>
          <w:szCs w:val="24"/>
        </w:rPr>
        <w:t>A</w:t>
      </w:r>
      <w:r w:rsidR="001821EF" w:rsidRPr="00091496">
        <w:rPr>
          <w:rFonts w:ascii="Arial" w:eastAsia="Times New Roman" w:hAnsi="Arial" w:cs="Arial"/>
          <w:bCs/>
          <w:color w:val="000000" w:themeColor="text1"/>
          <w:sz w:val="24"/>
          <w:szCs w:val="24"/>
        </w:rPr>
        <w:t xml:space="preserve">nexo </w:t>
      </w:r>
      <w:r w:rsidR="003007D5">
        <w:rPr>
          <w:rFonts w:ascii="Arial" w:eastAsia="Times New Roman" w:hAnsi="Arial" w:cs="Arial"/>
          <w:bCs/>
          <w:color w:val="000000" w:themeColor="text1"/>
          <w:sz w:val="24"/>
          <w:szCs w:val="24"/>
        </w:rPr>
        <w:t>M</w:t>
      </w:r>
      <w:r w:rsidR="00587D49" w:rsidRPr="00091496">
        <w:rPr>
          <w:rFonts w:ascii="Arial" w:eastAsia="Times New Roman" w:hAnsi="Arial" w:cs="Arial"/>
          <w:bCs/>
          <w:color w:val="000000" w:themeColor="text1"/>
          <w:sz w:val="24"/>
          <w:szCs w:val="24"/>
        </w:rPr>
        <w:t>).</w:t>
      </w:r>
    </w:p>
    <w:p w14:paraId="451196A9" w14:textId="77777777" w:rsidR="00BA1AB9" w:rsidRPr="009D25E6" w:rsidRDefault="00BA1AB9" w:rsidP="00BA1AB9">
      <w:pPr>
        <w:spacing w:after="0" w:line="360" w:lineRule="auto"/>
        <w:ind w:left="720"/>
        <w:jc w:val="both"/>
        <w:rPr>
          <w:rFonts w:ascii="Arial" w:eastAsia="Times New Roman" w:hAnsi="Arial" w:cs="Arial"/>
          <w:bCs/>
          <w:color w:val="000000"/>
          <w:sz w:val="24"/>
          <w:szCs w:val="24"/>
        </w:rPr>
      </w:pPr>
    </w:p>
    <w:p w14:paraId="5435B26D" w14:textId="6510CDDB" w:rsidR="00A53528" w:rsidRPr="009D25E6" w:rsidRDefault="00A53528"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6:</w:t>
      </w:r>
      <w:r w:rsidRPr="009D25E6">
        <w:rPr>
          <w:rFonts w:ascii="Arial" w:eastAsia="Times New Roman" w:hAnsi="Arial" w:cs="Arial"/>
          <w:bCs/>
          <w:color w:val="000000"/>
          <w:sz w:val="24"/>
          <w:szCs w:val="24"/>
        </w:rPr>
        <w:t xml:space="preserve"> La priorización de las necesidades es un punto clave cuando se dispone de recursos que no son transferidos regularmente.</w:t>
      </w:r>
    </w:p>
    <w:p w14:paraId="50B631CF"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36A881C1" w14:textId="78A1B793" w:rsidR="00A53528" w:rsidRPr="009D25E6" w:rsidRDefault="00A53528"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7:</w:t>
      </w:r>
      <w:r w:rsidRPr="009D25E6">
        <w:rPr>
          <w:rFonts w:ascii="Arial" w:eastAsia="Times New Roman" w:hAnsi="Arial" w:cs="Arial"/>
          <w:bCs/>
          <w:color w:val="000000"/>
          <w:sz w:val="24"/>
          <w:szCs w:val="24"/>
        </w:rPr>
        <w:t xml:space="preserve"> El compromiso de los actores que intervienen en el proceso de descentralización es un elemento fundamental, pues de nada sirve una función de adorno, sino que ejecute lo que le corresponde y si es posible algo más. </w:t>
      </w:r>
    </w:p>
    <w:p w14:paraId="6F0C7963"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5327EB4B" w14:textId="572640FB" w:rsidR="001931A3" w:rsidRPr="009D25E6" w:rsidRDefault="00A53528"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8:</w:t>
      </w:r>
      <w:r w:rsidRPr="009D25E6">
        <w:rPr>
          <w:rFonts w:ascii="Arial" w:eastAsia="Times New Roman" w:hAnsi="Arial" w:cs="Arial"/>
          <w:bCs/>
          <w:color w:val="000000"/>
          <w:sz w:val="24"/>
          <w:szCs w:val="24"/>
        </w:rPr>
        <w:t xml:space="preserve"> Consideramos que una de las fortalezas que hemos tenido </w:t>
      </w:r>
      <w:r w:rsidR="001931A3" w:rsidRPr="009D25E6">
        <w:rPr>
          <w:rFonts w:ascii="Arial" w:eastAsia="Times New Roman" w:hAnsi="Arial" w:cs="Arial"/>
          <w:bCs/>
          <w:color w:val="000000"/>
          <w:sz w:val="24"/>
          <w:szCs w:val="24"/>
        </w:rPr>
        <w:t xml:space="preserve">es el </w:t>
      </w:r>
      <w:r w:rsidR="00450B29" w:rsidRPr="009D25E6">
        <w:rPr>
          <w:rFonts w:ascii="Arial" w:eastAsia="Times New Roman" w:hAnsi="Arial" w:cs="Arial"/>
          <w:bCs/>
          <w:color w:val="000000"/>
          <w:sz w:val="24"/>
          <w:szCs w:val="24"/>
        </w:rPr>
        <w:t>haber aprendido</w:t>
      </w:r>
      <w:r w:rsidR="001931A3" w:rsidRPr="009D25E6">
        <w:rPr>
          <w:rFonts w:ascii="Arial" w:eastAsia="Times New Roman" w:hAnsi="Arial" w:cs="Arial"/>
          <w:bCs/>
          <w:color w:val="000000"/>
          <w:sz w:val="24"/>
          <w:szCs w:val="24"/>
        </w:rPr>
        <w:t xml:space="preserve"> a identificar lo que realmente es importante como señalamos en la lección 6, esto nos enseña a no detenernos, sino más bien a buscar estrategias que nos permitan lograr las metas </w:t>
      </w:r>
      <w:r w:rsidR="00450B29" w:rsidRPr="009D25E6">
        <w:rPr>
          <w:rFonts w:ascii="Arial" w:eastAsia="Times New Roman" w:hAnsi="Arial" w:cs="Arial"/>
          <w:bCs/>
          <w:color w:val="000000"/>
          <w:sz w:val="24"/>
          <w:szCs w:val="24"/>
        </w:rPr>
        <w:t>planteadas,</w:t>
      </w:r>
      <w:r w:rsidR="001931A3" w:rsidRPr="009D25E6">
        <w:rPr>
          <w:rFonts w:ascii="Arial" w:eastAsia="Times New Roman" w:hAnsi="Arial" w:cs="Arial"/>
          <w:bCs/>
          <w:color w:val="000000"/>
          <w:sz w:val="24"/>
          <w:szCs w:val="24"/>
        </w:rPr>
        <w:t xml:space="preserve"> aunque sea con recursos escasos</w:t>
      </w:r>
      <w:r w:rsidR="00551CA9" w:rsidRPr="009D25E6">
        <w:rPr>
          <w:rFonts w:ascii="Arial" w:eastAsia="Times New Roman" w:hAnsi="Arial" w:cs="Arial"/>
          <w:bCs/>
          <w:color w:val="000000"/>
          <w:sz w:val="24"/>
          <w:szCs w:val="24"/>
        </w:rPr>
        <w:t>,</w:t>
      </w:r>
      <w:r w:rsidR="001931A3" w:rsidRPr="009D25E6">
        <w:rPr>
          <w:rFonts w:ascii="Arial" w:eastAsia="Times New Roman" w:hAnsi="Arial" w:cs="Arial"/>
          <w:bCs/>
          <w:color w:val="000000"/>
          <w:sz w:val="24"/>
          <w:szCs w:val="24"/>
        </w:rPr>
        <w:t xml:space="preserve"> dando paso a la creatividad e innovación para que los trabajos no se detentan. </w:t>
      </w:r>
    </w:p>
    <w:p w14:paraId="3FE3A719"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35CCE142" w14:textId="1B8E378F" w:rsidR="001931A3" w:rsidRPr="009D25E6" w:rsidRDefault="001931A3"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9:</w:t>
      </w:r>
      <w:r w:rsidRPr="009D25E6">
        <w:rPr>
          <w:rFonts w:ascii="Arial" w:eastAsia="Times New Roman" w:hAnsi="Arial" w:cs="Arial"/>
          <w:bCs/>
          <w:color w:val="000000"/>
          <w:sz w:val="24"/>
          <w:szCs w:val="24"/>
        </w:rPr>
        <w:t xml:space="preserve"> En general, estos recursos han permitido el avance de la educación con la participación de diversos actores que tienen sus roles definidos, sin </w:t>
      </w:r>
      <w:r w:rsidRPr="009D25E6">
        <w:rPr>
          <w:rFonts w:ascii="Arial" w:eastAsia="Times New Roman" w:hAnsi="Arial" w:cs="Arial"/>
          <w:bCs/>
          <w:color w:val="000000"/>
          <w:sz w:val="24"/>
          <w:szCs w:val="24"/>
        </w:rPr>
        <w:lastRenderedPageBreak/>
        <w:t>embargo; es necesario de que los mismos se hagan sistemático, esto significa realizarlas en el tiempo establecido.</w:t>
      </w:r>
    </w:p>
    <w:p w14:paraId="39F63BBF"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2BBD18C7" w14:textId="365EDD36" w:rsidR="001931A3" w:rsidRPr="009D25E6" w:rsidRDefault="001931A3"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10:</w:t>
      </w:r>
      <w:r w:rsidRPr="009D25E6">
        <w:rPr>
          <w:rFonts w:ascii="Arial" w:eastAsia="Times New Roman" w:hAnsi="Arial" w:cs="Arial"/>
          <w:bCs/>
          <w:color w:val="000000"/>
          <w:sz w:val="24"/>
          <w:szCs w:val="24"/>
        </w:rPr>
        <w:t xml:space="preserve"> Se debe hacer una reflexión profunda de las distribuciones y analizar cuáles son aquellas que según las experiencias de los centros educativos tenga mayor peso, que en nuestro caso es todo lo concerniente a lo pedagógico. Con esta revisión se podría lograr que no exista la necesidad de incumplir con lo establecido porque estos renglones no son suficientes para responder a las necesidades de las escuelas.</w:t>
      </w:r>
    </w:p>
    <w:p w14:paraId="70593DC0"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7E3A54CC" w14:textId="680F6CC5" w:rsidR="00D67DB5" w:rsidRPr="009D25E6" w:rsidRDefault="00D67DB5"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 xml:space="preserve">Lección 11: </w:t>
      </w:r>
      <w:r w:rsidRPr="009D25E6">
        <w:rPr>
          <w:rFonts w:ascii="Arial" w:eastAsia="Times New Roman" w:hAnsi="Arial" w:cs="Arial"/>
          <w:bCs/>
          <w:color w:val="000000"/>
          <w:sz w:val="24"/>
          <w:szCs w:val="24"/>
        </w:rPr>
        <w:t xml:space="preserve">La mayor dificultad para las compras o adquisición de algún servicio radica en la cantidad minoritaria de proveedores del estado en la localidad, esta problemática nos lleva obligatoriamente a acudir a proveedores fuera de la comunidad trayendo como consecuencia que la economía no pueda movilizarse en ese sentido y que tengamos que agotar un proceso mayor, por lo </w:t>
      </w:r>
      <w:r w:rsidR="00450B29" w:rsidRPr="009D25E6">
        <w:rPr>
          <w:rFonts w:ascii="Arial" w:eastAsia="Times New Roman" w:hAnsi="Arial" w:cs="Arial"/>
          <w:bCs/>
          <w:color w:val="000000"/>
          <w:sz w:val="24"/>
          <w:szCs w:val="24"/>
        </w:rPr>
        <w:t>tanto,</w:t>
      </w:r>
      <w:r w:rsidRPr="009D25E6">
        <w:rPr>
          <w:rFonts w:ascii="Arial" w:eastAsia="Times New Roman" w:hAnsi="Arial" w:cs="Arial"/>
          <w:bCs/>
          <w:color w:val="000000"/>
          <w:sz w:val="24"/>
          <w:szCs w:val="24"/>
        </w:rPr>
        <w:t xml:space="preserve"> el tiempo para la liquidación de cada transferencia la mayoría de las veces se hace una vez pasado su período. Y a esto le agregamos que no llegan a tiempo. </w:t>
      </w:r>
    </w:p>
    <w:p w14:paraId="46710713"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2F282ECD" w14:textId="2A2B4BE2" w:rsidR="00D67DB5" w:rsidRPr="009D25E6" w:rsidRDefault="00D67DB5"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12:</w:t>
      </w:r>
      <w:r w:rsidRPr="009D25E6">
        <w:rPr>
          <w:rFonts w:ascii="Arial" w:eastAsia="Times New Roman" w:hAnsi="Arial" w:cs="Arial"/>
          <w:bCs/>
          <w:color w:val="000000"/>
          <w:sz w:val="24"/>
          <w:szCs w:val="24"/>
        </w:rPr>
        <w:t xml:space="preserve"> La administración pública debe fortalecer estas prácticas mediante la formación continua a las juntas descentralizadas</w:t>
      </w:r>
      <w:r w:rsidR="00450B29" w:rsidRPr="009D25E6">
        <w:rPr>
          <w:rFonts w:ascii="Arial" w:eastAsia="Times New Roman" w:hAnsi="Arial" w:cs="Arial"/>
          <w:bCs/>
          <w:color w:val="000000"/>
          <w:sz w:val="24"/>
          <w:szCs w:val="24"/>
        </w:rPr>
        <w:t xml:space="preserve">, esto es debido a que al ser electa una nueva directiva </w:t>
      </w:r>
      <w:r w:rsidR="0059138D" w:rsidRPr="009D25E6">
        <w:rPr>
          <w:rFonts w:ascii="Arial" w:eastAsia="Times New Roman" w:hAnsi="Arial" w:cs="Arial"/>
          <w:bCs/>
          <w:color w:val="000000"/>
          <w:sz w:val="24"/>
          <w:szCs w:val="24"/>
        </w:rPr>
        <w:t xml:space="preserve">y formados los comités de desarrollo </w:t>
      </w:r>
      <w:r w:rsidR="00450B29" w:rsidRPr="009D25E6">
        <w:rPr>
          <w:rFonts w:ascii="Arial" w:eastAsia="Times New Roman" w:hAnsi="Arial" w:cs="Arial"/>
          <w:bCs/>
          <w:color w:val="000000"/>
          <w:sz w:val="24"/>
          <w:szCs w:val="24"/>
        </w:rPr>
        <w:t xml:space="preserve">se le </w:t>
      </w:r>
      <w:proofErr w:type="spellStart"/>
      <w:r w:rsidR="00450B29" w:rsidRPr="009D25E6">
        <w:rPr>
          <w:rFonts w:ascii="Arial" w:eastAsia="Times New Roman" w:hAnsi="Arial" w:cs="Arial"/>
          <w:bCs/>
          <w:color w:val="000000"/>
          <w:sz w:val="24"/>
          <w:szCs w:val="24"/>
        </w:rPr>
        <w:t>d</w:t>
      </w:r>
      <w:r w:rsidR="0059138D" w:rsidRPr="009D25E6">
        <w:rPr>
          <w:rFonts w:ascii="Arial" w:eastAsia="Times New Roman" w:hAnsi="Arial" w:cs="Arial"/>
          <w:bCs/>
          <w:color w:val="000000"/>
          <w:sz w:val="24"/>
          <w:szCs w:val="24"/>
        </w:rPr>
        <w:t>á</w:t>
      </w:r>
      <w:proofErr w:type="spellEnd"/>
      <w:r w:rsidR="00450B29" w:rsidRPr="009D25E6">
        <w:rPr>
          <w:rFonts w:ascii="Arial" w:eastAsia="Times New Roman" w:hAnsi="Arial" w:cs="Arial"/>
          <w:bCs/>
          <w:color w:val="000000"/>
          <w:sz w:val="24"/>
          <w:szCs w:val="24"/>
        </w:rPr>
        <w:t xml:space="preserve"> la capacitación debida y</w:t>
      </w:r>
      <w:r w:rsidRPr="009D25E6">
        <w:rPr>
          <w:rFonts w:ascii="Arial" w:eastAsia="Times New Roman" w:hAnsi="Arial" w:cs="Arial"/>
          <w:bCs/>
          <w:color w:val="000000"/>
          <w:sz w:val="24"/>
          <w:szCs w:val="24"/>
        </w:rPr>
        <w:t xml:space="preserve"> es u</w:t>
      </w:r>
      <w:r w:rsidR="009C4D0B" w:rsidRPr="009D25E6">
        <w:rPr>
          <w:rFonts w:ascii="Arial" w:eastAsia="Times New Roman" w:hAnsi="Arial" w:cs="Arial"/>
          <w:bCs/>
          <w:color w:val="000000"/>
          <w:sz w:val="24"/>
          <w:szCs w:val="24"/>
        </w:rPr>
        <w:t>na oportunidad aprovechar</w:t>
      </w:r>
      <w:r w:rsidRPr="009D25E6">
        <w:rPr>
          <w:rFonts w:ascii="Arial" w:eastAsia="Times New Roman" w:hAnsi="Arial" w:cs="Arial"/>
          <w:bCs/>
          <w:color w:val="000000"/>
          <w:sz w:val="24"/>
          <w:szCs w:val="24"/>
        </w:rPr>
        <w:t xml:space="preserve"> que los actores involucrados estamos tomando mayor conciencia al respecto.</w:t>
      </w:r>
    </w:p>
    <w:p w14:paraId="4103F33C"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09030862" w14:textId="4CC40F8D" w:rsidR="00D67DB5" w:rsidRPr="009D25E6" w:rsidRDefault="00D67DB5"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13:</w:t>
      </w:r>
      <w:r w:rsidRPr="009D25E6">
        <w:rPr>
          <w:rFonts w:ascii="Arial" w:eastAsia="Times New Roman" w:hAnsi="Arial" w:cs="Arial"/>
          <w:bCs/>
          <w:color w:val="000000"/>
          <w:sz w:val="24"/>
          <w:szCs w:val="24"/>
        </w:rPr>
        <w:t xml:space="preserve"> Debemos </w:t>
      </w:r>
      <w:r w:rsidR="000D0D2D" w:rsidRPr="009D25E6">
        <w:rPr>
          <w:rFonts w:ascii="Arial" w:eastAsia="Times New Roman" w:hAnsi="Arial" w:cs="Arial"/>
          <w:bCs/>
          <w:color w:val="000000"/>
          <w:sz w:val="24"/>
          <w:szCs w:val="24"/>
        </w:rPr>
        <w:t xml:space="preserve">continuar </w:t>
      </w:r>
      <w:r w:rsidRPr="009D25E6">
        <w:rPr>
          <w:rFonts w:ascii="Arial" w:eastAsia="Times New Roman" w:hAnsi="Arial" w:cs="Arial"/>
          <w:bCs/>
          <w:color w:val="000000"/>
          <w:sz w:val="24"/>
          <w:szCs w:val="24"/>
        </w:rPr>
        <w:t>propici</w:t>
      </w:r>
      <w:r w:rsidR="000D0D2D" w:rsidRPr="009D25E6">
        <w:rPr>
          <w:rFonts w:ascii="Arial" w:eastAsia="Times New Roman" w:hAnsi="Arial" w:cs="Arial"/>
          <w:bCs/>
          <w:color w:val="000000"/>
          <w:sz w:val="24"/>
          <w:szCs w:val="24"/>
        </w:rPr>
        <w:t>ando</w:t>
      </w:r>
      <w:r w:rsidRPr="009D25E6">
        <w:rPr>
          <w:rFonts w:ascii="Arial" w:eastAsia="Times New Roman" w:hAnsi="Arial" w:cs="Arial"/>
          <w:bCs/>
          <w:color w:val="000000"/>
          <w:sz w:val="24"/>
          <w:szCs w:val="24"/>
        </w:rPr>
        <w:t xml:space="preserve"> una cultura de planificación y de rendición de cuentas, esto promoverá la </w:t>
      </w:r>
      <w:r w:rsidR="001D0983" w:rsidRPr="009D25E6">
        <w:rPr>
          <w:rFonts w:ascii="Arial" w:eastAsia="Times New Roman" w:hAnsi="Arial" w:cs="Arial"/>
          <w:bCs/>
          <w:color w:val="000000"/>
          <w:sz w:val="24"/>
          <w:szCs w:val="24"/>
        </w:rPr>
        <w:t>participación</w:t>
      </w:r>
      <w:r w:rsidRPr="009D25E6">
        <w:rPr>
          <w:rFonts w:ascii="Arial" w:eastAsia="Times New Roman" w:hAnsi="Arial" w:cs="Arial"/>
          <w:bCs/>
          <w:color w:val="000000"/>
          <w:sz w:val="24"/>
          <w:szCs w:val="24"/>
        </w:rPr>
        <w:t xml:space="preserve"> de aquellos que</w:t>
      </w:r>
      <w:r w:rsidR="00481DC5" w:rsidRPr="009D25E6">
        <w:rPr>
          <w:rFonts w:ascii="Arial" w:eastAsia="Times New Roman" w:hAnsi="Arial" w:cs="Arial"/>
          <w:bCs/>
          <w:color w:val="000000"/>
          <w:sz w:val="24"/>
          <w:szCs w:val="24"/>
        </w:rPr>
        <w:t xml:space="preserve"> intervienen en los procesos que pueden contribuir a propiciar o mejorar los aprendizajes </w:t>
      </w:r>
      <w:r w:rsidR="003D71DD" w:rsidRPr="009D25E6">
        <w:rPr>
          <w:rFonts w:ascii="Arial" w:eastAsia="Times New Roman" w:hAnsi="Arial" w:cs="Arial"/>
          <w:bCs/>
          <w:color w:val="000000"/>
          <w:sz w:val="24"/>
          <w:szCs w:val="24"/>
        </w:rPr>
        <w:t xml:space="preserve">de nuestros estudiantes </w:t>
      </w:r>
      <w:r w:rsidR="00481DC5" w:rsidRPr="009D25E6">
        <w:rPr>
          <w:rFonts w:ascii="Arial" w:eastAsia="Times New Roman" w:hAnsi="Arial" w:cs="Arial"/>
          <w:bCs/>
          <w:color w:val="000000"/>
          <w:sz w:val="24"/>
          <w:szCs w:val="24"/>
        </w:rPr>
        <w:t>en los centros educativos cumpliendo siempre con los procedimientos establecidos.</w:t>
      </w:r>
    </w:p>
    <w:p w14:paraId="73A76313"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40A0B8B1" w14:textId="35CC58EA" w:rsidR="00481DC5" w:rsidRPr="009D25E6" w:rsidRDefault="00481DC5"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lastRenderedPageBreak/>
        <w:t>Lección 14:</w:t>
      </w:r>
      <w:r w:rsidRPr="009D25E6">
        <w:rPr>
          <w:rFonts w:ascii="Arial" w:eastAsia="Times New Roman" w:hAnsi="Arial" w:cs="Arial"/>
          <w:bCs/>
          <w:color w:val="000000"/>
          <w:sz w:val="24"/>
          <w:szCs w:val="24"/>
        </w:rPr>
        <w:t xml:space="preserve"> Es necesario que velemos fielmente por los bienes y servicios adquiridos con estos recursos, es decir, mientras menos haya que reponer o invertir en lo mismo, menores serán los gastos destinados a cosas que le pueden resta</w:t>
      </w:r>
      <w:r w:rsidR="00123383" w:rsidRPr="009D25E6">
        <w:rPr>
          <w:rFonts w:ascii="Arial" w:eastAsia="Times New Roman" w:hAnsi="Arial" w:cs="Arial"/>
          <w:bCs/>
          <w:color w:val="000000"/>
          <w:sz w:val="24"/>
          <w:szCs w:val="24"/>
        </w:rPr>
        <w:t>r</w:t>
      </w:r>
      <w:r w:rsidRPr="009D25E6">
        <w:rPr>
          <w:rFonts w:ascii="Arial" w:eastAsia="Times New Roman" w:hAnsi="Arial" w:cs="Arial"/>
          <w:bCs/>
          <w:color w:val="000000"/>
          <w:sz w:val="24"/>
          <w:szCs w:val="24"/>
        </w:rPr>
        <w:t xml:space="preserve"> a lo que verdaderamente es prioritario. La racionalización de estos recursos es asunto de conciencia, por lo que la rendición de cuentas juega un papel elemental. </w:t>
      </w:r>
    </w:p>
    <w:p w14:paraId="06958FB4" w14:textId="77777777" w:rsidR="005A1222" w:rsidRPr="009D25E6" w:rsidRDefault="005A1222" w:rsidP="005A1222">
      <w:pPr>
        <w:spacing w:after="0" w:line="360" w:lineRule="auto"/>
        <w:ind w:left="720"/>
        <w:jc w:val="both"/>
        <w:rPr>
          <w:rFonts w:ascii="Arial" w:eastAsia="Times New Roman" w:hAnsi="Arial" w:cs="Arial"/>
          <w:bCs/>
          <w:color w:val="000000"/>
          <w:sz w:val="24"/>
          <w:szCs w:val="24"/>
        </w:rPr>
      </w:pPr>
    </w:p>
    <w:p w14:paraId="6291F8F2" w14:textId="654EAB9E" w:rsidR="003D71DD" w:rsidRDefault="003D71DD"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15:</w:t>
      </w:r>
      <w:r w:rsidRPr="009D25E6">
        <w:rPr>
          <w:rFonts w:ascii="Arial" w:eastAsia="Times New Roman" w:hAnsi="Arial" w:cs="Arial"/>
          <w:bCs/>
          <w:color w:val="000000"/>
          <w:sz w:val="24"/>
          <w:szCs w:val="24"/>
        </w:rPr>
        <w:t xml:space="preserve"> </w:t>
      </w:r>
      <w:bookmarkStart w:id="50" w:name="_Hlk135256354"/>
      <w:r w:rsidRPr="009D25E6">
        <w:rPr>
          <w:rFonts w:ascii="Arial" w:eastAsia="Times New Roman" w:hAnsi="Arial" w:cs="Arial"/>
          <w:bCs/>
          <w:color w:val="000000"/>
          <w:sz w:val="24"/>
          <w:szCs w:val="24"/>
        </w:rPr>
        <w:t>Consideramos importante también establecer una cultura de evaluación y control oportuno, sencillo, sin complejidades</w:t>
      </w:r>
      <w:bookmarkEnd w:id="50"/>
      <w:r w:rsidRPr="009D25E6">
        <w:rPr>
          <w:rFonts w:ascii="Arial" w:eastAsia="Times New Roman" w:hAnsi="Arial" w:cs="Arial"/>
          <w:bCs/>
          <w:color w:val="000000"/>
          <w:sz w:val="24"/>
          <w:szCs w:val="24"/>
        </w:rPr>
        <w:t xml:space="preserve"> </w:t>
      </w:r>
      <w:r w:rsidR="00493FEF" w:rsidRPr="009D25E6">
        <w:rPr>
          <w:rFonts w:ascii="Arial" w:eastAsia="Times New Roman" w:hAnsi="Arial" w:cs="Arial"/>
          <w:bCs/>
          <w:color w:val="000000"/>
          <w:sz w:val="24"/>
          <w:szCs w:val="24"/>
        </w:rPr>
        <w:t xml:space="preserve">para que se aplique efectivamente y se puedan medir los resultados y de esa manera introducir las mejoras necesarias sobre la marcha. </w:t>
      </w:r>
    </w:p>
    <w:p w14:paraId="701627C2" w14:textId="77777777" w:rsidR="00934A59" w:rsidRPr="009D25E6" w:rsidRDefault="00934A59" w:rsidP="005A1222">
      <w:pPr>
        <w:spacing w:after="0" w:line="360" w:lineRule="auto"/>
        <w:ind w:left="720"/>
        <w:jc w:val="both"/>
        <w:rPr>
          <w:rFonts w:ascii="Arial" w:eastAsia="Times New Roman" w:hAnsi="Arial" w:cs="Arial"/>
          <w:bCs/>
          <w:color w:val="000000"/>
          <w:sz w:val="24"/>
          <w:szCs w:val="24"/>
        </w:rPr>
      </w:pPr>
    </w:p>
    <w:p w14:paraId="2B0C27D3" w14:textId="77777777" w:rsidR="00934A59" w:rsidRDefault="000D0D2D"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
          <w:color w:val="000000"/>
          <w:sz w:val="24"/>
          <w:szCs w:val="24"/>
        </w:rPr>
        <w:t>Lección 16:</w:t>
      </w:r>
      <w:r w:rsidRPr="009D25E6">
        <w:rPr>
          <w:rFonts w:ascii="Arial" w:eastAsia="Times New Roman" w:hAnsi="Arial" w:cs="Arial"/>
          <w:bCs/>
          <w:color w:val="000000"/>
          <w:sz w:val="24"/>
          <w:szCs w:val="24"/>
        </w:rPr>
        <w:t xml:space="preserve"> Al SIGERD se le debe introducir mejoras en cuanto a su funcionalidad, puesto que, si se habilitan los campos requeridos en cuanto a asistencia, gestión de horarios, registro de evaluaciones, </w:t>
      </w:r>
      <w:r w:rsidR="00FF1C49" w:rsidRPr="009D25E6">
        <w:rPr>
          <w:rFonts w:ascii="Arial" w:eastAsia="Times New Roman" w:hAnsi="Arial" w:cs="Arial"/>
          <w:bCs/>
          <w:color w:val="000000"/>
          <w:sz w:val="24"/>
          <w:szCs w:val="24"/>
        </w:rPr>
        <w:t>etc</w:t>
      </w:r>
      <w:r w:rsidR="00FF1C49">
        <w:rPr>
          <w:rFonts w:ascii="Arial" w:eastAsia="Times New Roman" w:hAnsi="Arial" w:cs="Arial"/>
          <w:bCs/>
          <w:color w:val="000000"/>
          <w:sz w:val="24"/>
          <w:szCs w:val="24"/>
        </w:rPr>
        <w:t xml:space="preserve">étera, </w:t>
      </w:r>
      <w:r w:rsidR="00FF1C49" w:rsidRPr="009D25E6">
        <w:rPr>
          <w:rFonts w:ascii="Arial" w:eastAsia="Times New Roman" w:hAnsi="Arial" w:cs="Arial"/>
          <w:bCs/>
          <w:color w:val="000000"/>
          <w:sz w:val="24"/>
          <w:szCs w:val="24"/>
        </w:rPr>
        <w:t>se</w:t>
      </w:r>
      <w:r w:rsidRPr="009D25E6">
        <w:rPr>
          <w:rFonts w:ascii="Arial" w:eastAsia="Times New Roman" w:hAnsi="Arial" w:cs="Arial"/>
          <w:bCs/>
          <w:color w:val="000000"/>
          <w:sz w:val="24"/>
          <w:szCs w:val="24"/>
        </w:rPr>
        <w:t xml:space="preserve"> puede tener mayor control de los indicadores de eficiencia interna, por lo tanto, contribuirá a tomar mejores decisiones para mejorar la calidad educativa.</w:t>
      </w:r>
    </w:p>
    <w:p w14:paraId="3827C7ED" w14:textId="1D002EB2" w:rsidR="000D0D2D" w:rsidRPr="009D25E6" w:rsidRDefault="000D0D2D" w:rsidP="005A1222">
      <w:pPr>
        <w:spacing w:after="0" w:line="360" w:lineRule="auto"/>
        <w:ind w:left="720"/>
        <w:jc w:val="both"/>
        <w:rPr>
          <w:rFonts w:ascii="Arial" w:eastAsia="Times New Roman" w:hAnsi="Arial" w:cs="Arial"/>
          <w:bCs/>
          <w:color w:val="000000"/>
          <w:sz w:val="24"/>
          <w:szCs w:val="24"/>
        </w:rPr>
      </w:pPr>
      <w:r w:rsidRPr="009D25E6">
        <w:rPr>
          <w:rFonts w:ascii="Arial" w:eastAsia="Times New Roman" w:hAnsi="Arial" w:cs="Arial"/>
          <w:bCs/>
          <w:color w:val="000000"/>
          <w:sz w:val="24"/>
          <w:szCs w:val="24"/>
        </w:rPr>
        <w:t xml:space="preserve"> </w:t>
      </w:r>
    </w:p>
    <w:p w14:paraId="764CCAD8" w14:textId="77777777" w:rsidR="00BD61A9" w:rsidRPr="009D25E6" w:rsidRDefault="00BD61A9" w:rsidP="00FC7A66">
      <w:pPr>
        <w:pStyle w:val="Ttulo1"/>
        <w:rPr>
          <w:sz w:val="24"/>
          <w:szCs w:val="24"/>
        </w:rPr>
      </w:pPr>
      <w:bookmarkStart w:id="51" w:name="_Toc137811531"/>
      <w:r w:rsidRPr="009D25E6">
        <w:rPr>
          <w:sz w:val="24"/>
          <w:szCs w:val="24"/>
        </w:rPr>
        <w:t>PROYECCIONES</w:t>
      </w:r>
      <w:bookmarkEnd w:id="51"/>
    </w:p>
    <w:p w14:paraId="7B0ECAB5" w14:textId="77777777" w:rsidR="00BD61A9" w:rsidRPr="003B6F90" w:rsidRDefault="00BD61A9" w:rsidP="00BD61A9">
      <w:pPr>
        <w:spacing w:after="0" w:line="240" w:lineRule="auto"/>
        <w:rPr>
          <w:rFonts w:ascii="Arial" w:eastAsia="Times New Roman" w:hAnsi="Arial" w:cs="Arial"/>
          <w:b/>
          <w:bCs/>
          <w:color w:val="000000"/>
          <w:lang w:val="es-ES"/>
        </w:rPr>
      </w:pPr>
    </w:p>
    <w:p w14:paraId="49FCA3E4" w14:textId="110641BA" w:rsidR="00BD61A9" w:rsidRPr="009E406B" w:rsidRDefault="00BD61A9" w:rsidP="00BD61A9">
      <w:pPr>
        <w:spacing w:after="0" w:line="240" w:lineRule="auto"/>
        <w:rPr>
          <w:rFonts w:ascii="Arial" w:eastAsia="Times New Roman" w:hAnsi="Arial" w:cs="Arial"/>
          <w:b/>
          <w:bCs/>
          <w:color w:val="000000"/>
          <w:sz w:val="24"/>
          <w:szCs w:val="24"/>
          <w:lang w:val="es-ES"/>
        </w:rPr>
      </w:pPr>
    </w:p>
    <w:p w14:paraId="7922A761" w14:textId="647DBBDD" w:rsidR="003D71DD" w:rsidRPr="009E406B" w:rsidRDefault="00F7303B" w:rsidP="0014374D">
      <w:pPr>
        <w:spacing w:after="0" w:line="360" w:lineRule="auto"/>
        <w:ind w:firstLine="720"/>
        <w:jc w:val="both"/>
        <w:rPr>
          <w:rFonts w:ascii="Arial" w:eastAsia="Times New Roman" w:hAnsi="Arial" w:cs="Arial"/>
          <w:color w:val="000000"/>
          <w:sz w:val="24"/>
          <w:szCs w:val="24"/>
          <w:lang w:val="es-ES"/>
        </w:rPr>
      </w:pPr>
      <w:r w:rsidRPr="009E406B">
        <w:rPr>
          <w:rFonts w:ascii="Arial" w:eastAsia="Times New Roman" w:hAnsi="Arial" w:cs="Arial"/>
          <w:color w:val="000000"/>
          <w:sz w:val="24"/>
          <w:szCs w:val="24"/>
          <w:lang w:val="es-ES"/>
        </w:rPr>
        <w:t xml:space="preserve">Estamos seguros de que la descentralización ha venido a dar respuesta </w:t>
      </w:r>
      <w:r w:rsidR="003D71DD" w:rsidRPr="009E406B">
        <w:rPr>
          <w:rFonts w:ascii="Arial" w:eastAsia="Times New Roman" w:hAnsi="Arial" w:cs="Arial"/>
          <w:color w:val="000000"/>
          <w:sz w:val="24"/>
          <w:szCs w:val="24"/>
          <w:lang w:val="es-ES"/>
        </w:rPr>
        <w:t>a aquellos problemas que los centros educativos enfrentan por la acumulación de necesidades, estas se generan a través del tiempo, pues a una sola instancia se le hace difícil canalizar todas esas situaciones a nivel nacional donde se debe responder de manera satisfactoria a los más de 2,000,000.00 de alumnos</w:t>
      </w:r>
      <w:r w:rsidR="00274CD0" w:rsidRPr="009E406B">
        <w:rPr>
          <w:rFonts w:ascii="Arial" w:eastAsia="Times New Roman" w:hAnsi="Arial" w:cs="Arial"/>
          <w:color w:val="000000"/>
          <w:sz w:val="24"/>
          <w:szCs w:val="24"/>
          <w:lang w:val="es-ES"/>
        </w:rPr>
        <w:t xml:space="preserve"> que tenemos en el sistema educativo dominicano</w:t>
      </w:r>
      <w:r w:rsidR="00771440">
        <w:rPr>
          <w:rFonts w:ascii="Arial" w:eastAsia="Times New Roman" w:hAnsi="Arial" w:cs="Arial"/>
          <w:color w:val="000000"/>
          <w:sz w:val="24"/>
          <w:szCs w:val="24"/>
          <w:lang w:val="es-ES"/>
        </w:rPr>
        <w:t xml:space="preserve"> en el sector oficial</w:t>
      </w:r>
      <w:r w:rsidR="003D71DD" w:rsidRPr="009E406B">
        <w:rPr>
          <w:rFonts w:ascii="Arial" w:eastAsia="Times New Roman" w:hAnsi="Arial" w:cs="Arial"/>
          <w:color w:val="000000"/>
          <w:sz w:val="24"/>
          <w:szCs w:val="24"/>
          <w:lang w:val="es-ES"/>
        </w:rPr>
        <w:t>.</w:t>
      </w:r>
    </w:p>
    <w:p w14:paraId="2E65A0CC" w14:textId="77777777" w:rsidR="00274CD0" w:rsidRPr="009E406B" w:rsidRDefault="00274CD0" w:rsidP="003D71DD">
      <w:pPr>
        <w:spacing w:after="0" w:line="360" w:lineRule="auto"/>
        <w:jc w:val="both"/>
        <w:rPr>
          <w:rFonts w:ascii="Arial" w:eastAsia="Times New Roman" w:hAnsi="Arial" w:cs="Arial"/>
          <w:color w:val="000000"/>
          <w:sz w:val="24"/>
          <w:szCs w:val="24"/>
          <w:lang w:val="es-ES"/>
        </w:rPr>
      </w:pPr>
    </w:p>
    <w:p w14:paraId="3814495F" w14:textId="5A16207F" w:rsidR="00F7303B" w:rsidRPr="009E406B" w:rsidRDefault="003D71DD" w:rsidP="0014374D">
      <w:pPr>
        <w:spacing w:after="0" w:line="360" w:lineRule="auto"/>
        <w:ind w:firstLine="720"/>
        <w:jc w:val="both"/>
        <w:rPr>
          <w:rFonts w:ascii="Arial" w:eastAsia="Times New Roman" w:hAnsi="Arial" w:cs="Arial"/>
          <w:color w:val="000000"/>
          <w:sz w:val="24"/>
          <w:szCs w:val="24"/>
          <w:lang w:val="es-ES"/>
        </w:rPr>
      </w:pPr>
      <w:r w:rsidRPr="009E406B">
        <w:rPr>
          <w:rFonts w:ascii="Arial" w:eastAsia="Times New Roman" w:hAnsi="Arial" w:cs="Arial"/>
          <w:color w:val="000000"/>
          <w:sz w:val="24"/>
          <w:szCs w:val="24"/>
          <w:lang w:val="es-ES"/>
        </w:rPr>
        <w:t xml:space="preserve">En ese sentido, consideramos que la descentralización en los próximos 20 años puede encontrarse en buen lugar si se atienden a las recomendaciones dadas, si estos impactos de recursos invertidos señalados en el apartado 7 son verificables en la medida que se vayan ejecutando los mismos.   </w:t>
      </w:r>
    </w:p>
    <w:p w14:paraId="3F708A36" w14:textId="77777777" w:rsidR="00274CD0" w:rsidRPr="009E406B" w:rsidRDefault="00274CD0" w:rsidP="003D71DD">
      <w:pPr>
        <w:spacing w:after="0" w:line="360" w:lineRule="auto"/>
        <w:jc w:val="both"/>
        <w:rPr>
          <w:rFonts w:ascii="Arial" w:eastAsia="Times New Roman" w:hAnsi="Arial" w:cs="Arial"/>
          <w:color w:val="000000"/>
          <w:sz w:val="24"/>
          <w:szCs w:val="24"/>
          <w:lang w:val="es-ES"/>
        </w:rPr>
      </w:pPr>
    </w:p>
    <w:p w14:paraId="505134FB" w14:textId="469CFE0D" w:rsidR="00493FEF" w:rsidRPr="009E406B" w:rsidRDefault="00493FEF" w:rsidP="0014374D">
      <w:pPr>
        <w:spacing w:after="0" w:line="360" w:lineRule="auto"/>
        <w:ind w:firstLine="720"/>
        <w:jc w:val="both"/>
        <w:rPr>
          <w:rFonts w:ascii="Arial" w:eastAsia="Times New Roman" w:hAnsi="Arial" w:cs="Arial"/>
          <w:color w:val="000000"/>
          <w:sz w:val="24"/>
          <w:szCs w:val="24"/>
          <w:lang w:val="es-ES"/>
        </w:rPr>
      </w:pPr>
      <w:r w:rsidRPr="009E406B">
        <w:rPr>
          <w:rFonts w:ascii="Arial" w:eastAsia="Times New Roman" w:hAnsi="Arial" w:cs="Arial"/>
          <w:color w:val="000000"/>
          <w:sz w:val="24"/>
          <w:szCs w:val="24"/>
          <w:lang w:val="es-ES"/>
        </w:rPr>
        <w:t>Las acciones alcanzables serían mediante la sistematización de las transferencias de recursos, formación continua a los involucrados, actualiza</w:t>
      </w:r>
      <w:r w:rsidR="007720A6" w:rsidRPr="009E406B">
        <w:rPr>
          <w:rFonts w:ascii="Arial" w:eastAsia="Times New Roman" w:hAnsi="Arial" w:cs="Arial"/>
          <w:color w:val="000000"/>
          <w:sz w:val="24"/>
          <w:szCs w:val="24"/>
          <w:lang w:val="es-ES"/>
        </w:rPr>
        <w:t>r</w:t>
      </w:r>
      <w:r w:rsidRPr="009E406B">
        <w:rPr>
          <w:rFonts w:ascii="Arial" w:eastAsia="Times New Roman" w:hAnsi="Arial" w:cs="Arial"/>
          <w:color w:val="000000"/>
          <w:sz w:val="24"/>
          <w:szCs w:val="24"/>
          <w:lang w:val="es-ES"/>
        </w:rPr>
        <w:t xml:space="preserve"> el catálogo de cuentas en caso de ser necesario, </w:t>
      </w:r>
      <w:r w:rsidR="007720A6" w:rsidRPr="009E406B">
        <w:rPr>
          <w:rFonts w:ascii="Arial" w:eastAsia="Times New Roman" w:hAnsi="Arial" w:cs="Arial"/>
          <w:color w:val="000000"/>
          <w:sz w:val="24"/>
          <w:szCs w:val="24"/>
          <w:lang w:val="es-ES"/>
        </w:rPr>
        <w:t xml:space="preserve">motivar </w:t>
      </w:r>
      <w:r w:rsidRPr="009E406B">
        <w:rPr>
          <w:rFonts w:ascii="Arial" w:eastAsia="Times New Roman" w:hAnsi="Arial" w:cs="Arial"/>
          <w:color w:val="000000"/>
          <w:sz w:val="24"/>
          <w:szCs w:val="24"/>
          <w:lang w:val="es-ES"/>
        </w:rPr>
        <w:t xml:space="preserve">la inserción de las pequeñas y medianas empresas a proveedores del estado. Aquí aclaramos que la falta </w:t>
      </w:r>
      <w:r w:rsidR="00274CD0" w:rsidRPr="009E406B">
        <w:rPr>
          <w:rFonts w:ascii="Arial" w:eastAsia="Times New Roman" w:hAnsi="Arial" w:cs="Arial"/>
          <w:color w:val="000000"/>
          <w:sz w:val="24"/>
          <w:szCs w:val="24"/>
          <w:lang w:val="es-ES"/>
        </w:rPr>
        <w:t>de llegada</w:t>
      </w:r>
      <w:r w:rsidRPr="009E406B">
        <w:rPr>
          <w:rFonts w:ascii="Arial" w:eastAsia="Times New Roman" w:hAnsi="Arial" w:cs="Arial"/>
          <w:color w:val="000000"/>
          <w:sz w:val="24"/>
          <w:szCs w:val="24"/>
          <w:lang w:val="es-ES"/>
        </w:rPr>
        <w:t xml:space="preserve"> a tiempo de recursos influye en </w:t>
      </w:r>
      <w:r w:rsidR="00274CD0" w:rsidRPr="009E406B">
        <w:rPr>
          <w:rFonts w:ascii="Arial" w:eastAsia="Times New Roman" w:hAnsi="Arial" w:cs="Arial"/>
          <w:color w:val="000000"/>
          <w:sz w:val="24"/>
          <w:szCs w:val="24"/>
          <w:lang w:val="es-ES"/>
        </w:rPr>
        <w:t xml:space="preserve">que </w:t>
      </w:r>
      <w:r w:rsidRPr="009E406B">
        <w:rPr>
          <w:rFonts w:ascii="Arial" w:eastAsia="Times New Roman" w:hAnsi="Arial" w:cs="Arial"/>
          <w:color w:val="000000"/>
          <w:sz w:val="24"/>
          <w:szCs w:val="24"/>
          <w:lang w:val="es-ES"/>
        </w:rPr>
        <w:t xml:space="preserve">estos no se arriesguen a pertenecer a los mismos porque no tienen una base económica fuerte que aguante los pagos tardíos. </w:t>
      </w:r>
    </w:p>
    <w:p w14:paraId="56D9E800" w14:textId="77777777" w:rsidR="007720A6" w:rsidRPr="009E406B" w:rsidRDefault="007720A6" w:rsidP="003D71DD">
      <w:pPr>
        <w:spacing w:after="0" w:line="360" w:lineRule="auto"/>
        <w:jc w:val="both"/>
        <w:rPr>
          <w:rFonts w:ascii="Arial" w:eastAsia="Times New Roman" w:hAnsi="Arial" w:cs="Arial"/>
          <w:color w:val="000000"/>
          <w:sz w:val="24"/>
          <w:szCs w:val="24"/>
          <w:lang w:val="es-ES"/>
        </w:rPr>
      </w:pPr>
    </w:p>
    <w:p w14:paraId="07FBFF5E" w14:textId="269E7248" w:rsidR="00493FEF" w:rsidRPr="009E406B" w:rsidRDefault="00493FEF" w:rsidP="0014374D">
      <w:pPr>
        <w:spacing w:after="0" w:line="360" w:lineRule="auto"/>
        <w:ind w:firstLine="720"/>
        <w:jc w:val="both"/>
        <w:rPr>
          <w:rFonts w:ascii="Arial" w:eastAsia="Times New Roman" w:hAnsi="Arial" w:cs="Arial"/>
          <w:color w:val="000000"/>
          <w:sz w:val="24"/>
          <w:szCs w:val="24"/>
          <w:lang w:val="es-ES"/>
        </w:rPr>
      </w:pPr>
      <w:r w:rsidRPr="009E406B">
        <w:rPr>
          <w:rFonts w:ascii="Arial" w:eastAsia="Times New Roman" w:hAnsi="Arial" w:cs="Arial"/>
          <w:color w:val="000000"/>
          <w:sz w:val="24"/>
          <w:szCs w:val="24"/>
          <w:lang w:val="es-ES"/>
        </w:rPr>
        <w:t xml:space="preserve">Para el logro de nuestras metas será necesario continuar con la cultura de elaboración del POA en el tiempo reglamentario, evaluarnos periódicamente para introducir mejoras en aquellos aspectos que presentamos debilidades, priorizando las necesidades de acuerdo a la cantidad de recursos recibidos atendiendo a que se </w:t>
      </w:r>
      <w:r w:rsidR="00274CD0" w:rsidRPr="009E406B">
        <w:rPr>
          <w:rFonts w:ascii="Arial" w:eastAsia="Times New Roman" w:hAnsi="Arial" w:cs="Arial"/>
          <w:color w:val="000000"/>
          <w:sz w:val="24"/>
          <w:szCs w:val="24"/>
          <w:lang w:val="es-ES"/>
        </w:rPr>
        <w:t>dé</w:t>
      </w:r>
      <w:r w:rsidRPr="009E406B">
        <w:rPr>
          <w:rFonts w:ascii="Arial" w:eastAsia="Times New Roman" w:hAnsi="Arial" w:cs="Arial"/>
          <w:color w:val="000000"/>
          <w:sz w:val="24"/>
          <w:szCs w:val="24"/>
          <w:lang w:val="es-ES"/>
        </w:rPr>
        <w:t xml:space="preserve"> mayor atención a los asuntos pedagógicos, </w:t>
      </w:r>
      <w:r w:rsidR="008F32F3" w:rsidRPr="009E406B">
        <w:rPr>
          <w:rFonts w:ascii="Arial" w:eastAsia="Times New Roman" w:hAnsi="Arial" w:cs="Arial"/>
          <w:color w:val="000000"/>
          <w:sz w:val="24"/>
          <w:szCs w:val="24"/>
          <w:lang w:val="es-ES"/>
        </w:rPr>
        <w:t>llevando los procesos debidamente para no ser objeto de retención de recursos por irregularidades</w:t>
      </w:r>
      <w:r w:rsidR="008978AE" w:rsidRPr="009E406B">
        <w:rPr>
          <w:rFonts w:ascii="Arial" w:eastAsia="Times New Roman" w:hAnsi="Arial" w:cs="Arial"/>
          <w:color w:val="000000"/>
          <w:sz w:val="24"/>
          <w:szCs w:val="24"/>
          <w:lang w:val="es-ES"/>
        </w:rPr>
        <w:t>,</w:t>
      </w:r>
      <w:r w:rsidR="009C4D0B" w:rsidRPr="009E406B">
        <w:rPr>
          <w:rFonts w:ascii="Arial" w:eastAsia="Times New Roman" w:hAnsi="Arial" w:cs="Arial"/>
          <w:color w:val="000000"/>
          <w:sz w:val="24"/>
          <w:szCs w:val="24"/>
          <w:lang w:val="es-ES"/>
        </w:rPr>
        <w:t xml:space="preserve"> </w:t>
      </w:r>
      <w:r w:rsidRPr="009E406B">
        <w:rPr>
          <w:rFonts w:ascii="Arial" w:eastAsia="Times New Roman" w:hAnsi="Arial" w:cs="Arial"/>
          <w:color w:val="000000"/>
          <w:sz w:val="24"/>
          <w:szCs w:val="24"/>
          <w:lang w:val="es-ES"/>
        </w:rPr>
        <w:t xml:space="preserve">etc. </w:t>
      </w:r>
    </w:p>
    <w:p w14:paraId="7AF9807F" w14:textId="50C377EE" w:rsidR="000238B1" w:rsidRPr="009E406B" w:rsidRDefault="000238B1" w:rsidP="003D71DD">
      <w:pPr>
        <w:spacing w:after="0" w:line="360" w:lineRule="auto"/>
        <w:jc w:val="both"/>
        <w:rPr>
          <w:rFonts w:ascii="Arial" w:eastAsia="Times New Roman" w:hAnsi="Arial" w:cs="Arial"/>
          <w:color w:val="000000"/>
          <w:sz w:val="24"/>
          <w:szCs w:val="24"/>
          <w:lang w:val="es-ES"/>
        </w:rPr>
      </w:pPr>
    </w:p>
    <w:p w14:paraId="56968AAD" w14:textId="77777777" w:rsidR="000D456A" w:rsidRDefault="000D456A" w:rsidP="003D71DD">
      <w:pPr>
        <w:spacing w:after="0" w:line="360" w:lineRule="auto"/>
        <w:jc w:val="both"/>
        <w:rPr>
          <w:rFonts w:ascii="Arial" w:eastAsia="Times New Roman" w:hAnsi="Arial" w:cs="Arial"/>
          <w:color w:val="000000"/>
          <w:lang w:val="es-ES"/>
        </w:rPr>
      </w:pPr>
    </w:p>
    <w:p w14:paraId="7E62D167" w14:textId="77777777" w:rsidR="004C534C" w:rsidRDefault="004C534C" w:rsidP="003D71DD">
      <w:pPr>
        <w:spacing w:after="0" w:line="360" w:lineRule="auto"/>
        <w:jc w:val="both"/>
        <w:rPr>
          <w:rFonts w:ascii="Arial" w:eastAsia="Times New Roman" w:hAnsi="Arial" w:cs="Arial"/>
          <w:color w:val="000000"/>
          <w:lang w:val="es-ES"/>
        </w:rPr>
      </w:pPr>
    </w:p>
    <w:p w14:paraId="3FA76B85" w14:textId="77777777" w:rsidR="004C534C" w:rsidRDefault="004C534C" w:rsidP="003D71DD">
      <w:pPr>
        <w:spacing w:after="0" w:line="360" w:lineRule="auto"/>
        <w:jc w:val="both"/>
        <w:rPr>
          <w:rFonts w:ascii="Arial" w:eastAsia="Times New Roman" w:hAnsi="Arial" w:cs="Arial"/>
          <w:color w:val="000000"/>
          <w:lang w:val="es-ES"/>
        </w:rPr>
      </w:pPr>
    </w:p>
    <w:p w14:paraId="40718E8A" w14:textId="77777777" w:rsidR="009D7482" w:rsidRDefault="009D7482" w:rsidP="003D71DD">
      <w:pPr>
        <w:spacing w:after="0" w:line="360" w:lineRule="auto"/>
        <w:jc w:val="both"/>
        <w:rPr>
          <w:rFonts w:ascii="Arial" w:eastAsia="Times New Roman" w:hAnsi="Arial" w:cs="Arial"/>
          <w:color w:val="000000"/>
          <w:lang w:val="es-ES"/>
        </w:rPr>
      </w:pPr>
    </w:p>
    <w:p w14:paraId="4FCD9D9F" w14:textId="77777777" w:rsidR="009D7482" w:rsidRDefault="009D7482" w:rsidP="003D71DD">
      <w:pPr>
        <w:spacing w:after="0" w:line="360" w:lineRule="auto"/>
        <w:jc w:val="both"/>
        <w:rPr>
          <w:rFonts w:ascii="Arial" w:eastAsia="Times New Roman" w:hAnsi="Arial" w:cs="Arial"/>
          <w:color w:val="000000"/>
          <w:lang w:val="es-ES"/>
        </w:rPr>
      </w:pPr>
    </w:p>
    <w:p w14:paraId="03808C79" w14:textId="77777777" w:rsidR="009D7482" w:rsidRDefault="009D7482" w:rsidP="003D71DD">
      <w:pPr>
        <w:spacing w:after="0" w:line="360" w:lineRule="auto"/>
        <w:jc w:val="both"/>
        <w:rPr>
          <w:rFonts w:ascii="Arial" w:eastAsia="Times New Roman" w:hAnsi="Arial" w:cs="Arial"/>
          <w:color w:val="000000"/>
          <w:lang w:val="es-ES"/>
        </w:rPr>
      </w:pPr>
    </w:p>
    <w:p w14:paraId="22D730E8" w14:textId="77777777" w:rsidR="009D7482" w:rsidRDefault="009D7482" w:rsidP="003D71DD">
      <w:pPr>
        <w:spacing w:after="0" w:line="360" w:lineRule="auto"/>
        <w:jc w:val="both"/>
        <w:rPr>
          <w:rFonts w:ascii="Arial" w:eastAsia="Times New Roman" w:hAnsi="Arial" w:cs="Arial"/>
          <w:color w:val="000000"/>
          <w:lang w:val="es-ES"/>
        </w:rPr>
      </w:pPr>
    </w:p>
    <w:p w14:paraId="11A1C1B4" w14:textId="77777777" w:rsidR="009D7482" w:rsidRDefault="009D7482" w:rsidP="003D71DD">
      <w:pPr>
        <w:spacing w:after="0" w:line="360" w:lineRule="auto"/>
        <w:jc w:val="both"/>
        <w:rPr>
          <w:rFonts w:ascii="Arial" w:eastAsia="Times New Roman" w:hAnsi="Arial" w:cs="Arial"/>
          <w:color w:val="000000"/>
          <w:lang w:val="es-ES"/>
        </w:rPr>
      </w:pPr>
    </w:p>
    <w:p w14:paraId="1D8EE77B" w14:textId="77777777" w:rsidR="009D7482" w:rsidRDefault="009D7482" w:rsidP="003D71DD">
      <w:pPr>
        <w:spacing w:after="0" w:line="360" w:lineRule="auto"/>
        <w:jc w:val="both"/>
        <w:rPr>
          <w:rFonts w:ascii="Arial" w:eastAsia="Times New Roman" w:hAnsi="Arial" w:cs="Arial"/>
          <w:color w:val="000000"/>
          <w:lang w:val="es-ES"/>
        </w:rPr>
      </w:pPr>
    </w:p>
    <w:p w14:paraId="23AB29E1" w14:textId="77777777" w:rsidR="009D7482" w:rsidRDefault="009D7482" w:rsidP="003D71DD">
      <w:pPr>
        <w:spacing w:after="0" w:line="360" w:lineRule="auto"/>
        <w:jc w:val="both"/>
        <w:rPr>
          <w:rFonts w:ascii="Arial" w:eastAsia="Times New Roman" w:hAnsi="Arial" w:cs="Arial"/>
          <w:color w:val="000000"/>
          <w:lang w:val="es-ES"/>
        </w:rPr>
      </w:pPr>
    </w:p>
    <w:p w14:paraId="55FD4E52" w14:textId="77777777" w:rsidR="009D7482" w:rsidRDefault="009D7482" w:rsidP="003D71DD">
      <w:pPr>
        <w:spacing w:after="0" w:line="360" w:lineRule="auto"/>
        <w:jc w:val="both"/>
        <w:rPr>
          <w:rFonts w:ascii="Arial" w:eastAsia="Times New Roman" w:hAnsi="Arial" w:cs="Arial"/>
          <w:color w:val="000000"/>
          <w:lang w:val="es-ES"/>
        </w:rPr>
      </w:pPr>
    </w:p>
    <w:p w14:paraId="6A5ABFD8" w14:textId="77777777" w:rsidR="009D7482" w:rsidRDefault="009D7482" w:rsidP="003D71DD">
      <w:pPr>
        <w:spacing w:after="0" w:line="360" w:lineRule="auto"/>
        <w:jc w:val="both"/>
        <w:rPr>
          <w:rFonts w:ascii="Arial" w:eastAsia="Times New Roman" w:hAnsi="Arial" w:cs="Arial"/>
          <w:color w:val="000000"/>
          <w:lang w:val="es-ES"/>
        </w:rPr>
      </w:pPr>
    </w:p>
    <w:p w14:paraId="34076121" w14:textId="77777777" w:rsidR="009D7482" w:rsidRDefault="009D7482" w:rsidP="003D71DD">
      <w:pPr>
        <w:spacing w:after="0" w:line="360" w:lineRule="auto"/>
        <w:jc w:val="both"/>
        <w:rPr>
          <w:rFonts w:ascii="Arial" w:eastAsia="Times New Roman" w:hAnsi="Arial" w:cs="Arial"/>
          <w:color w:val="000000"/>
          <w:lang w:val="es-ES"/>
        </w:rPr>
      </w:pPr>
    </w:p>
    <w:p w14:paraId="3D5EDF05" w14:textId="77777777" w:rsidR="009D7482" w:rsidRDefault="009D7482" w:rsidP="003D71DD">
      <w:pPr>
        <w:spacing w:after="0" w:line="360" w:lineRule="auto"/>
        <w:jc w:val="both"/>
        <w:rPr>
          <w:rFonts w:ascii="Arial" w:eastAsia="Times New Roman" w:hAnsi="Arial" w:cs="Arial"/>
          <w:color w:val="000000"/>
          <w:lang w:val="es-ES"/>
        </w:rPr>
      </w:pPr>
    </w:p>
    <w:p w14:paraId="0E06B50D" w14:textId="77777777" w:rsidR="009D7482" w:rsidRDefault="009D7482" w:rsidP="003D71DD">
      <w:pPr>
        <w:spacing w:after="0" w:line="360" w:lineRule="auto"/>
        <w:jc w:val="both"/>
        <w:rPr>
          <w:rFonts w:ascii="Arial" w:eastAsia="Times New Roman" w:hAnsi="Arial" w:cs="Arial"/>
          <w:color w:val="000000"/>
          <w:lang w:val="es-ES"/>
        </w:rPr>
      </w:pPr>
    </w:p>
    <w:p w14:paraId="214E3A67" w14:textId="77777777" w:rsidR="009D7482" w:rsidRDefault="009D7482" w:rsidP="003D71DD">
      <w:pPr>
        <w:spacing w:after="0" w:line="360" w:lineRule="auto"/>
        <w:jc w:val="both"/>
        <w:rPr>
          <w:rFonts w:ascii="Arial" w:eastAsia="Times New Roman" w:hAnsi="Arial" w:cs="Arial"/>
          <w:color w:val="000000"/>
          <w:lang w:val="es-ES"/>
        </w:rPr>
      </w:pPr>
    </w:p>
    <w:p w14:paraId="5312146D" w14:textId="77777777" w:rsidR="009D7482" w:rsidRDefault="009D7482" w:rsidP="003D71DD">
      <w:pPr>
        <w:spacing w:after="0" w:line="360" w:lineRule="auto"/>
        <w:jc w:val="both"/>
        <w:rPr>
          <w:rFonts w:ascii="Arial" w:eastAsia="Times New Roman" w:hAnsi="Arial" w:cs="Arial"/>
          <w:color w:val="000000"/>
          <w:lang w:val="es-ES"/>
        </w:rPr>
      </w:pPr>
    </w:p>
    <w:p w14:paraId="48315B27" w14:textId="77777777" w:rsidR="009D7482" w:rsidRDefault="009D7482" w:rsidP="003D71DD">
      <w:pPr>
        <w:spacing w:after="0" w:line="360" w:lineRule="auto"/>
        <w:jc w:val="both"/>
        <w:rPr>
          <w:rFonts w:ascii="Arial" w:eastAsia="Times New Roman" w:hAnsi="Arial" w:cs="Arial"/>
          <w:color w:val="000000"/>
          <w:lang w:val="es-ES"/>
        </w:rPr>
      </w:pPr>
    </w:p>
    <w:p w14:paraId="3A41C643" w14:textId="77777777" w:rsidR="009D7482" w:rsidRDefault="009D7482" w:rsidP="003D71DD">
      <w:pPr>
        <w:spacing w:after="0" w:line="360" w:lineRule="auto"/>
        <w:jc w:val="both"/>
        <w:rPr>
          <w:rFonts w:ascii="Arial" w:eastAsia="Times New Roman" w:hAnsi="Arial" w:cs="Arial"/>
          <w:color w:val="000000"/>
          <w:lang w:val="es-ES"/>
        </w:rPr>
      </w:pPr>
    </w:p>
    <w:p w14:paraId="7C285028" w14:textId="47C0911A" w:rsidR="00BD61A9" w:rsidRPr="009E406B" w:rsidRDefault="00BD61A9" w:rsidP="00FC7A66">
      <w:pPr>
        <w:pStyle w:val="Ttulo1"/>
        <w:rPr>
          <w:sz w:val="28"/>
          <w:szCs w:val="28"/>
        </w:rPr>
      </w:pPr>
      <w:bookmarkStart w:id="52" w:name="_Toc137811532"/>
      <w:r w:rsidRPr="009E406B">
        <w:rPr>
          <w:sz w:val="28"/>
          <w:szCs w:val="28"/>
        </w:rPr>
        <w:t>CITAS Y REFERENCIAS BIBLIOGRÁFICAS</w:t>
      </w:r>
      <w:bookmarkEnd w:id="52"/>
    </w:p>
    <w:p w14:paraId="31980D76" w14:textId="77777777" w:rsidR="00BD61A9" w:rsidRPr="00564062" w:rsidRDefault="00BD61A9" w:rsidP="00BD61A9">
      <w:pPr>
        <w:spacing w:after="0" w:line="240" w:lineRule="auto"/>
        <w:rPr>
          <w:rFonts w:ascii="Arial" w:eastAsia="Times New Roman" w:hAnsi="Arial" w:cs="Arial"/>
          <w:b/>
          <w:bCs/>
          <w:color w:val="000000"/>
          <w:sz w:val="24"/>
          <w:szCs w:val="24"/>
          <w:lang w:val="es-ES"/>
        </w:rPr>
      </w:pPr>
    </w:p>
    <w:p w14:paraId="3317E59C" w14:textId="77777777" w:rsidR="00BD61A9" w:rsidRDefault="00BD61A9" w:rsidP="00BD61A9">
      <w:pPr>
        <w:rPr>
          <w:rFonts w:ascii="Arial" w:hAnsi="Arial" w:cs="Arial"/>
          <w:b/>
          <w:bCs/>
          <w:lang w:val="es-ES"/>
        </w:rPr>
      </w:pPr>
    </w:p>
    <w:p w14:paraId="027D60F3" w14:textId="50E01461" w:rsidR="009D6965" w:rsidRDefault="003311E3" w:rsidP="00A629DA">
      <w:pPr>
        <w:spacing w:line="480" w:lineRule="auto"/>
        <w:ind w:left="720" w:hanging="720"/>
        <w:rPr>
          <w:rStyle w:val="Hipervnculo"/>
          <w:rFonts w:ascii="Arial" w:hAnsi="Arial" w:cs="Arial"/>
          <w:sz w:val="24"/>
          <w:szCs w:val="24"/>
        </w:rPr>
      </w:pPr>
      <w:r w:rsidRPr="009E406B">
        <w:rPr>
          <w:rFonts w:ascii="Arial" w:hAnsi="Arial" w:cs="Arial"/>
          <w:sz w:val="24"/>
          <w:szCs w:val="24"/>
        </w:rPr>
        <w:t xml:space="preserve">Aponte, Á. (2017). El proceso de descentralización en América Latina: Balance y perspectivas. Económicas CUC, 38(2), 9-20. </w:t>
      </w:r>
      <w:r w:rsidR="000D456A" w:rsidRPr="009E406B">
        <w:rPr>
          <w:rFonts w:ascii="Arial" w:hAnsi="Arial" w:cs="Arial"/>
          <w:sz w:val="24"/>
          <w:szCs w:val="24"/>
        </w:rPr>
        <w:t xml:space="preserve">DOI: </w:t>
      </w:r>
      <w:hyperlink r:id="rId53" w:history="1">
        <w:r w:rsidR="000D456A" w:rsidRPr="009E406B">
          <w:rPr>
            <w:rStyle w:val="Hipervnculo"/>
            <w:rFonts w:ascii="Arial" w:hAnsi="Arial" w:cs="Arial"/>
            <w:sz w:val="24"/>
            <w:szCs w:val="24"/>
          </w:rPr>
          <w:t>http://dx.doi.org/10.17981/econcuc.38.2.2017.01</w:t>
        </w:r>
      </w:hyperlink>
      <w:r w:rsidR="000D456A" w:rsidRPr="009E406B">
        <w:rPr>
          <w:rStyle w:val="Hipervnculo"/>
          <w:rFonts w:ascii="Arial" w:hAnsi="Arial" w:cs="Arial"/>
          <w:sz w:val="24"/>
          <w:szCs w:val="24"/>
        </w:rPr>
        <w:t xml:space="preserve"> </w:t>
      </w:r>
    </w:p>
    <w:p w14:paraId="768A9E2C" w14:textId="3C4C6EBA" w:rsidR="00F845F3" w:rsidRPr="00F845F3" w:rsidRDefault="00F845F3" w:rsidP="00A629DA">
      <w:pPr>
        <w:spacing w:after="0" w:line="480" w:lineRule="auto"/>
        <w:ind w:left="720" w:hanging="720"/>
        <w:rPr>
          <w:rFonts w:ascii="Arial" w:hAnsi="Arial" w:cs="Arial"/>
          <w:sz w:val="24"/>
          <w:szCs w:val="24"/>
        </w:rPr>
      </w:pPr>
      <w:r w:rsidRPr="00F845F3">
        <w:rPr>
          <w:rFonts w:ascii="Arial" w:hAnsi="Arial" w:cs="Arial"/>
        </w:rPr>
        <w:fldChar w:fldCharType="begin"/>
      </w:r>
      <w:r w:rsidRPr="00F845F3">
        <w:rPr>
          <w:rFonts w:ascii="Arial" w:hAnsi="Arial" w:cs="Arial"/>
        </w:rPr>
        <w:instrText xml:space="preserve"> ADDIN ZOTERO_BIBL {"uncited":[],"omitted":[],"custom":[]} CSL_BIBLIOGRAPHY </w:instrText>
      </w:r>
      <w:r w:rsidRPr="00F845F3">
        <w:rPr>
          <w:rFonts w:ascii="Arial" w:hAnsi="Arial" w:cs="Arial"/>
        </w:rPr>
        <w:fldChar w:fldCharType="separate"/>
      </w:r>
      <w:r w:rsidRPr="00F845F3">
        <w:rPr>
          <w:rFonts w:ascii="Arial" w:hAnsi="Arial" w:cs="Arial"/>
          <w:sz w:val="24"/>
        </w:rPr>
        <w:t xml:space="preserve">Báez, G. (2013). </w:t>
      </w:r>
      <w:r w:rsidRPr="00F845F3">
        <w:rPr>
          <w:rFonts w:ascii="Arial" w:hAnsi="Arial" w:cs="Arial"/>
          <w:i/>
          <w:iCs/>
          <w:sz w:val="24"/>
        </w:rPr>
        <w:t>Descentralización un paso al desarrollo</w:t>
      </w:r>
      <w:r w:rsidRPr="00F845F3">
        <w:rPr>
          <w:rFonts w:ascii="Arial" w:hAnsi="Arial" w:cs="Arial"/>
          <w:sz w:val="24"/>
        </w:rPr>
        <w:t>. http://sites.utexas.edu/santodomingo-informality/files/2015/10/Gabriel-Baez-City-Forum-presentation.pdf</w:t>
      </w:r>
      <w:r w:rsidRPr="00F845F3">
        <w:rPr>
          <w:rFonts w:ascii="Arial" w:hAnsi="Arial" w:cs="Arial"/>
          <w:sz w:val="24"/>
          <w:szCs w:val="24"/>
        </w:rPr>
        <w:fldChar w:fldCharType="end"/>
      </w:r>
      <w:r>
        <w:rPr>
          <w:rFonts w:ascii="Arial" w:hAnsi="Arial" w:cs="Arial"/>
          <w:sz w:val="24"/>
          <w:szCs w:val="24"/>
        </w:rPr>
        <w:t xml:space="preserve"> </w:t>
      </w:r>
    </w:p>
    <w:p w14:paraId="518D6B75" w14:textId="368FE2A8" w:rsidR="009D6965" w:rsidRPr="009E406B" w:rsidRDefault="009D6965" w:rsidP="00A629DA">
      <w:pPr>
        <w:spacing w:line="480" w:lineRule="auto"/>
        <w:ind w:left="720" w:hanging="720"/>
        <w:rPr>
          <w:rStyle w:val="Hipervnculo"/>
          <w:rFonts w:ascii="Arial" w:hAnsi="Arial" w:cs="Arial"/>
          <w:b/>
          <w:bCs/>
          <w:sz w:val="24"/>
          <w:szCs w:val="24"/>
          <w:lang w:eastAsia="en-US"/>
        </w:rPr>
      </w:pPr>
      <w:proofErr w:type="spellStart"/>
      <w:r w:rsidRPr="009E406B">
        <w:rPr>
          <w:rFonts w:ascii="Arial" w:eastAsia="Times New Roman" w:hAnsi="Arial" w:cs="Arial"/>
          <w:color w:val="000000"/>
          <w:sz w:val="24"/>
          <w:szCs w:val="24"/>
          <w:shd w:val="clear" w:color="auto" w:fill="FFFFFF"/>
          <w:lang w:eastAsia="en-US"/>
        </w:rPr>
        <w:t>Baylon</w:t>
      </w:r>
      <w:proofErr w:type="spellEnd"/>
      <w:r w:rsidRPr="009E406B">
        <w:rPr>
          <w:rFonts w:ascii="Arial" w:eastAsia="Times New Roman" w:hAnsi="Arial" w:cs="Arial"/>
          <w:color w:val="000000"/>
          <w:sz w:val="24"/>
          <w:szCs w:val="24"/>
          <w:shd w:val="clear" w:color="auto" w:fill="FFFFFF"/>
          <w:lang w:eastAsia="en-US"/>
        </w:rPr>
        <w:t xml:space="preserve"> &amp; Quispe</w:t>
      </w:r>
      <w:hyperlink r:id="rId54" w:history="1">
        <w:r w:rsidRPr="009E406B">
          <w:rPr>
            <w:rFonts w:ascii="Arial" w:eastAsia="Times New Roman" w:hAnsi="Arial" w:cs="Arial"/>
            <w:color w:val="000000"/>
            <w:sz w:val="24"/>
            <w:szCs w:val="24"/>
            <w:lang w:eastAsia="es-DO"/>
          </w:rPr>
          <w:t xml:space="preserve"> (2022</w:t>
        </w:r>
      </w:hyperlink>
      <w:r w:rsidRPr="009E406B">
        <w:rPr>
          <w:rFonts w:ascii="Arial" w:eastAsia="Times New Roman" w:hAnsi="Arial" w:cs="Arial"/>
          <w:color w:val="000000"/>
          <w:sz w:val="24"/>
          <w:szCs w:val="24"/>
          <w:lang w:eastAsia="es-DO"/>
        </w:rPr>
        <w:t xml:space="preserve">). </w:t>
      </w:r>
      <w:r w:rsidRPr="009E406B">
        <w:rPr>
          <w:rFonts w:ascii="Arial" w:eastAsia="Times New Roman" w:hAnsi="Arial" w:cs="Arial"/>
          <w:color w:val="000000"/>
          <w:kern w:val="36"/>
          <w:sz w:val="24"/>
          <w:szCs w:val="24"/>
          <w:lang w:eastAsia="es-DO"/>
        </w:rPr>
        <w:t xml:space="preserve"> Avances y limitaciones en la descentralización, nuevos desafíos a través de la gobernanza,</w:t>
      </w:r>
      <w:r w:rsidRPr="009E406B">
        <w:rPr>
          <w:rFonts w:ascii="Arial" w:eastAsia="Times New Roman" w:hAnsi="Arial" w:cs="Arial"/>
          <w:color w:val="000000"/>
          <w:sz w:val="24"/>
          <w:szCs w:val="24"/>
          <w:lang w:eastAsia="es-DO"/>
        </w:rPr>
        <w:t xml:space="preserve"> Ciencia Latina,</w:t>
      </w:r>
      <w:r w:rsidRPr="009E406B">
        <w:rPr>
          <w:rFonts w:ascii="Arial" w:eastAsia="Times New Roman" w:hAnsi="Arial" w:cs="Arial"/>
          <w:color w:val="000000"/>
          <w:sz w:val="24"/>
          <w:szCs w:val="24"/>
          <w:shd w:val="clear" w:color="auto" w:fill="FFFFFF"/>
          <w:lang w:eastAsia="en-US"/>
        </w:rPr>
        <w:t xml:space="preserve"> Revista Multidisciplinar, Universidad César Vallejo, Lima-Perú,</w:t>
      </w:r>
      <w:r w:rsidRPr="009E406B">
        <w:rPr>
          <w:rFonts w:ascii="Arial" w:eastAsia="Times New Roman" w:hAnsi="Arial" w:cs="Arial"/>
          <w:color w:val="000000"/>
          <w:sz w:val="24"/>
          <w:szCs w:val="24"/>
          <w:lang w:eastAsia="en-US"/>
        </w:rPr>
        <w:t xml:space="preserve"> </w:t>
      </w:r>
      <w:r w:rsidRPr="009E406B">
        <w:rPr>
          <w:rFonts w:ascii="Arial" w:eastAsia="Times New Roman" w:hAnsi="Arial" w:cs="Arial"/>
          <w:color w:val="000000"/>
          <w:sz w:val="24"/>
          <w:szCs w:val="24"/>
          <w:shd w:val="clear" w:color="auto" w:fill="FFFFFF"/>
          <w:lang w:eastAsia="en-US"/>
        </w:rPr>
        <w:t xml:space="preserve">Vol. 6 Nro. </w:t>
      </w:r>
      <w:hyperlink r:id="rId55" w:history="1">
        <w:r w:rsidRPr="009E406B">
          <w:rPr>
            <w:rStyle w:val="Hipervnculo"/>
            <w:rFonts w:ascii="Arial" w:hAnsi="Arial" w:cs="Arial"/>
            <w:b/>
            <w:bCs/>
            <w:sz w:val="24"/>
            <w:szCs w:val="24"/>
            <w:lang w:eastAsia="en-US"/>
          </w:rPr>
          <w:t>https://ciencialatina.org/index.php/cienciala/article/view/2661</w:t>
        </w:r>
      </w:hyperlink>
    </w:p>
    <w:p w14:paraId="17529FAB" w14:textId="77777777" w:rsidR="006F696E" w:rsidRPr="009E406B" w:rsidRDefault="006F696E" w:rsidP="00A629DA">
      <w:pPr>
        <w:spacing w:line="480" w:lineRule="auto"/>
        <w:ind w:left="709" w:hanging="709"/>
        <w:jc w:val="both"/>
        <w:rPr>
          <w:rFonts w:ascii="Arial" w:hAnsi="Arial" w:cs="Arial"/>
          <w:sz w:val="24"/>
          <w:szCs w:val="24"/>
          <w:lang w:val="es-ES" w:eastAsia="en-US"/>
        </w:rPr>
      </w:pPr>
      <w:r w:rsidRPr="009E406B">
        <w:rPr>
          <w:rFonts w:ascii="Arial" w:hAnsi="Arial" w:cs="Arial"/>
          <w:sz w:val="24"/>
          <w:szCs w:val="24"/>
          <w:lang w:eastAsia="en-US"/>
        </w:rPr>
        <w:t xml:space="preserve">Cabrera, R. (2022). La Educación descentralizada: impacto y aplicación [Artículo, Universidad Antonio de Nebrija]. </w:t>
      </w:r>
      <w:hyperlink r:id="rId56" w:history="1">
        <w:r w:rsidRPr="009E406B">
          <w:rPr>
            <w:rStyle w:val="Hipervnculo"/>
            <w:rFonts w:ascii="Arial" w:hAnsi="Arial" w:cs="Arial"/>
            <w:sz w:val="24"/>
            <w:szCs w:val="24"/>
            <w:lang w:val="es-ES" w:eastAsia="en-US"/>
          </w:rPr>
          <w:t>https://redsocial.rededuca.net/node/14301</w:t>
        </w:r>
      </w:hyperlink>
      <w:r w:rsidRPr="009E406B">
        <w:rPr>
          <w:rFonts w:ascii="Arial" w:hAnsi="Arial" w:cs="Arial"/>
          <w:sz w:val="24"/>
          <w:szCs w:val="24"/>
          <w:lang w:val="es-ES" w:eastAsia="en-US"/>
        </w:rPr>
        <w:t xml:space="preserve"> </w:t>
      </w:r>
    </w:p>
    <w:p w14:paraId="0F0442DE" w14:textId="46A5C565" w:rsidR="006F0B86" w:rsidRPr="009E406B" w:rsidRDefault="006F0B86" w:rsidP="00A629DA">
      <w:pPr>
        <w:spacing w:line="480" w:lineRule="auto"/>
        <w:ind w:left="720" w:hanging="720"/>
        <w:rPr>
          <w:rFonts w:ascii="Arial" w:hAnsi="Arial" w:cs="Arial"/>
          <w:sz w:val="24"/>
          <w:szCs w:val="24"/>
          <w:lang w:val="es-ES"/>
        </w:rPr>
      </w:pPr>
      <w:r w:rsidRPr="009E406B">
        <w:rPr>
          <w:rFonts w:ascii="Arial" w:hAnsi="Arial" w:cs="Arial"/>
          <w:sz w:val="24"/>
          <w:szCs w:val="24"/>
        </w:rPr>
        <w:t xml:space="preserve">Casassus, J.  (1989). Descentralización y desconcentración de los sistemas educativos en América Latina: fundamentos y dimensiones criticas </w:t>
      </w:r>
      <w:hyperlink r:id="rId57" w:history="1">
        <w:r w:rsidRPr="009E406B">
          <w:rPr>
            <w:rStyle w:val="Hipervnculo"/>
            <w:rFonts w:ascii="Arial" w:hAnsi="Arial" w:cs="Arial"/>
            <w:sz w:val="24"/>
            <w:szCs w:val="24"/>
          </w:rPr>
          <w:t>http://materiales.untrefvirtual.edu.ar/documentos_extras/20105_Planeam_y_gest_pol_educ/U4_cassaus_descentralizacion.pdf</w:t>
        </w:r>
      </w:hyperlink>
      <w:r w:rsidRPr="009E406B">
        <w:rPr>
          <w:rFonts w:ascii="Arial" w:hAnsi="Arial" w:cs="Arial"/>
          <w:sz w:val="24"/>
          <w:szCs w:val="24"/>
        </w:rPr>
        <w:t xml:space="preserve"> </w:t>
      </w:r>
    </w:p>
    <w:p w14:paraId="36D04D51" w14:textId="0DA07D2B" w:rsidR="00BD61A9" w:rsidRPr="009E406B" w:rsidRDefault="00BD61A9" w:rsidP="00A629DA">
      <w:pPr>
        <w:spacing w:line="480" w:lineRule="auto"/>
        <w:ind w:left="720" w:hanging="720"/>
        <w:rPr>
          <w:rFonts w:ascii="Arial" w:hAnsi="Arial" w:cs="Arial"/>
          <w:sz w:val="24"/>
          <w:szCs w:val="24"/>
          <w:lang w:val="es-ES"/>
        </w:rPr>
      </w:pPr>
      <w:r w:rsidRPr="009E406B">
        <w:rPr>
          <w:rFonts w:ascii="Arial" w:hAnsi="Arial" w:cs="Arial"/>
          <w:sz w:val="24"/>
          <w:szCs w:val="24"/>
          <w:lang w:val="es-ES"/>
        </w:rPr>
        <w:t>Constitución de la República. Votada y Proclamada por la Asamblea Nacional.13 de junio de 2015. No. 10805 del 10 de julio de 2015.</w:t>
      </w:r>
      <w:hyperlink r:id="rId58" w:history="1">
        <w:r w:rsidRPr="009E406B">
          <w:rPr>
            <w:rStyle w:val="Hipervnculo"/>
            <w:rFonts w:ascii="Arial" w:hAnsi="Arial" w:cs="Arial"/>
            <w:sz w:val="24"/>
            <w:szCs w:val="24"/>
            <w:lang w:val="es-ES"/>
          </w:rPr>
          <w:t>https://presidencia.gob.do/sites/default/files/statics/transparencia/base-legal/Constitucion-de-la-Republica-Dominicana-2015-actualizada.pdf</w:t>
        </w:r>
      </w:hyperlink>
      <w:r w:rsidRPr="009E406B">
        <w:rPr>
          <w:rFonts w:ascii="Arial" w:hAnsi="Arial" w:cs="Arial"/>
          <w:sz w:val="24"/>
          <w:szCs w:val="24"/>
          <w:lang w:val="es-ES"/>
        </w:rPr>
        <w:t xml:space="preserve"> </w:t>
      </w:r>
    </w:p>
    <w:p w14:paraId="60EE81F5" w14:textId="246E56EB" w:rsidR="000238B1" w:rsidRDefault="000238B1" w:rsidP="00A629DA">
      <w:pPr>
        <w:spacing w:line="480" w:lineRule="auto"/>
        <w:ind w:left="720" w:hanging="720"/>
        <w:rPr>
          <w:rFonts w:ascii="Arial" w:hAnsi="Arial" w:cs="Arial"/>
          <w:sz w:val="24"/>
          <w:szCs w:val="24"/>
          <w:lang w:val="es-ES"/>
        </w:rPr>
      </w:pPr>
      <w:r w:rsidRPr="009E406B">
        <w:rPr>
          <w:rFonts w:ascii="Arial" w:hAnsi="Arial" w:cs="Arial"/>
          <w:sz w:val="24"/>
          <w:szCs w:val="24"/>
          <w:lang w:val="es-ES"/>
        </w:rPr>
        <w:lastRenderedPageBreak/>
        <w:t xml:space="preserve">Convenio </w:t>
      </w:r>
      <w:r w:rsidR="00E52202" w:rsidRPr="009E406B">
        <w:rPr>
          <w:rFonts w:ascii="Arial" w:hAnsi="Arial" w:cs="Arial"/>
          <w:sz w:val="24"/>
          <w:szCs w:val="24"/>
          <w:lang w:val="es-ES"/>
        </w:rPr>
        <w:t>(</w:t>
      </w:r>
      <w:r w:rsidRPr="009E406B">
        <w:rPr>
          <w:rFonts w:ascii="Arial" w:hAnsi="Arial" w:cs="Arial"/>
          <w:sz w:val="24"/>
          <w:szCs w:val="24"/>
          <w:lang w:val="es-ES"/>
        </w:rPr>
        <w:t>1987</w:t>
      </w:r>
      <w:r w:rsidR="00E52202" w:rsidRPr="009E406B">
        <w:rPr>
          <w:rFonts w:ascii="Arial" w:hAnsi="Arial" w:cs="Arial"/>
          <w:sz w:val="24"/>
          <w:szCs w:val="24"/>
          <w:lang w:val="es-ES"/>
        </w:rPr>
        <w:t>). Secretaría de Estado de Educación</w:t>
      </w:r>
      <w:r w:rsidR="002B2DA2" w:rsidRPr="009E406B">
        <w:rPr>
          <w:rFonts w:ascii="Arial" w:hAnsi="Arial" w:cs="Arial"/>
          <w:sz w:val="24"/>
          <w:szCs w:val="24"/>
          <w:lang w:val="es-ES"/>
        </w:rPr>
        <w:t xml:space="preserve"> Bellas Artes y Cultos</w:t>
      </w:r>
      <w:r w:rsidR="00E52202" w:rsidRPr="009E406B">
        <w:rPr>
          <w:rFonts w:ascii="Arial" w:hAnsi="Arial" w:cs="Arial"/>
          <w:sz w:val="24"/>
          <w:szCs w:val="24"/>
          <w:lang w:val="es-ES"/>
        </w:rPr>
        <w:t xml:space="preserve"> – Colegio Episcopado Dominicano. Gobierno José Joaquín Balaguer, República Dominicana.</w:t>
      </w:r>
      <w:r w:rsidR="002B2DA2" w:rsidRPr="009E406B">
        <w:rPr>
          <w:rFonts w:ascii="Arial" w:hAnsi="Arial" w:cs="Arial"/>
          <w:sz w:val="24"/>
          <w:szCs w:val="24"/>
          <w:lang w:val="es-ES"/>
        </w:rPr>
        <w:t xml:space="preserve"> </w:t>
      </w:r>
      <w:r w:rsidR="00254F11" w:rsidRPr="009E406B">
        <w:rPr>
          <w:rFonts w:ascii="Arial" w:hAnsi="Arial" w:cs="Arial"/>
          <w:sz w:val="24"/>
          <w:szCs w:val="24"/>
          <w:lang w:val="es-ES"/>
        </w:rPr>
        <w:t>8</w:t>
      </w:r>
      <w:r w:rsidR="002B2DA2" w:rsidRPr="009E406B">
        <w:rPr>
          <w:rFonts w:ascii="Arial" w:hAnsi="Arial" w:cs="Arial"/>
          <w:sz w:val="24"/>
          <w:szCs w:val="24"/>
          <w:lang w:val="es-ES"/>
        </w:rPr>
        <w:t xml:space="preserve"> de septiembre de 198</w:t>
      </w:r>
      <w:r w:rsidR="00254F11" w:rsidRPr="009E406B">
        <w:rPr>
          <w:rFonts w:ascii="Arial" w:hAnsi="Arial" w:cs="Arial"/>
          <w:sz w:val="24"/>
          <w:szCs w:val="24"/>
          <w:lang w:val="es-ES"/>
        </w:rPr>
        <w:t>7.</w:t>
      </w:r>
    </w:p>
    <w:p w14:paraId="5F70E13F" w14:textId="64193E40" w:rsidR="00765BD1" w:rsidRDefault="00765BD1" w:rsidP="00A629DA">
      <w:pPr>
        <w:spacing w:line="480" w:lineRule="auto"/>
        <w:ind w:left="720" w:hanging="720"/>
        <w:rPr>
          <w:rFonts w:ascii="Arial" w:eastAsia="Arial" w:hAnsi="Arial" w:cs="Arial"/>
          <w:sz w:val="24"/>
          <w:szCs w:val="24"/>
        </w:rPr>
      </w:pPr>
      <w:r w:rsidRPr="009E406B">
        <w:rPr>
          <w:rFonts w:ascii="Arial" w:eastAsia="Arial" w:hAnsi="Arial" w:cs="Arial"/>
          <w:sz w:val="24"/>
          <w:szCs w:val="24"/>
        </w:rPr>
        <w:t xml:space="preserve">Di </w:t>
      </w:r>
      <w:proofErr w:type="spellStart"/>
      <w:r w:rsidRPr="009E406B">
        <w:rPr>
          <w:rFonts w:ascii="Arial" w:eastAsia="Arial" w:hAnsi="Arial" w:cs="Arial"/>
          <w:sz w:val="24"/>
          <w:szCs w:val="24"/>
        </w:rPr>
        <w:t>Gropello</w:t>
      </w:r>
      <w:proofErr w:type="spellEnd"/>
      <w:r w:rsidRPr="009E406B">
        <w:rPr>
          <w:rFonts w:ascii="Arial" w:eastAsia="Arial" w:hAnsi="Arial" w:cs="Arial"/>
          <w:sz w:val="24"/>
          <w:szCs w:val="24"/>
        </w:rPr>
        <w:t>, E. (1999). Los modelos de descentralización educativa en América Latina.</w:t>
      </w:r>
      <w:r w:rsidRPr="009E406B">
        <w:rPr>
          <w:rFonts w:ascii="Arial" w:eastAsia="Arial" w:hAnsi="Arial" w:cs="Arial"/>
          <w:i/>
          <w:sz w:val="24"/>
          <w:szCs w:val="24"/>
        </w:rPr>
        <w:t xml:space="preserve"> Cepal, 68</w:t>
      </w:r>
      <w:r w:rsidRPr="009E406B">
        <w:rPr>
          <w:rFonts w:ascii="Arial" w:eastAsia="Arial" w:hAnsi="Arial" w:cs="Arial"/>
          <w:sz w:val="24"/>
          <w:szCs w:val="24"/>
        </w:rPr>
        <w:t xml:space="preserve">. </w:t>
      </w:r>
      <w:hyperlink r:id="rId59">
        <w:r w:rsidRPr="009E406B">
          <w:rPr>
            <w:rFonts w:ascii="Arial" w:eastAsia="Arial" w:hAnsi="Arial" w:cs="Arial"/>
            <w:color w:val="1155CC"/>
            <w:sz w:val="24"/>
            <w:szCs w:val="24"/>
            <w:u w:val="single"/>
          </w:rPr>
          <w:t>https://www.cepal.org/es/publicaciones/12183-modelos-descentralizacion-educativa-america-latina</w:t>
        </w:r>
      </w:hyperlink>
      <w:r w:rsidRPr="009E406B">
        <w:rPr>
          <w:rFonts w:ascii="Arial" w:eastAsia="Arial" w:hAnsi="Arial" w:cs="Arial"/>
          <w:sz w:val="24"/>
          <w:szCs w:val="24"/>
        </w:rPr>
        <w:t xml:space="preserve"> </w:t>
      </w:r>
      <w:r w:rsidR="00C143AB" w:rsidRPr="009E406B">
        <w:rPr>
          <w:rFonts w:ascii="Arial" w:eastAsia="Arial" w:hAnsi="Arial" w:cs="Arial"/>
          <w:sz w:val="24"/>
          <w:szCs w:val="24"/>
        </w:rPr>
        <w:t xml:space="preserve">   </w:t>
      </w:r>
    </w:p>
    <w:p w14:paraId="0CECC064" w14:textId="6CCB5B70" w:rsidR="00C310A4" w:rsidRPr="009E406B" w:rsidRDefault="00C310A4" w:rsidP="00A629DA">
      <w:pPr>
        <w:spacing w:line="480" w:lineRule="auto"/>
        <w:ind w:left="720" w:hanging="720"/>
        <w:rPr>
          <w:rFonts w:ascii="Arial" w:eastAsia="Arial" w:hAnsi="Arial" w:cs="Arial"/>
          <w:sz w:val="24"/>
          <w:szCs w:val="24"/>
        </w:rPr>
      </w:pPr>
      <w:r w:rsidRPr="009E406B">
        <w:rPr>
          <w:rFonts w:ascii="Arial" w:eastAsia="Arial" w:hAnsi="Arial" w:cs="Arial"/>
          <w:sz w:val="24"/>
          <w:szCs w:val="24"/>
        </w:rPr>
        <w:t xml:space="preserve">Decreto número 14-2002. Ley general de descentralización. http://www.oas.org/juridico/spanish/gtm_res68.pdf </w:t>
      </w:r>
      <w:r w:rsidR="006F2B18" w:rsidRPr="009E406B">
        <w:rPr>
          <w:rFonts w:ascii="Arial" w:eastAsia="Arial" w:hAnsi="Arial" w:cs="Arial"/>
          <w:sz w:val="24"/>
          <w:szCs w:val="24"/>
        </w:rPr>
        <w:t xml:space="preserve"> </w:t>
      </w:r>
    </w:p>
    <w:p w14:paraId="5CD1B949" w14:textId="57235A6F" w:rsidR="006F696E" w:rsidRPr="009E406B" w:rsidRDefault="006F696E" w:rsidP="00A629DA">
      <w:pPr>
        <w:spacing w:line="480" w:lineRule="auto"/>
        <w:ind w:left="720" w:hanging="720"/>
        <w:jc w:val="both"/>
        <w:rPr>
          <w:rFonts w:ascii="Arial" w:hAnsi="Arial" w:cs="Arial"/>
          <w:color w:val="C00000"/>
          <w:sz w:val="24"/>
          <w:szCs w:val="24"/>
          <w:lang w:val="es-ES" w:eastAsia="en-US"/>
        </w:rPr>
      </w:pPr>
      <w:r w:rsidRPr="009E406B">
        <w:rPr>
          <w:rFonts w:ascii="Arial" w:hAnsi="Arial" w:cs="Arial"/>
          <w:sz w:val="24"/>
          <w:szCs w:val="24"/>
          <w:lang w:val="es-ES" w:eastAsia="en-US"/>
        </w:rPr>
        <w:t xml:space="preserve">Descentralización (29 de agosto de 2018). En Wikipedia. </w:t>
      </w:r>
      <w:hyperlink r:id="rId60" w:history="1">
        <w:r w:rsidRPr="009E406B">
          <w:rPr>
            <w:rStyle w:val="Hipervnculo"/>
            <w:rFonts w:ascii="Arial" w:hAnsi="Arial" w:cs="Arial"/>
            <w:sz w:val="24"/>
            <w:szCs w:val="24"/>
            <w:lang w:val="es-ES" w:eastAsia="en-US"/>
          </w:rPr>
          <w:t>https://es.wikipedia.org/wiki/Descentralización</w:t>
        </w:r>
      </w:hyperlink>
    </w:p>
    <w:p w14:paraId="74BE01E7" w14:textId="77777777" w:rsidR="006F696E" w:rsidRPr="00202E2D" w:rsidRDefault="006F696E" w:rsidP="00A629DA">
      <w:pPr>
        <w:spacing w:line="480" w:lineRule="auto"/>
        <w:ind w:left="720" w:hanging="720"/>
        <w:jc w:val="both"/>
        <w:rPr>
          <w:rFonts w:ascii="Arial" w:hAnsi="Arial" w:cs="Arial"/>
          <w:sz w:val="24"/>
          <w:szCs w:val="24"/>
          <w:lang w:eastAsia="en-US"/>
        </w:rPr>
      </w:pPr>
      <w:r w:rsidRPr="00202E2D">
        <w:rPr>
          <w:rFonts w:ascii="Arial" w:hAnsi="Arial" w:cs="Arial"/>
          <w:sz w:val="24"/>
          <w:szCs w:val="24"/>
          <w:shd w:val="clear" w:color="auto" w:fill="FFFFFF"/>
          <w:lang w:eastAsia="en-US"/>
        </w:rPr>
        <w:t xml:space="preserve">Equipo Editorial, </w:t>
      </w:r>
      <w:proofErr w:type="spellStart"/>
      <w:r w:rsidRPr="00202E2D">
        <w:rPr>
          <w:rFonts w:ascii="Arial" w:hAnsi="Arial" w:cs="Arial"/>
          <w:sz w:val="24"/>
          <w:szCs w:val="24"/>
          <w:shd w:val="clear" w:color="auto" w:fill="FFFFFF"/>
          <w:lang w:eastAsia="en-US"/>
        </w:rPr>
        <w:t>Etecé</w:t>
      </w:r>
      <w:proofErr w:type="spellEnd"/>
      <w:r w:rsidRPr="00202E2D">
        <w:rPr>
          <w:rFonts w:ascii="Arial" w:hAnsi="Arial" w:cs="Arial"/>
          <w:sz w:val="24"/>
          <w:szCs w:val="24"/>
          <w:shd w:val="clear" w:color="auto" w:fill="FFFFFF"/>
          <w:lang w:eastAsia="en-US"/>
        </w:rPr>
        <w:t>, (2021, agosto 5), Descentralización, Última edición, (2021) Argentina.</w:t>
      </w:r>
      <w:r w:rsidRPr="00202E2D">
        <w:rPr>
          <w:rFonts w:ascii="Arial" w:hAnsi="Arial" w:cs="Arial"/>
          <w:sz w:val="24"/>
          <w:szCs w:val="24"/>
          <w:lang w:eastAsia="en-US"/>
        </w:rPr>
        <w:t xml:space="preserve"> </w:t>
      </w:r>
    </w:p>
    <w:p w14:paraId="385BF9B3" w14:textId="77777777" w:rsidR="006F696E" w:rsidRPr="00202E2D" w:rsidRDefault="00000000" w:rsidP="00A629DA">
      <w:pPr>
        <w:spacing w:line="480" w:lineRule="auto"/>
        <w:ind w:left="720"/>
        <w:jc w:val="both"/>
        <w:rPr>
          <w:rFonts w:ascii="Arial" w:hAnsi="Arial" w:cs="Arial"/>
          <w:sz w:val="24"/>
          <w:szCs w:val="24"/>
          <w:lang w:val="es-ES" w:eastAsia="en-US"/>
        </w:rPr>
      </w:pPr>
      <w:hyperlink r:id="rId61" w:history="1">
        <w:r w:rsidR="006F696E" w:rsidRPr="00202E2D">
          <w:rPr>
            <w:rStyle w:val="Hipervnculo"/>
            <w:rFonts w:ascii="Arial" w:hAnsi="Arial" w:cs="Arial"/>
            <w:color w:val="auto"/>
            <w:sz w:val="24"/>
            <w:szCs w:val="24"/>
            <w:shd w:val="clear" w:color="auto" w:fill="FFFFFF"/>
            <w:lang w:eastAsia="en-US"/>
          </w:rPr>
          <w:t>https://concepto.de/descentralizacion/</w:t>
        </w:r>
      </w:hyperlink>
    </w:p>
    <w:p w14:paraId="717D1302" w14:textId="4855E08E" w:rsidR="00765BD1" w:rsidRPr="009E406B" w:rsidRDefault="00765BD1" w:rsidP="00A629DA">
      <w:pPr>
        <w:shd w:val="clear" w:color="auto" w:fill="FFFFFF" w:themeFill="background1"/>
        <w:spacing w:line="480" w:lineRule="auto"/>
        <w:ind w:left="720" w:hanging="720"/>
        <w:jc w:val="both"/>
        <w:rPr>
          <w:rFonts w:ascii="Arial" w:hAnsi="Arial" w:cs="Arial"/>
          <w:sz w:val="24"/>
          <w:szCs w:val="24"/>
          <w:lang w:val="es-ES" w:eastAsia="en-US"/>
        </w:rPr>
      </w:pPr>
      <w:proofErr w:type="spellStart"/>
      <w:r w:rsidRPr="009E406B">
        <w:rPr>
          <w:rFonts w:ascii="Arial" w:hAnsi="Arial" w:cs="Arial"/>
          <w:sz w:val="24"/>
          <w:szCs w:val="24"/>
          <w:lang w:val="es-ES" w:eastAsia="en-US"/>
        </w:rPr>
        <w:t>Finot</w:t>
      </w:r>
      <w:proofErr w:type="spellEnd"/>
      <w:r w:rsidRPr="009E406B">
        <w:rPr>
          <w:rFonts w:ascii="Arial" w:hAnsi="Arial" w:cs="Arial"/>
          <w:sz w:val="24"/>
          <w:szCs w:val="24"/>
          <w:lang w:val="es-ES" w:eastAsia="en-US"/>
        </w:rPr>
        <w:t>, I. (2001). Descentralización en América Latina: teoría y práctica. CEPAL. SERIE Gestión Pública, (12). Santiago de Chile: CEPAL. Recuperado de: http:// repositorio.cepal.org/bitstream/handle/11362/7261/1/S01030319_es.pdf.</w:t>
      </w:r>
      <w:r w:rsidR="008D2754" w:rsidRPr="009E406B">
        <w:rPr>
          <w:rFonts w:ascii="Arial" w:hAnsi="Arial" w:cs="Arial"/>
          <w:sz w:val="24"/>
          <w:szCs w:val="24"/>
          <w:lang w:val="es-ES" w:eastAsia="en-US"/>
        </w:rPr>
        <w:t xml:space="preserve"> </w:t>
      </w:r>
      <w:r w:rsidRPr="009E406B">
        <w:rPr>
          <w:rFonts w:ascii="Arial" w:hAnsi="Arial" w:cs="Arial"/>
          <w:sz w:val="24"/>
          <w:szCs w:val="24"/>
          <w:lang w:val="es-ES" w:eastAsia="en-US"/>
        </w:rPr>
        <w:t xml:space="preserve"> </w:t>
      </w:r>
    </w:p>
    <w:p w14:paraId="5005AF4F" w14:textId="71992519" w:rsidR="009D6965" w:rsidRPr="009E406B" w:rsidRDefault="009D6965" w:rsidP="00A629DA">
      <w:pPr>
        <w:spacing w:after="0" w:line="480" w:lineRule="auto"/>
        <w:ind w:left="720" w:hanging="720"/>
        <w:rPr>
          <w:rFonts w:ascii="Arial" w:hAnsi="Arial" w:cs="Arial"/>
          <w:b/>
          <w:bCs/>
          <w:color w:val="0563C1"/>
          <w:sz w:val="24"/>
          <w:szCs w:val="24"/>
          <w:u w:val="single"/>
          <w:lang w:eastAsia="en-US"/>
        </w:rPr>
      </w:pPr>
      <w:proofErr w:type="spellStart"/>
      <w:r w:rsidRPr="009E406B">
        <w:rPr>
          <w:rFonts w:ascii="Arial" w:hAnsi="Arial" w:cs="Arial"/>
          <w:sz w:val="24"/>
          <w:szCs w:val="24"/>
          <w:lang w:eastAsia="en-US"/>
        </w:rPr>
        <w:t>Féliz</w:t>
      </w:r>
      <w:proofErr w:type="spellEnd"/>
      <w:r w:rsidRPr="009E406B">
        <w:rPr>
          <w:rFonts w:ascii="Arial" w:hAnsi="Arial" w:cs="Arial"/>
          <w:sz w:val="24"/>
          <w:szCs w:val="24"/>
          <w:lang w:eastAsia="en-US"/>
        </w:rPr>
        <w:t xml:space="preserve"> &amp; Rodríguez (2014).</w:t>
      </w:r>
      <w:r w:rsidRPr="009E406B">
        <w:rPr>
          <w:rFonts w:ascii="Arial" w:hAnsi="Arial" w:cs="Arial"/>
          <w:sz w:val="24"/>
          <w:szCs w:val="24"/>
          <w:shd w:val="clear" w:color="auto" w:fill="FFFFFF"/>
          <w:lang w:eastAsia="en-US"/>
        </w:rPr>
        <w:t xml:space="preserve"> </w:t>
      </w:r>
      <w:r w:rsidRPr="008147CB">
        <w:rPr>
          <w:rFonts w:ascii="Arial" w:hAnsi="Arial" w:cs="Arial"/>
          <w:i/>
          <w:iCs/>
          <w:sz w:val="24"/>
          <w:szCs w:val="24"/>
          <w:shd w:val="clear" w:color="auto" w:fill="FFFFFF"/>
          <w:lang w:eastAsia="en-US"/>
        </w:rPr>
        <w:t xml:space="preserve">La agenda de la </w:t>
      </w:r>
      <w:r w:rsidR="008147CB">
        <w:rPr>
          <w:rFonts w:ascii="Arial" w:hAnsi="Arial" w:cs="Arial"/>
          <w:i/>
          <w:iCs/>
          <w:sz w:val="24"/>
          <w:szCs w:val="24"/>
          <w:shd w:val="clear" w:color="auto" w:fill="FFFFFF"/>
          <w:lang w:eastAsia="en-US"/>
        </w:rPr>
        <w:t>D</w:t>
      </w:r>
      <w:r w:rsidRPr="008147CB">
        <w:rPr>
          <w:rFonts w:ascii="Arial" w:hAnsi="Arial" w:cs="Arial"/>
          <w:i/>
          <w:iCs/>
          <w:sz w:val="24"/>
          <w:szCs w:val="24"/>
          <w:shd w:val="clear" w:color="auto" w:fill="FFFFFF"/>
          <w:lang w:eastAsia="en-US"/>
        </w:rPr>
        <w:t>escentralización</w:t>
      </w:r>
      <w:r w:rsidRPr="008147CB">
        <w:rPr>
          <w:rFonts w:ascii="Arial" w:hAnsi="Arial" w:cs="Arial"/>
          <w:i/>
          <w:iCs/>
          <w:sz w:val="24"/>
          <w:szCs w:val="24"/>
          <w:lang w:eastAsia="en-US"/>
        </w:rPr>
        <w:t xml:space="preserve"> </w:t>
      </w:r>
      <w:r w:rsidR="008147CB">
        <w:rPr>
          <w:rFonts w:ascii="Arial" w:hAnsi="Arial" w:cs="Arial"/>
          <w:i/>
          <w:iCs/>
          <w:sz w:val="24"/>
          <w:szCs w:val="24"/>
          <w:lang w:eastAsia="en-US"/>
        </w:rPr>
        <w:t>E</w:t>
      </w:r>
      <w:r w:rsidRPr="008147CB">
        <w:rPr>
          <w:rFonts w:ascii="Arial" w:hAnsi="Arial" w:cs="Arial"/>
          <w:i/>
          <w:iCs/>
          <w:sz w:val="24"/>
          <w:szCs w:val="24"/>
          <w:lang w:eastAsia="en-US"/>
        </w:rPr>
        <w:t>ducativa en República Dominicana</w:t>
      </w:r>
      <w:r w:rsidRPr="009E406B">
        <w:rPr>
          <w:rFonts w:ascii="Arial" w:hAnsi="Arial" w:cs="Arial"/>
          <w:sz w:val="24"/>
          <w:szCs w:val="24"/>
          <w:lang w:eastAsia="en-US"/>
        </w:rPr>
        <w:t>.</w:t>
      </w:r>
      <w:r w:rsidRPr="009E406B">
        <w:rPr>
          <w:rFonts w:ascii="Arial" w:hAnsi="Arial" w:cs="Arial"/>
          <w:sz w:val="24"/>
          <w:szCs w:val="24"/>
          <w:shd w:val="clear" w:color="auto" w:fill="FFFFFF"/>
          <w:lang w:eastAsia="en-US"/>
        </w:rPr>
        <w:t xml:space="preserve"> Boletin-Observatorio-politicas-sociales-No-33-2 Santo Domingo, República Dominicana. </w:t>
      </w:r>
      <w:hyperlink r:id="rId62" w:history="1">
        <w:r w:rsidRPr="009E406B">
          <w:rPr>
            <w:rFonts w:ascii="Arial" w:hAnsi="Arial" w:cs="Arial"/>
            <w:b/>
            <w:bCs/>
            <w:color w:val="0563C1"/>
            <w:sz w:val="24"/>
            <w:szCs w:val="24"/>
            <w:u w:val="single"/>
            <w:lang w:eastAsia="en-US"/>
          </w:rPr>
          <w:t>https://centromontalvo.org/wp-content/uploads/2020/11/33-2-Boletin-Observatorio-politicas-sociales-No-33-2.pdf</w:t>
        </w:r>
      </w:hyperlink>
    </w:p>
    <w:p w14:paraId="206339F0" w14:textId="6F757C36" w:rsidR="00795828" w:rsidRPr="009E406B" w:rsidRDefault="00185905" w:rsidP="00A629DA">
      <w:pPr>
        <w:spacing w:line="480" w:lineRule="auto"/>
        <w:ind w:left="720" w:hanging="720"/>
        <w:jc w:val="both"/>
        <w:rPr>
          <w:rFonts w:ascii="Arial" w:hAnsi="Arial" w:cs="Arial"/>
          <w:color w:val="C00000"/>
          <w:sz w:val="24"/>
          <w:szCs w:val="24"/>
          <w:lang w:val="es-ES" w:eastAsia="en-US"/>
        </w:rPr>
      </w:pPr>
      <w:r w:rsidRPr="009E406B">
        <w:rPr>
          <w:rFonts w:ascii="Arial" w:hAnsi="Arial" w:cs="Arial"/>
          <w:color w:val="000000" w:themeColor="text1"/>
          <w:sz w:val="24"/>
          <w:szCs w:val="24"/>
          <w:lang w:val="es-ES" w:eastAsia="en-US"/>
        </w:rPr>
        <w:lastRenderedPageBreak/>
        <w:t xml:space="preserve">Ministerio de Educación de República Dominicana (2013). </w:t>
      </w:r>
      <w:r w:rsidR="00795828" w:rsidRPr="009E406B">
        <w:rPr>
          <w:rFonts w:ascii="Arial" w:hAnsi="Arial" w:cs="Arial"/>
          <w:color w:val="000000" w:themeColor="text1"/>
          <w:sz w:val="24"/>
          <w:szCs w:val="24"/>
          <w:lang w:val="es-ES" w:eastAsia="en-US"/>
        </w:rPr>
        <w:t xml:space="preserve">Manual Operativo de Centro Público. Julio de 2013. </w:t>
      </w:r>
      <w:hyperlink r:id="rId63" w:history="1">
        <w:r w:rsidR="00795828" w:rsidRPr="009E406B">
          <w:rPr>
            <w:rStyle w:val="Hipervnculo"/>
            <w:rFonts w:ascii="Arial" w:hAnsi="Arial" w:cs="Arial"/>
            <w:sz w:val="24"/>
            <w:szCs w:val="24"/>
            <w:lang w:val="es-ES" w:eastAsia="en-US"/>
          </w:rPr>
          <w:t>https://www.ministeriodeeducacion.gob.do/docs/oficina-nacional-de-planificacion-y-desarrollo-educativo/SCA4-manual-operativo-de-centro-educativo-publico-actualizado-192015pdf.pdf</w:t>
        </w:r>
      </w:hyperlink>
      <w:r w:rsidR="00795828" w:rsidRPr="009E406B">
        <w:rPr>
          <w:rFonts w:ascii="Arial" w:hAnsi="Arial" w:cs="Arial"/>
          <w:color w:val="C00000"/>
          <w:sz w:val="24"/>
          <w:szCs w:val="24"/>
          <w:lang w:val="es-ES" w:eastAsia="en-US"/>
        </w:rPr>
        <w:t xml:space="preserve"> </w:t>
      </w:r>
    </w:p>
    <w:p w14:paraId="58666B2F" w14:textId="772E437A" w:rsidR="008D5FD9" w:rsidRDefault="008D5FD9" w:rsidP="00A629DA">
      <w:pPr>
        <w:spacing w:line="480" w:lineRule="auto"/>
        <w:ind w:left="720" w:hanging="720"/>
        <w:jc w:val="both"/>
        <w:rPr>
          <w:rFonts w:ascii="Arial" w:hAnsi="Arial" w:cs="Arial"/>
          <w:color w:val="000000" w:themeColor="text1"/>
          <w:sz w:val="24"/>
          <w:szCs w:val="24"/>
          <w:lang w:val="es-ES" w:eastAsia="en-US"/>
        </w:rPr>
      </w:pPr>
      <w:r w:rsidRPr="009E406B">
        <w:rPr>
          <w:rFonts w:ascii="Arial" w:hAnsi="Arial" w:cs="Arial"/>
          <w:color w:val="000000" w:themeColor="text1"/>
          <w:sz w:val="24"/>
          <w:szCs w:val="24"/>
          <w:lang w:val="es-ES" w:eastAsia="en-US"/>
        </w:rPr>
        <w:t>Ley General de Educación 66-9</w:t>
      </w:r>
      <w:r w:rsidR="00D3452E" w:rsidRPr="009E406B">
        <w:rPr>
          <w:rFonts w:ascii="Arial" w:hAnsi="Arial" w:cs="Arial"/>
          <w:color w:val="000000" w:themeColor="text1"/>
          <w:sz w:val="24"/>
          <w:szCs w:val="24"/>
          <w:lang w:val="es-ES" w:eastAsia="en-US"/>
        </w:rPr>
        <w:t>7</w:t>
      </w:r>
      <w:r w:rsidRPr="009E406B">
        <w:rPr>
          <w:rFonts w:ascii="Arial" w:hAnsi="Arial" w:cs="Arial"/>
          <w:color w:val="000000" w:themeColor="text1"/>
          <w:sz w:val="24"/>
          <w:szCs w:val="24"/>
          <w:lang w:val="es-ES" w:eastAsia="en-US"/>
        </w:rPr>
        <w:t xml:space="preserve">. </w:t>
      </w:r>
      <w:r w:rsidR="00D3452E" w:rsidRPr="009E406B">
        <w:rPr>
          <w:rFonts w:ascii="Arial" w:hAnsi="Arial" w:cs="Arial"/>
          <w:color w:val="000000" w:themeColor="text1"/>
          <w:sz w:val="24"/>
          <w:szCs w:val="24"/>
          <w:lang w:val="es-ES" w:eastAsia="en-US"/>
        </w:rPr>
        <w:t xml:space="preserve">04 de febrero de 1997. </w:t>
      </w:r>
      <w:hyperlink r:id="rId64" w:history="1">
        <w:r w:rsidR="00D3452E" w:rsidRPr="009E406B">
          <w:rPr>
            <w:rStyle w:val="Hipervnculo"/>
            <w:rFonts w:ascii="Arial" w:hAnsi="Arial" w:cs="Arial"/>
            <w:sz w:val="24"/>
            <w:szCs w:val="24"/>
            <w:lang w:val="es-ES" w:eastAsia="en-US"/>
          </w:rPr>
          <w:t>https://www.oas.org/juridico/spanish/mesicic2_repdom_sc_anexo_7_sp.pdf</w:t>
        </w:r>
      </w:hyperlink>
      <w:r w:rsidRPr="009E406B">
        <w:rPr>
          <w:rFonts w:ascii="Arial" w:hAnsi="Arial" w:cs="Arial"/>
          <w:color w:val="000000" w:themeColor="text1"/>
          <w:sz w:val="24"/>
          <w:szCs w:val="24"/>
          <w:lang w:val="es-ES" w:eastAsia="en-US"/>
        </w:rPr>
        <w:t xml:space="preserve"> </w:t>
      </w:r>
    </w:p>
    <w:p w14:paraId="7CB17A50" w14:textId="6F94D232" w:rsidR="007B3DEA" w:rsidRPr="007B3DEA" w:rsidRDefault="007B3DEA" w:rsidP="00A629DA">
      <w:pPr>
        <w:spacing w:line="480" w:lineRule="auto"/>
        <w:ind w:left="720" w:hanging="720"/>
        <w:jc w:val="both"/>
        <w:rPr>
          <w:rFonts w:ascii="Arial" w:hAnsi="Arial" w:cs="Arial"/>
          <w:color w:val="000000" w:themeColor="text1"/>
          <w:sz w:val="24"/>
          <w:szCs w:val="24"/>
          <w:lang w:eastAsia="en-US"/>
        </w:rPr>
      </w:pPr>
      <w:proofErr w:type="spellStart"/>
      <w:r>
        <w:rPr>
          <w:rFonts w:ascii="Arial" w:hAnsi="Arial" w:cs="Arial"/>
          <w:color w:val="000000" w:themeColor="text1"/>
          <w:sz w:val="24"/>
          <w:szCs w:val="24"/>
          <w:lang w:val="es-ES" w:eastAsia="en-US"/>
        </w:rPr>
        <w:t>Monyo</w:t>
      </w:r>
      <w:proofErr w:type="spellEnd"/>
      <w:r>
        <w:rPr>
          <w:rFonts w:ascii="Arial" w:hAnsi="Arial" w:cs="Arial"/>
          <w:color w:val="000000" w:themeColor="text1"/>
          <w:sz w:val="24"/>
          <w:szCs w:val="24"/>
          <w:lang w:val="es-ES" w:eastAsia="en-US"/>
        </w:rPr>
        <w:t xml:space="preserve">, J. </w:t>
      </w:r>
      <w:r>
        <w:rPr>
          <w:rFonts w:ascii="Arial" w:hAnsi="Arial" w:cs="Arial"/>
          <w:color w:val="000000" w:themeColor="text1"/>
          <w:sz w:val="24"/>
          <w:szCs w:val="24"/>
          <w:lang w:eastAsia="en-US"/>
        </w:rPr>
        <w:t>(s.f.). Estudios sobre tenencia de la tierra. Departamento de Desarrollo Sostenible. Dirección de Desarrollo Rural</w:t>
      </w:r>
      <w:r w:rsidR="000676B4">
        <w:rPr>
          <w:rFonts w:ascii="Arial" w:hAnsi="Arial" w:cs="Arial"/>
          <w:color w:val="000000" w:themeColor="text1"/>
          <w:sz w:val="24"/>
          <w:szCs w:val="24"/>
          <w:lang w:eastAsia="en-US"/>
        </w:rPr>
        <w:t xml:space="preserve"> de la FAO. </w:t>
      </w:r>
      <w:hyperlink r:id="rId65" w:anchor="TopOfPage" w:history="1">
        <w:r w:rsidR="000676B4" w:rsidRPr="009365EE">
          <w:rPr>
            <w:rStyle w:val="Hipervnculo"/>
            <w:rFonts w:ascii="Arial" w:hAnsi="Arial" w:cs="Arial"/>
            <w:sz w:val="24"/>
            <w:szCs w:val="24"/>
            <w:lang w:eastAsia="en-US"/>
          </w:rPr>
          <w:t>https://www.fao.org/3/y5444s/y5444s02.htm#TopOfPage</w:t>
        </w:r>
      </w:hyperlink>
      <w:r w:rsidR="000676B4">
        <w:rPr>
          <w:rFonts w:ascii="Arial" w:hAnsi="Arial" w:cs="Arial"/>
          <w:color w:val="000000" w:themeColor="text1"/>
          <w:sz w:val="24"/>
          <w:szCs w:val="24"/>
          <w:lang w:eastAsia="en-US"/>
        </w:rPr>
        <w:t xml:space="preserve"> </w:t>
      </w:r>
    </w:p>
    <w:p w14:paraId="320A365F" w14:textId="11EBEB9C" w:rsidR="008D5FD9" w:rsidRPr="009E406B" w:rsidRDefault="008D5FD9" w:rsidP="00A629DA">
      <w:pPr>
        <w:spacing w:line="480" w:lineRule="auto"/>
        <w:ind w:left="720" w:hanging="720"/>
        <w:jc w:val="both"/>
        <w:rPr>
          <w:rFonts w:ascii="Arial" w:hAnsi="Arial" w:cs="Arial"/>
          <w:sz w:val="24"/>
          <w:szCs w:val="24"/>
        </w:rPr>
      </w:pPr>
      <w:r w:rsidRPr="009E406B">
        <w:rPr>
          <w:rFonts w:ascii="Arial" w:hAnsi="Arial" w:cs="Arial"/>
          <w:color w:val="000000" w:themeColor="text1"/>
          <w:sz w:val="24"/>
          <w:szCs w:val="24"/>
          <w:lang w:val="es-ES" w:eastAsia="en-US"/>
        </w:rPr>
        <w:t xml:space="preserve">Ordenanza 1-2003. </w:t>
      </w:r>
      <w:r w:rsidRPr="009E406B">
        <w:rPr>
          <w:rFonts w:ascii="Arial" w:hAnsi="Arial" w:cs="Arial"/>
          <w:sz w:val="24"/>
          <w:szCs w:val="24"/>
        </w:rPr>
        <w:t xml:space="preserve">Que establece el reglamento de las juntas descentralizadas y sustituye la ordenanza 3’2000 de fecha 16 de junio del 2000. </w:t>
      </w:r>
      <w:hyperlink r:id="rId66" w:history="1">
        <w:r w:rsidRPr="009E406B">
          <w:rPr>
            <w:rStyle w:val="Hipervnculo"/>
            <w:rFonts w:ascii="Arial" w:hAnsi="Arial" w:cs="Arial"/>
            <w:sz w:val="24"/>
            <w:szCs w:val="24"/>
          </w:rPr>
          <w:t>http://agustinianolavega.edu.do/wp-content/uploads/2018/05/1-2003.pdf</w:t>
        </w:r>
      </w:hyperlink>
      <w:r w:rsidRPr="009E406B">
        <w:rPr>
          <w:rFonts w:ascii="Arial" w:hAnsi="Arial" w:cs="Arial"/>
          <w:sz w:val="24"/>
          <w:szCs w:val="24"/>
        </w:rPr>
        <w:t xml:space="preserve"> </w:t>
      </w:r>
    </w:p>
    <w:p w14:paraId="22BA6823" w14:textId="2FB9A259" w:rsidR="008D5FD9" w:rsidRPr="009E406B" w:rsidRDefault="008D5FD9" w:rsidP="00A629DA">
      <w:pPr>
        <w:spacing w:line="480" w:lineRule="auto"/>
        <w:ind w:left="720" w:hanging="720"/>
        <w:jc w:val="both"/>
        <w:rPr>
          <w:rFonts w:ascii="Arial" w:hAnsi="Arial" w:cs="Arial"/>
          <w:sz w:val="24"/>
          <w:szCs w:val="24"/>
        </w:rPr>
      </w:pPr>
      <w:r w:rsidRPr="009E406B">
        <w:rPr>
          <w:rFonts w:ascii="Arial" w:hAnsi="Arial" w:cs="Arial"/>
          <w:sz w:val="24"/>
          <w:szCs w:val="24"/>
        </w:rPr>
        <w:t xml:space="preserve">Ordenanza 02-2008. Que establece el </w:t>
      </w:r>
      <w:r w:rsidR="00795828" w:rsidRPr="009E406B">
        <w:rPr>
          <w:rFonts w:ascii="Arial" w:hAnsi="Arial" w:cs="Arial"/>
          <w:sz w:val="24"/>
          <w:szCs w:val="24"/>
        </w:rPr>
        <w:t>r</w:t>
      </w:r>
      <w:r w:rsidRPr="009E406B">
        <w:rPr>
          <w:rFonts w:ascii="Arial" w:hAnsi="Arial" w:cs="Arial"/>
          <w:sz w:val="24"/>
          <w:szCs w:val="24"/>
        </w:rPr>
        <w:t xml:space="preserve">eglamento de las juntas descentralizadas. </w:t>
      </w:r>
      <w:r w:rsidR="004E586F" w:rsidRPr="009E406B">
        <w:rPr>
          <w:rFonts w:ascii="Arial" w:hAnsi="Arial" w:cs="Arial"/>
          <w:sz w:val="24"/>
          <w:szCs w:val="24"/>
        </w:rPr>
        <w:t xml:space="preserve">6 de junio de 2008. </w:t>
      </w:r>
      <w:hyperlink r:id="rId67" w:history="1">
        <w:r w:rsidR="00293DD4" w:rsidRPr="009E406B">
          <w:rPr>
            <w:rStyle w:val="Hipervnculo"/>
            <w:rFonts w:ascii="Arial" w:hAnsi="Arial" w:cs="Arial"/>
            <w:sz w:val="24"/>
            <w:szCs w:val="24"/>
          </w:rPr>
          <w:t>https://siteal.iiep.unesco.org/sites/default/files/sit_accion_files/ordenanza_02-2008_reglamento_juntas_descentralizadas.pdf</w:t>
        </w:r>
      </w:hyperlink>
      <w:r w:rsidRPr="009E406B">
        <w:rPr>
          <w:rFonts w:ascii="Arial" w:hAnsi="Arial" w:cs="Arial"/>
          <w:sz w:val="24"/>
          <w:szCs w:val="24"/>
        </w:rPr>
        <w:t xml:space="preserve"> </w:t>
      </w:r>
    </w:p>
    <w:p w14:paraId="65D90FA0" w14:textId="2FDC152E" w:rsidR="00795828" w:rsidRPr="009E406B" w:rsidRDefault="00795828" w:rsidP="00A629DA">
      <w:pPr>
        <w:spacing w:line="480" w:lineRule="auto"/>
        <w:ind w:left="720" w:hanging="720"/>
        <w:jc w:val="both"/>
        <w:rPr>
          <w:rFonts w:ascii="Arial" w:hAnsi="Arial" w:cs="Arial"/>
          <w:sz w:val="24"/>
          <w:szCs w:val="24"/>
        </w:rPr>
      </w:pPr>
      <w:r w:rsidRPr="009E406B">
        <w:rPr>
          <w:rFonts w:ascii="Arial" w:hAnsi="Arial" w:cs="Arial"/>
          <w:sz w:val="24"/>
          <w:szCs w:val="24"/>
        </w:rPr>
        <w:t xml:space="preserve">Ordenanza 02-2018. Que establece el reglamento de las juntas descentralizadas y modifica la ordenanza </w:t>
      </w:r>
      <w:proofErr w:type="spellStart"/>
      <w:r w:rsidRPr="009E406B">
        <w:rPr>
          <w:rFonts w:ascii="Arial" w:hAnsi="Arial" w:cs="Arial"/>
          <w:sz w:val="24"/>
          <w:szCs w:val="24"/>
        </w:rPr>
        <w:t>Nº</w:t>
      </w:r>
      <w:proofErr w:type="spellEnd"/>
      <w:r w:rsidRPr="009E406B">
        <w:rPr>
          <w:rFonts w:ascii="Arial" w:hAnsi="Arial" w:cs="Arial"/>
          <w:sz w:val="24"/>
          <w:szCs w:val="24"/>
        </w:rPr>
        <w:t xml:space="preserve">. 2-2008. </w:t>
      </w:r>
      <w:r w:rsidR="00293DD4" w:rsidRPr="009E406B">
        <w:rPr>
          <w:rFonts w:ascii="Arial" w:hAnsi="Arial" w:cs="Arial"/>
          <w:sz w:val="24"/>
          <w:szCs w:val="24"/>
        </w:rPr>
        <w:t xml:space="preserve">12 de junio de 2018. </w:t>
      </w:r>
      <w:hyperlink r:id="rId68" w:history="1">
        <w:r w:rsidR="00D7117F" w:rsidRPr="009E406B">
          <w:rPr>
            <w:rStyle w:val="Hipervnculo"/>
            <w:rFonts w:ascii="Arial" w:hAnsi="Arial" w:cs="Arial"/>
            <w:sz w:val="24"/>
            <w:szCs w:val="24"/>
          </w:rPr>
          <w:t>https://regional07.gob.do/phocadownload/Ordenanza%2002-2018.pdf</w:t>
        </w:r>
      </w:hyperlink>
      <w:r w:rsidRPr="009E406B">
        <w:rPr>
          <w:rFonts w:ascii="Arial" w:hAnsi="Arial" w:cs="Arial"/>
          <w:sz w:val="24"/>
          <w:szCs w:val="24"/>
        </w:rPr>
        <w:t xml:space="preserve">. </w:t>
      </w:r>
    </w:p>
    <w:p w14:paraId="72EA2108" w14:textId="11410E16" w:rsidR="00795828" w:rsidRPr="009E406B" w:rsidRDefault="00795828" w:rsidP="00A629DA">
      <w:pPr>
        <w:spacing w:line="480" w:lineRule="auto"/>
        <w:ind w:left="720" w:hanging="720"/>
        <w:jc w:val="both"/>
        <w:rPr>
          <w:rFonts w:ascii="Arial" w:hAnsi="Arial" w:cs="Arial"/>
          <w:color w:val="000000" w:themeColor="text1"/>
          <w:sz w:val="24"/>
          <w:szCs w:val="24"/>
          <w:lang w:val="es-ES" w:eastAsia="en-US"/>
        </w:rPr>
      </w:pPr>
      <w:r w:rsidRPr="009E406B">
        <w:rPr>
          <w:rFonts w:ascii="Arial" w:hAnsi="Arial" w:cs="Arial"/>
          <w:sz w:val="24"/>
          <w:szCs w:val="24"/>
        </w:rPr>
        <w:t xml:space="preserve">Resolución 02-2019. Que sustituye la resolución 0668-2011 y establece el reglamento para el manejo de los fondos asignados a las juntas descentralizadas. </w:t>
      </w:r>
      <w:r w:rsidR="004E586F" w:rsidRPr="009E406B">
        <w:rPr>
          <w:rFonts w:ascii="Arial" w:hAnsi="Arial" w:cs="Arial"/>
          <w:sz w:val="24"/>
          <w:szCs w:val="24"/>
        </w:rPr>
        <w:t xml:space="preserve">12 de febrero del 2019. </w:t>
      </w:r>
      <w:hyperlink r:id="rId69" w:history="1">
        <w:r w:rsidR="004E586F" w:rsidRPr="009E406B">
          <w:rPr>
            <w:rStyle w:val="Hipervnculo"/>
            <w:rFonts w:ascii="Arial" w:hAnsi="Arial" w:cs="Arial"/>
            <w:sz w:val="24"/>
            <w:szCs w:val="24"/>
          </w:rPr>
          <w:t>https://regional07.gob.do/phocadownload/Resolucin%20No.%2002-2019%20Reglamento%20Fondos%20Descentralizados.pdf</w:t>
        </w:r>
      </w:hyperlink>
      <w:r w:rsidRPr="009E406B">
        <w:rPr>
          <w:rFonts w:ascii="Arial" w:hAnsi="Arial" w:cs="Arial"/>
          <w:sz w:val="24"/>
          <w:szCs w:val="24"/>
        </w:rPr>
        <w:t xml:space="preserve"> </w:t>
      </w:r>
    </w:p>
    <w:p w14:paraId="15369204" w14:textId="77777777" w:rsidR="00C93E5D" w:rsidRPr="009E406B" w:rsidRDefault="00C93E5D" w:rsidP="00A629DA">
      <w:pPr>
        <w:spacing w:line="480" w:lineRule="auto"/>
        <w:ind w:left="720" w:hanging="720"/>
        <w:rPr>
          <w:rFonts w:ascii="Arial" w:hAnsi="Arial" w:cs="Arial"/>
          <w:b/>
          <w:bCs/>
          <w:sz w:val="24"/>
          <w:szCs w:val="24"/>
          <w:lang w:eastAsia="en-US"/>
        </w:rPr>
      </w:pPr>
      <w:r w:rsidRPr="009E406B">
        <w:rPr>
          <w:rFonts w:ascii="Arial" w:hAnsi="Arial" w:cs="Arial"/>
          <w:color w:val="000000"/>
          <w:sz w:val="24"/>
          <w:szCs w:val="24"/>
          <w:shd w:val="clear" w:color="auto" w:fill="FFFFFF"/>
          <w:lang w:val="es-ES" w:eastAsia="en-US"/>
        </w:rPr>
        <w:t xml:space="preserve">Vásquez – </w:t>
      </w:r>
      <w:proofErr w:type="spellStart"/>
      <w:r w:rsidRPr="009E406B">
        <w:rPr>
          <w:rFonts w:ascii="Arial" w:hAnsi="Arial" w:cs="Arial"/>
          <w:color w:val="000000"/>
          <w:sz w:val="24"/>
          <w:szCs w:val="24"/>
          <w:shd w:val="clear" w:color="auto" w:fill="FFFFFF"/>
          <w:lang w:val="es-ES" w:eastAsia="en-US"/>
        </w:rPr>
        <w:t>Ojuela</w:t>
      </w:r>
      <w:proofErr w:type="spellEnd"/>
      <w:r w:rsidRPr="009E406B">
        <w:rPr>
          <w:rFonts w:ascii="Arial" w:hAnsi="Arial" w:cs="Arial"/>
          <w:color w:val="000000"/>
          <w:sz w:val="24"/>
          <w:szCs w:val="24"/>
          <w:shd w:val="clear" w:color="auto" w:fill="FFFFFF"/>
          <w:lang w:val="es-ES" w:eastAsia="en-US"/>
        </w:rPr>
        <w:t xml:space="preserve">, D. (2015). Políticas de inclusión educativa: una comparación entre Colombia y Chile. </w:t>
      </w:r>
      <w:hyperlink r:id="rId70" w:history="1">
        <w:r w:rsidRPr="009E406B">
          <w:rPr>
            <w:rFonts w:ascii="Arial" w:hAnsi="Arial" w:cs="Arial"/>
            <w:color w:val="0000FF"/>
            <w:sz w:val="24"/>
            <w:szCs w:val="24"/>
            <w:u w:val="single"/>
            <w:shd w:val="clear" w:color="auto" w:fill="FFFFFF"/>
            <w:lang w:eastAsia="en-US"/>
          </w:rPr>
          <w:t>http://www.scielo.org.co/scielo.php?script=sci_arttext&amp;pid=S0123-12942015000100003</w:t>
        </w:r>
      </w:hyperlink>
    </w:p>
    <w:p w14:paraId="0EDED24D" w14:textId="77777777" w:rsidR="00C93E5D" w:rsidRPr="009E406B" w:rsidRDefault="00C93E5D" w:rsidP="009A1A51">
      <w:pPr>
        <w:spacing w:line="360" w:lineRule="auto"/>
        <w:ind w:left="720" w:hanging="720"/>
        <w:jc w:val="both"/>
        <w:rPr>
          <w:rFonts w:ascii="Arial" w:hAnsi="Arial" w:cs="Arial"/>
          <w:sz w:val="24"/>
          <w:szCs w:val="24"/>
          <w:lang w:eastAsia="en-US"/>
        </w:rPr>
      </w:pPr>
    </w:p>
    <w:p w14:paraId="3093A2E4" w14:textId="3F580C1F" w:rsidR="00C143AB" w:rsidRDefault="00C143AB" w:rsidP="00C143AB">
      <w:pPr>
        <w:spacing w:line="360" w:lineRule="auto"/>
        <w:jc w:val="both"/>
        <w:rPr>
          <w:rFonts w:ascii="Arial" w:hAnsi="Arial" w:cs="Arial"/>
          <w:lang w:eastAsia="en-US"/>
        </w:rPr>
      </w:pPr>
    </w:p>
    <w:p w14:paraId="6D8016EC" w14:textId="77777777" w:rsidR="006F696E" w:rsidRDefault="006F696E" w:rsidP="00C143AB">
      <w:pPr>
        <w:spacing w:line="360" w:lineRule="auto"/>
        <w:jc w:val="both"/>
        <w:rPr>
          <w:rFonts w:ascii="Arial" w:hAnsi="Arial" w:cs="Arial"/>
          <w:lang w:eastAsia="en-US"/>
        </w:rPr>
      </w:pPr>
    </w:p>
    <w:p w14:paraId="1A5A9ACD" w14:textId="77777777" w:rsidR="006F696E" w:rsidRDefault="006F696E" w:rsidP="00C143AB">
      <w:pPr>
        <w:spacing w:line="360" w:lineRule="auto"/>
        <w:jc w:val="both"/>
        <w:rPr>
          <w:rFonts w:ascii="Arial" w:hAnsi="Arial" w:cs="Arial"/>
          <w:lang w:eastAsia="en-US"/>
        </w:rPr>
      </w:pPr>
    </w:p>
    <w:p w14:paraId="681B1486" w14:textId="77777777" w:rsidR="006F696E" w:rsidRDefault="006F696E" w:rsidP="00C143AB">
      <w:pPr>
        <w:spacing w:line="360" w:lineRule="auto"/>
        <w:jc w:val="both"/>
        <w:rPr>
          <w:rFonts w:ascii="Arial" w:hAnsi="Arial" w:cs="Arial"/>
          <w:lang w:eastAsia="en-US"/>
        </w:rPr>
      </w:pPr>
    </w:p>
    <w:p w14:paraId="026EB31A" w14:textId="77777777" w:rsidR="006F696E" w:rsidRDefault="006F696E" w:rsidP="00C143AB">
      <w:pPr>
        <w:spacing w:line="360" w:lineRule="auto"/>
        <w:jc w:val="both"/>
        <w:rPr>
          <w:rFonts w:ascii="Arial" w:hAnsi="Arial" w:cs="Arial"/>
          <w:lang w:eastAsia="en-US"/>
        </w:rPr>
      </w:pPr>
    </w:p>
    <w:p w14:paraId="16B673F7" w14:textId="77777777" w:rsidR="006F696E" w:rsidRDefault="006F696E" w:rsidP="00C143AB">
      <w:pPr>
        <w:spacing w:line="360" w:lineRule="auto"/>
        <w:jc w:val="both"/>
        <w:rPr>
          <w:rFonts w:ascii="Arial" w:hAnsi="Arial" w:cs="Arial"/>
          <w:lang w:eastAsia="en-US"/>
        </w:rPr>
      </w:pPr>
    </w:p>
    <w:p w14:paraId="2F1C3E8D" w14:textId="77777777" w:rsidR="00A629DA" w:rsidRDefault="00A629DA" w:rsidP="00C143AB">
      <w:pPr>
        <w:spacing w:line="360" w:lineRule="auto"/>
        <w:jc w:val="both"/>
        <w:rPr>
          <w:rFonts w:ascii="Arial" w:hAnsi="Arial" w:cs="Arial"/>
          <w:lang w:eastAsia="en-US"/>
        </w:rPr>
      </w:pPr>
    </w:p>
    <w:p w14:paraId="1ABE92EF" w14:textId="77777777" w:rsidR="00A629DA" w:rsidRDefault="00A629DA" w:rsidP="00C143AB">
      <w:pPr>
        <w:spacing w:line="360" w:lineRule="auto"/>
        <w:jc w:val="both"/>
        <w:rPr>
          <w:rFonts w:ascii="Arial" w:hAnsi="Arial" w:cs="Arial"/>
          <w:lang w:eastAsia="en-US"/>
        </w:rPr>
      </w:pPr>
    </w:p>
    <w:p w14:paraId="52C00358" w14:textId="77777777" w:rsidR="00A629DA" w:rsidRDefault="00A629DA" w:rsidP="00C143AB">
      <w:pPr>
        <w:spacing w:line="360" w:lineRule="auto"/>
        <w:jc w:val="both"/>
        <w:rPr>
          <w:rFonts w:ascii="Arial" w:hAnsi="Arial" w:cs="Arial"/>
          <w:lang w:eastAsia="en-US"/>
        </w:rPr>
      </w:pPr>
    </w:p>
    <w:p w14:paraId="4BFE53B2" w14:textId="77777777" w:rsidR="00A629DA" w:rsidRDefault="00A629DA" w:rsidP="00C143AB">
      <w:pPr>
        <w:spacing w:line="360" w:lineRule="auto"/>
        <w:jc w:val="both"/>
        <w:rPr>
          <w:rFonts w:ascii="Arial" w:hAnsi="Arial" w:cs="Arial"/>
          <w:lang w:eastAsia="en-US"/>
        </w:rPr>
      </w:pPr>
    </w:p>
    <w:p w14:paraId="3002CECC" w14:textId="77777777" w:rsidR="00A629DA" w:rsidRDefault="00A629DA" w:rsidP="00C143AB">
      <w:pPr>
        <w:spacing w:line="360" w:lineRule="auto"/>
        <w:jc w:val="both"/>
        <w:rPr>
          <w:rFonts w:ascii="Arial" w:hAnsi="Arial" w:cs="Arial"/>
          <w:lang w:eastAsia="en-US"/>
        </w:rPr>
      </w:pPr>
    </w:p>
    <w:p w14:paraId="60346F31" w14:textId="77777777" w:rsidR="00A629DA" w:rsidRDefault="00A629DA" w:rsidP="00C143AB">
      <w:pPr>
        <w:spacing w:line="360" w:lineRule="auto"/>
        <w:jc w:val="both"/>
        <w:rPr>
          <w:rFonts w:ascii="Arial" w:hAnsi="Arial" w:cs="Arial"/>
          <w:lang w:eastAsia="en-US"/>
        </w:rPr>
      </w:pPr>
    </w:p>
    <w:p w14:paraId="03913A37" w14:textId="77777777" w:rsidR="00A629DA" w:rsidRDefault="00A629DA" w:rsidP="00C143AB">
      <w:pPr>
        <w:spacing w:line="360" w:lineRule="auto"/>
        <w:jc w:val="both"/>
        <w:rPr>
          <w:rFonts w:ascii="Arial" w:hAnsi="Arial" w:cs="Arial"/>
          <w:lang w:eastAsia="en-US"/>
        </w:rPr>
      </w:pPr>
    </w:p>
    <w:p w14:paraId="59892377" w14:textId="77777777" w:rsidR="00A629DA" w:rsidRDefault="00A629DA" w:rsidP="00C143AB">
      <w:pPr>
        <w:spacing w:line="360" w:lineRule="auto"/>
        <w:jc w:val="both"/>
        <w:rPr>
          <w:rFonts w:ascii="Arial" w:hAnsi="Arial" w:cs="Arial"/>
          <w:lang w:eastAsia="en-US"/>
        </w:rPr>
      </w:pPr>
    </w:p>
    <w:p w14:paraId="2F27EA61" w14:textId="77777777" w:rsidR="00A629DA" w:rsidRDefault="00A629DA" w:rsidP="00C143AB">
      <w:pPr>
        <w:spacing w:line="360" w:lineRule="auto"/>
        <w:jc w:val="both"/>
        <w:rPr>
          <w:rFonts w:ascii="Arial" w:hAnsi="Arial" w:cs="Arial"/>
          <w:lang w:eastAsia="en-US"/>
        </w:rPr>
      </w:pPr>
    </w:p>
    <w:p w14:paraId="26FBA6D3" w14:textId="77777777" w:rsidR="006F696E" w:rsidRDefault="006F696E" w:rsidP="00C143AB">
      <w:pPr>
        <w:spacing w:line="360" w:lineRule="auto"/>
        <w:jc w:val="both"/>
        <w:rPr>
          <w:rFonts w:ascii="Arial" w:hAnsi="Arial" w:cs="Arial"/>
          <w:lang w:eastAsia="en-US"/>
        </w:rPr>
      </w:pPr>
    </w:p>
    <w:p w14:paraId="6A6CB74A" w14:textId="1F6065FF" w:rsidR="00CE3565" w:rsidRPr="005A4E8B" w:rsidRDefault="00CE3565" w:rsidP="008A49E5">
      <w:pPr>
        <w:pStyle w:val="Ttulo1"/>
        <w:numPr>
          <w:ilvl w:val="0"/>
          <w:numId w:val="0"/>
        </w:numPr>
        <w:rPr>
          <w:sz w:val="28"/>
          <w:szCs w:val="28"/>
        </w:rPr>
      </w:pPr>
      <w:bookmarkStart w:id="53" w:name="_Toc137811533"/>
      <w:r w:rsidRPr="005A4E8B">
        <w:rPr>
          <w:sz w:val="28"/>
          <w:szCs w:val="28"/>
        </w:rPr>
        <w:lastRenderedPageBreak/>
        <w:t>Anexos</w:t>
      </w:r>
      <w:bookmarkEnd w:id="53"/>
      <w:r w:rsidRPr="005A4E8B">
        <w:rPr>
          <w:sz w:val="28"/>
          <w:szCs w:val="28"/>
        </w:rPr>
        <w:t xml:space="preserve"> </w:t>
      </w:r>
    </w:p>
    <w:p w14:paraId="0F6A8C3F" w14:textId="77777777" w:rsidR="007769AA" w:rsidRDefault="007769AA" w:rsidP="007769AA">
      <w:pPr>
        <w:shd w:val="clear" w:color="auto" w:fill="FFFFFF"/>
        <w:spacing w:after="0" w:line="240" w:lineRule="auto"/>
        <w:ind w:left="851" w:hanging="851"/>
        <w:contextualSpacing/>
        <w:rPr>
          <w:rFonts w:ascii="Arial" w:eastAsia="Times New Roman" w:hAnsi="Arial" w:cs="Arial"/>
          <w:b/>
          <w:bCs/>
          <w:color w:val="000000"/>
          <w:sz w:val="24"/>
          <w:szCs w:val="24"/>
          <w:lang w:val="es-ES"/>
        </w:rPr>
      </w:pPr>
    </w:p>
    <w:p w14:paraId="5E81851A" w14:textId="22DD92E1" w:rsidR="00A8493D" w:rsidRPr="007769AA" w:rsidRDefault="007769AA" w:rsidP="007769AA">
      <w:pPr>
        <w:pStyle w:val="Prrafodelista"/>
        <w:numPr>
          <w:ilvl w:val="0"/>
          <w:numId w:val="33"/>
        </w:numPr>
        <w:shd w:val="clear" w:color="auto" w:fill="FFFFFF"/>
        <w:spacing w:after="0" w:line="240" w:lineRule="auto"/>
        <w:rPr>
          <w:rFonts w:ascii="Arial" w:eastAsia="Times New Roman" w:hAnsi="Arial" w:cs="Arial"/>
          <w:bCs/>
          <w:color w:val="000000"/>
          <w:sz w:val="24"/>
          <w:szCs w:val="24"/>
          <w:lang w:val="es-ES"/>
        </w:rPr>
      </w:pPr>
      <w:bookmarkStart w:id="54" w:name="_Hlk128480322"/>
      <w:r>
        <w:rPr>
          <w:rFonts w:ascii="Arial" w:eastAsia="Times New Roman" w:hAnsi="Arial" w:cs="Arial"/>
          <w:b/>
          <w:bCs/>
          <w:color w:val="000000"/>
          <w:sz w:val="24"/>
          <w:szCs w:val="24"/>
          <w:lang w:val="es-ES"/>
        </w:rPr>
        <w:t>Listado de las comisiones del centro educativo para la sistematización del 1er Congreso de Descentralización.</w:t>
      </w:r>
    </w:p>
    <w:bookmarkEnd w:id="54"/>
    <w:p w14:paraId="71E17E36" w14:textId="77777777" w:rsidR="008D4E4A" w:rsidRDefault="008D4E4A" w:rsidP="008A49E5">
      <w:pPr>
        <w:pStyle w:val="Ttulo2"/>
        <w:numPr>
          <w:ilvl w:val="0"/>
          <w:numId w:val="0"/>
        </w:numPr>
        <w:rPr>
          <w:sz w:val="24"/>
          <w:szCs w:val="24"/>
        </w:rPr>
      </w:pPr>
    </w:p>
    <w:p w14:paraId="6DE07432" w14:textId="77777777" w:rsidR="008D4E4A" w:rsidRPr="008D4E4A" w:rsidRDefault="008D4E4A" w:rsidP="008D4E4A">
      <w:pPr>
        <w:rPr>
          <w:lang w:val="es-ES" w:eastAsia="en-US"/>
        </w:rPr>
      </w:pPr>
    </w:p>
    <w:tbl>
      <w:tblPr>
        <w:tblStyle w:val="Tablaconcuadrcula"/>
        <w:tblpPr w:leftFromText="141" w:rightFromText="141" w:vertAnchor="text" w:horzAnchor="page" w:tblpX="953" w:tblpY="92"/>
        <w:tblW w:w="0" w:type="auto"/>
        <w:tblLook w:val="04A0" w:firstRow="1" w:lastRow="0" w:firstColumn="1" w:lastColumn="0" w:noHBand="0" w:noVBand="1"/>
      </w:tblPr>
      <w:tblGrid>
        <w:gridCol w:w="4223"/>
      </w:tblGrid>
      <w:tr w:rsidR="008D4E4A" w:rsidRPr="008D4E4A" w14:paraId="6141A9C5" w14:textId="77777777" w:rsidTr="008D4E4A">
        <w:trPr>
          <w:trHeight w:val="419"/>
        </w:trPr>
        <w:tc>
          <w:tcPr>
            <w:tcW w:w="4223" w:type="dxa"/>
          </w:tcPr>
          <w:p w14:paraId="3A2CBC54" w14:textId="77777777" w:rsidR="008D4E4A" w:rsidRPr="008D4E4A" w:rsidRDefault="008D4E4A" w:rsidP="008D4E4A">
            <w:pPr>
              <w:spacing w:line="360" w:lineRule="auto"/>
              <w:rPr>
                <w:rFonts w:ascii="Arial" w:hAnsi="Arial" w:cs="Arial"/>
                <w:b/>
                <w:bCs/>
                <w:sz w:val="24"/>
                <w:szCs w:val="24"/>
              </w:rPr>
            </w:pPr>
            <w:proofErr w:type="spellStart"/>
            <w:r w:rsidRPr="008D4E4A">
              <w:rPr>
                <w:rFonts w:ascii="Arial" w:hAnsi="Arial" w:cs="Arial"/>
                <w:b/>
                <w:bCs/>
                <w:sz w:val="24"/>
                <w:szCs w:val="24"/>
              </w:rPr>
              <w:t>Comisión</w:t>
            </w:r>
            <w:proofErr w:type="spellEnd"/>
            <w:r w:rsidRPr="008D4E4A">
              <w:rPr>
                <w:rFonts w:ascii="Arial" w:hAnsi="Arial" w:cs="Arial"/>
                <w:b/>
                <w:bCs/>
                <w:sz w:val="24"/>
                <w:szCs w:val="24"/>
              </w:rPr>
              <w:t xml:space="preserve"> de Alta </w:t>
            </w:r>
            <w:proofErr w:type="spellStart"/>
            <w:r w:rsidRPr="008D4E4A">
              <w:rPr>
                <w:rFonts w:ascii="Arial" w:hAnsi="Arial" w:cs="Arial"/>
                <w:b/>
                <w:bCs/>
                <w:sz w:val="24"/>
                <w:szCs w:val="24"/>
              </w:rPr>
              <w:t>Dirección</w:t>
            </w:r>
            <w:proofErr w:type="spellEnd"/>
          </w:p>
        </w:tc>
      </w:tr>
      <w:tr w:rsidR="008D4E4A" w:rsidRPr="008D4E4A" w14:paraId="352F0A71" w14:textId="77777777" w:rsidTr="008D4E4A">
        <w:trPr>
          <w:trHeight w:val="419"/>
        </w:trPr>
        <w:tc>
          <w:tcPr>
            <w:tcW w:w="4223" w:type="dxa"/>
          </w:tcPr>
          <w:p w14:paraId="2F1AE0CE" w14:textId="77777777" w:rsidR="008D4E4A" w:rsidRPr="008D4E4A" w:rsidRDefault="008D4E4A" w:rsidP="008D4E4A">
            <w:pPr>
              <w:spacing w:line="360" w:lineRule="auto"/>
              <w:rPr>
                <w:rFonts w:ascii="Arial" w:eastAsia="Times New Roman" w:hAnsi="Arial" w:cs="Arial"/>
                <w:b/>
                <w:bCs/>
                <w:color w:val="000000"/>
                <w:sz w:val="24"/>
                <w:szCs w:val="24"/>
                <w:lang w:val="es-ES"/>
              </w:rPr>
            </w:pPr>
            <w:r w:rsidRPr="008D4E4A">
              <w:rPr>
                <w:rFonts w:ascii="Arial" w:eastAsia="Calibri" w:hAnsi="Arial" w:cs="Arial"/>
                <w:sz w:val="24"/>
                <w:szCs w:val="24"/>
              </w:rPr>
              <w:t>Isabel Méndez Vásquez</w:t>
            </w:r>
          </w:p>
        </w:tc>
      </w:tr>
      <w:tr w:rsidR="008D4E4A" w:rsidRPr="008D4E4A" w14:paraId="4ED70E7B" w14:textId="77777777" w:rsidTr="008D4E4A">
        <w:trPr>
          <w:trHeight w:val="407"/>
        </w:trPr>
        <w:tc>
          <w:tcPr>
            <w:tcW w:w="4223" w:type="dxa"/>
          </w:tcPr>
          <w:p w14:paraId="68B04F17" w14:textId="77777777" w:rsidR="008D4E4A" w:rsidRPr="008D4E4A" w:rsidRDefault="008D4E4A" w:rsidP="008D4E4A">
            <w:pPr>
              <w:spacing w:line="360" w:lineRule="auto"/>
              <w:rPr>
                <w:rFonts w:ascii="Arial" w:eastAsia="Times New Roman" w:hAnsi="Arial" w:cs="Arial"/>
                <w:b/>
                <w:bCs/>
                <w:color w:val="000000"/>
                <w:sz w:val="24"/>
                <w:szCs w:val="24"/>
                <w:lang w:val="es-ES"/>
              </w:rPr>
            </w:pPr>
            <w:bookmarkStart w:id="55" w:name="_Hlk133046595"/>
            <w:proofErr w:type="spellStart"/>
            <w:r w:rsidRPr="008D4E4A">
              <w:rPr>
                <w:rFonts w:ascii="Arial" w:eastAsia="Calibri" w:hAnsi="Arial" w:cs="Arial"/>
                <w:sz w:val="24"/>
                <w:szCs w:val="24"/>
              </w:rPr>
              <w:t>Jatna</w:t>
            </w:r>
            <w:proofErr w:type="spellEnd"/>
            <w:r w:rsidRPr="008D4E4A">
              <w:rPr>
                <w:rFonts w:ascii="Arial" w:eastAsia="Calibri" w:hAnsi="Arial" w:cs="Arial"/>
                <w:sz w:val="24"/>
                <w:szCs w:val="24"/>
              </w:rPr>
              <w:t xml:space="preserve"> </w:t>
            </w:r>
            <w:proofErr w:type="spellStart"/>
            <w:proofErr w:type="gramStart"/>
            <w:r w:rsidRPr="008D4E4A">
              <w:rPr>
                <w:rFonts w:ascii="Arial" w:eastAsia="Calibri" w:hAnsi="Arial" w:cs="Arial"/>
                <w:sz w:val="24"/>
                <w:szCs w:val="24"/>
              </w:rPr>
              <w:t>Danivys</w:t>
            </w:r>
            <w:proofErr w:type="spellEnd"/>
            <w:r w:rsidRPr="008D4E4A">
              <w:rPr>
                <w:rFonts w:ascii="Arial" w:eastAsia="Calibri" w:hAnsi="Arial" w:cs="Arial"/>
                <w:sz w:val="24"/>
                <w:szCs w:val="24"/>
              </w:rPr>
              <w:t xml:space="preserve">  </w:t>
            </w:r>
            <w:proofErr w:type="spellStart"/>
            <w:r w:rsidRPr="008D4E4A">
              <w:rPr>
                <w:rFonts w:ascii="Arial" w:eastAsia="Calibri" w:hAnsi="Arial" w:cs="Arial"/>
                <w:sz w:val="24"/>
                <w:szCs w:val="24"/>
              </w:rPr>
              <w:t>Rapsac</w:t>
            </w:r>
            <w:proofErr w:type="spellEnd"/>
            <w:proofErr w:type="gramEnd"/>
            <w:r w:rsidRPr="008D4E4A">
              <w:rPr>
                <w:rFonts w:ascii="Arial" w:eastAsia="Calibri" w:hAnsi="Arial" w:cs="Arial"/>
                <w:sz w:val="24"/>
                <w:szCs w:val="24"/>
              </w:rPr>
              <w:t xml:space="preserve"> Richardson</w:t>
            </w:r>
          </w:p>
        </w:tc>
      </w:tr>
      <w:tr w:rsidR="008D4E4A" w:rsidRPr="008D4E4A" w14:paraId="377536D4" w14:textId="77777777" w:rsidTr="008D4E4A">
        <w:trPr>
          <w:trHeight w:val="419"/>
        </w:trPr>
        <w:tc>
          <w:tcPr>
            <w:tcW w:w="4223" w:type="dxa"/>
          </w:tcPr>
          <w:p w14:paraId="2B535874" w14:textId="77777777" w:rsidR="008D4E4A" w:rsidRPr="008D4E4A" w:rsidRDefault="008D4E4A" w:rsidP="008D4E4A">
            <w:pPr>
              <w:spacing w:line="360" w:lineRule="auto"/>
              <w:rPr>
                <w:rFonts w:ascii="Arial" w:eastAsia="Times New Roman" w:hAnsi="Arial" w:cs="Arial"/>
                <w:b/>
                <w:bCs/>
                <w:color w:val="000000"/>
                <w:sz w:val="24"/>
                <w:szCs w:val="24"/>
                <w:lang w:val="es-ES"/>
              </w:rPr>
            </w:pPr>
            <w:r w:rsidRPr="008D4E4A">
              <w:rPr>
                <w:rFonts w:ascii="Arial" w:eastAsia="Calibri" w:hAnsi="Arial" w:cs="Arial"/>
                <w:sz w:val="24"/>
                <w:szCs w:val="24"/>
              </w:rPr>
              <w:t xml:space="preserve">Yeremy Francisco. Lugo </w:t>
            </w:r>
            <w:proofErr w:type="spellStart"/>
            <w:r w:rsidRPr="008D4E4A">
              <w:rPr>
                <w:rFonts w:ascii="Arial" w:eastAsia="Calibri" w:hAnsi="Arial" w:cs="Arial"/>
                <w:sz w:val="24"/>
                <w:szCs w:val="24"/>
              </w:rPr>
              <w:t>Rodríquez</w:t>
            </w:r>
            <w:proofErr w:type="spellEnd"/>
          </w:p>
        </w:tc>
      </w:tr>
      <w:tr w:rsidR="008D4E4A" w:rsidRPr="008D4E4A" w14:paraId="75F363CA" w14:textId="77777777" w:rsidTr="008D4E4A">
        <w:trPr>
          <w:trHeight w:val="407"/>
        </w:trPr>
        <w:tc>
          <w:tcPr>
            <w:tcW w:w="4223" w:type="dxa"/>
          </w:tcPr>
          <w:p w14:paraId="26C530F1" w14:textId="77777777" w:rsidR="008D4E4A" w:rsidRPr="008D4E4A" w:rsidRDefault="008D4E4A" w:rsidP="008D4E4A">
            <w:pPr>
              <w:spacing w:line="360" w:lineRule="auto"/>
              <w:rPr>
                <w:rFonts w:ascii="Arial" w:eastAsia="Times New Roman" w:hAnsi="Arial" w:cs="Arial"/>
                <w:b/>
                <w:bCs/>
                <w:color w:val="000000"/>
                <w:sz w:val="24"/>
                <w:szCs w:val="24"/>
                <w:lang w:val="es-ES"/>
              </w:rPr>
            </w:pPr>
            <w:proofErr w:type="spellStart"/>
            <w:r w:rsidRPr="008D4E4A">
              <w:rPr>
                <w:rFonts w:ascii="Arial" w:eastAsia="Calibri" w:hAnsi="Arial" w:cs="Arial"/>
                <w:sz w:val="24"/>
                <w:szCs w:val="24"/>
              </w:rPr>
              <w:t>Orfelina</w:t>
            </w:r>
            <w:proofErr w:type="spellEnd"/>
            <w:r w:rsidRPr="008D4E4A">
              <w:rPr>
                <w:rFonts w:ascii="Arial" w:eastAsia="Calibri" w:hAnsi="Arial" w:cs="Arial"/>
                <w:sz w:val="24"/>
                <w:szCs w:val="24"/>
              </w:rPr>
              <w:t xml:space="preserve"> Sánchez Made</w:t>
            </w:r>
          </w:p>
        </w:tc>
      </w:tr>
      <w:tr w:rsidR="008D4E4A" w:rsidRPr="008D4E4A" w14:paraId="0FADB3CA" w14:textId="77777777" w:rsidTr="008D4E4A">
        <w:trPr>
          <w:trHeight w:val="419"/>
        </w:trPr>
        <w:tc>
          <w:tcPr>
            <w:tcW w:w="4223" w:type="dxa"/>
          </w:tcPr>
          <w:p w14:paraId="15483F36" w14:textId="77777777" w:rsidR="008D4E4A" w:rsidRPr="008D4E4A" w:rsidRDefault="008D4E4A" w:rsidP="008D4E4A">
            <w:pPr>
              <w:spacing w:line="360" w:lineRule="auto"/>
              <w:rPr>
                <w:rFonts w:ascii="Arial" w:eastAsia="Times New Roman" w:hAnsi="Arial" w:cs="Arial"/>
                <w:b/>
                <w:bCs/>
                <w:color w:val="000000"/>
                <w:sz w:val="24"/>
                <w:szCs w:val="24"/>
                <w:lang w:val="es-ES"/>
              </w:rPr>
            </w:pPr>
            <w:proofErr w:type="spellStart"/>
            <w:r w:rsidRPr="008D4E4A">
              <w:rPr>
                <w:rFonts w:ascii="Arial" w:eastAsia="Calibri" w:hAnsi="Arial" w:cs="Arial"/>
                <w:sz w:val="24"/>
                <w:szCs w:val="24"/>
              </w:rPr>
              <w:t>Mileicy</w:t>
            </w:r>
            <w:proofErr w:type="spellEnd"/>
            <w:r w:rsidRPr="008D4E4A">
              <w:rPr>
                <w:rFonts w:ascii="Arial" w:eastAsia="Calibri" w:hAnsi="Arial" w:cs="Arial"/>
                <w:sz w:val="24"/>
                <w:szCs w:val="24"/>
              </w:rPr>
              <w:t xml:space="preserve"> Perdomo Charles</w:t>
            </w:r>
          </w:p>
        </w:tc>
      </w:tr>
      <w:tr w:rsidR="008D4E4A" w:rsidRPr="008D4E4A" w14:paraId="77896568" w14:textId="77777777" w:rsidTr="008D4E4A">
        <w:trPr>
          <w:trHeight w:val="407"/>
        </w:trPr>
        <w:tc>
          <w:tcPr>
            <w:tcW w:w="4223" w:type="dxa"/>
          </w:tcPr>
          <w:p w14:paraId="15D71691" w14:textId="77777777" w:rsidR="008D4E4A" w:rsidRPr="008D4E4A" w:rsidRDefault="008D4E4A" w:rsidP="008D4E4A">
            <w:pPr>
              <w:spacing w:line="360" w:lineRule="auto"/>
              <w:rPr>
                <w:rFonts w:ascii="Arial" w:eastAsia="Times New Roman" w:hAnsi="Arial" w:cs="Arial"/>
                <w:b/>
                <w:bCs/>
                <w:color w:val="000000"/>
                <w:sz w:val="24"/>
                <w:szCs w:val="24"/>
                <w:lang w:val="es-ES"/>
              </w:rPr>
            </w:pPr>
            <w:r w:rsidRPr="008D4E4A">
              <w:rPr>
                <w:rFonts w:ascii="Arial" w:eastAsia="Calibri" w:hAnsi="Arial" w:cs="Arial"/>
                <w:sz w:val="24"/>
                <w:szCs w:val="24"/>
              </w:rPr>
              <w:t xml:space="preserve">María Elena </w:t>
            </w:r>
            <w:proofErr w:type="spellStart"/>
            <w:r w:rsidRPr="008D4E4A">
              <w:rPr>
                <w:rFonts w:ascii="Arial" w:eastAsia="Calibri" w:hAnsi="Arial" w:cs="Arial"/>
                <w:sz w:val="24"/>
                <w:szCs w:val="24"/>
              </w:rPr>
              <w:t>Alcalá</w:t>
            </w:r>
            <w:proofErr w:type="spellEnd"/>
            <w:r w:rsidRPr="008D4E4A">
              <w:rPr>
                <w:rFonts w:ascii="Arial" w:eastAsia="Calibri" w:hAnsi="Arial" w:cs="Arial"/>
                <w:sz w:val="24"/>
                <w:szCs w:val="24"/>
              </w:rPr>
              <w:t xml:space="preserve"> Germán</w:t>
            </w:r>
          </w:p>
        </w:tc>
      </w:tr>
      <w:bookmarkEnd w:id="55"/>
      <w:tr w:rsidR="008D4E4A" w:rsidRPr="008D4E4A" w14:paraId="54EB0856" w14:textId="77777777" w:rsidTr="008D4E4A">
        <w:trPr>
          <w:trHeight w:val="407"/>
        </w:trPr>
        <w:tc>
          <w:tcPr>
            <w:tcW w:w="4223" w:type="dxa"/>
          </w:tcPr>
          <w:p w14:paraId="6D04317A" w14:textId="77777777" w:rsidR="008D4E4A" w:rsidRPr="008D4E4A" w:rsidRDefault="008D4E4A" w:rsidP="008D4E4A">
            <w:pPr>
              <w:spacing w:line="360" w:lineRule="auto"/>
              <w:rPr>
                <w:rFonts w:ascii="Arial" w:eastAsia="Times New Roman" w:hAnsi="Arial" w:cs="Arial"/>
                <w:b/>
                <w:bCs/>
                <w:color w:val="000000"/>
                <w:sz w:val="24"/>
                <w:szCs w:val="24"/>
                <w:lang w:val="es-ES"/>
              </w:rPr>
            </w:pPr>
            <w:proofErr w:type="spellStart"/>
            <w:r w:rsidRPr="008D4E4A">
              <w:rPr>
                <w:rFonts w:ascii="Arial" w:eastAsia="Calibri" w:hAnsi="Arial" w:cs="Arial"/>
                <w:sz w:val="24"/>
                <w:szCs w:val="24"/>
              </w:rPr>
              <w:t>Daneysha</w:t>
            </w:r>
            <w:proofErr w:type="spellEnd"/>
            <w:r w:rsidRPr="008D4E4A">
              <w:rPr>
                <w:rFonts w:ascii="Arial" w:eastAsia="Calibri" w:hAnsi="Arial" w:cs="Arial"/>
                <w:sz w:val="24"/>
                <w:szCs w:val="24"/>
              </w:rPr>
              <w:t xml:space="preserve"> </w:t>
            </w:r>
            <w:proofErr w:type="spellStart"/>
            <w:r w:rsidRPr="008D4E4A">
              <w:rPr>
                <w:rFonts w:ascii="Arial" w:eastAsia="Calibri" w:hAnsi="Arial" w:cs="Arial"/>
                <w:sz w:val="24"/>
                <w:szCs w:val="24"/>
              </w:rPr>
              <w:t>Sairoly</w:t>
            </w:r>
            <w:proofErr w:type="spellEnd"/>
            <w:r w:rsidRPr="008D4E4A">
              <w:rPr>
                <w:rFonts w:ascii="Arial" w:eastAsia="Calibri" w:hAnsi="Arial" w:cs="Arial"/>
                <w:sz w:val="24"/>
                <w:szCs w:val="24"/>
              </w:rPr>
              <w:t xml:space="preserve"> </w:t>
            </w:r>
            <w:proofErr w:type="spellStart"/>
            <w:r w:rsidRPr="008D4E4A">
              <w:rPr>
                <w:rFonts w:ascii="Arial" w:eastAsia="Calibri" w:hAnsi="Arial" w:cs="Arial"/>
                <w:sz w:val="24"/>
                <w:szCs w:val="24"/>
              </w:rPr>
              <w:t>Vásquz</w:t>
            </w:r>
            <w:proofErr w:type="spellEnd"/>
            <w:r w:rsidRPr="008D4E4A">
              <w:rPr>
                <w:rFonts w:ascii="Arial" w:eastAsia="Calibri" w:hAnsi="Arial" w:cs="Arial"/>
                <w:sz w:val="24"/>
                <w:szCs w:val="24"/>
              </w:rPr>
              <w:t xml:space="preserve"> V.</w:t>
            </w:r>
          </w:p>
        </w:tc>
      </w:tr>
    </w:tbl>
    <w:tbl>
      <w:tblPr>
        <w:tblStyle w:val="Tablaconcuadrcula"/>
        <w:tblpPr w:leftFromText="141" w:rightFromText="141" w:vertAnchor="text" w:horzAnchor="margin" w:tblpXSpec="right" w:tblpY="54"/>
        <w:tblW w:w="0" w:type="auto"/>
        <w:tblLook w:val="04A0" w:firstRow="1" w:lastRow="0" w:firstColumn="1" w:lastColumn="0" w:noHBand="0" w:noVBand="1"/>
      </w:tblPr>
      <w:tblGrid>
        <w:gridCol w:w="4247"/>
      </w:tblGrid>
      <w:tr w:rsidR="008D4E4A" w14:paraId="0512F287" w14:textId="77777777" w:rsidTr="008D4E4A">
        <w:trPr>
          <w:trHeight w:val="905"/>
        </w:trPr>
        <w:tc>
          <w:tcPr>
            <w:tcW w:w="4247" w:type="dxa"/>
          </w:tcPr>
          <w:p w14:paraId="071CFE09" w14:textId="77777777" w:rsidR="008D4E4A" w:rsidRDefault="008D4E4A" w:rsidP="008D4E4A">
            <w:pPr>
              <w:pStyle w:val="Ttulo2"/>
              <w:numPr>
                <w:ilvl w:val="0"/>
                <w:numId w:val="0"/>
              </w:numPr>
              <w:rPr>
                <w:sz w:val="24"/>
                <w:szCs w:val="24"/>
              </w:rPr>
            </w:pPr>
          </w:p>
          <w:p w14:paraId="7E4A57B0" w14:textId="77777777" w:rsidR="008D4E4A" w:rsidRDefault="008D4E4A" w:rsidP="008D4E4A">
            <w:pPr>
              <w:pStyle w:val="Ttulo2"/>
              <w:numPr>
                <w:ilvl w:val="0"/>
                <w:numId w:val="0"/>
              </w:numPr>
              <w:rPr>
                <w:sz w:val="24"/>
                <w:szCs w:val="24"/>
              </w:rPr>
            </w:pPr>
            <w:bookmarkStart w:id="56" w:name="_Toc135336967"/>
            <w:bookmarkStart w:id="57" w:name="_Toc135749216"/>
            <w:bookmarkStart w:id="58" w:name="_Toc137811208"/>
            <w:bookmarkStart w:id="59" w:name="_Toc137811534"/>
            <w:r w:rsidRPr="005A4E8B">
              <w:rPr>
                <w:sz w:val="24"/>
                <w:szCs w:val="24"/>
              </w:rPr>
              <w:t>COMISIÓN DE ORGANIZACIÓN</w:t>
            </w:r>
            <w:bookmarkEnd w:id="56"/>
            <w:bookmarkEnd w:id="57"/>
            <w:bookmarkEnd w:id="58"/>
            <w:bookmarkEnd w:id="59"/>
          </w:p>
        </w:tc>
      </w:tr>
      <w:tr w:rsidR="008D4E4A" w14:paraId="5F5FBEB6" w14:textId="77777777" w:rsidTr="008D4E4A">
        <w:trPr>
          <w:trHeight w:val="462"/>
        </w:trPr>
        <w:tc>
          <w:tcPr>
            <w:tcW w:w="4247" w:type="dxa"/>
          </w:tcPr>
          <w:p w14:paraId="42EED49F" w14:textId="77777777" w:rsidR="008D4E4A" w:rsidRPr="008D4E4A" w:rsidRDefault="008D4E4A" w:rsidP="008D4E4A">
            <w:pPr>
              <w:pStyle w:val="Ttulo2"/>
              <w:numPr>
                <w:ilvl w:val="0"/>
                <w:numId w:val="0"/>
              </w:numPr>
              <w:rPr>
                <w:b w:val="0"/>
                <w:bCs w:val="0"/>
                <w:sz w:val="24"/>
                <w:szCs w:val="24"/>
              </w:rPr>
            </w:pPr>
            <w:bookmarkStart w:id="60" w:name="_Toc135336968"/>
            <w:bookmarkStart w:id="61" w:name="_Toc135749217"/>
            <w:bookmarkStart w:id="62" w:name="_Toc137811209"/>
            <w:bookmarkStart w:id="63" w:name="_Toc137811535"/>
            <w:proofErr w:type="spellStart"/>
            <w:r w:rsidRPr="008D4E4A">
              <w:rPr>
                <w:b w:val="0"/>
                <w:bCs w:val="0"/>
                <w:sz w:val="24"/>
                <w:szCs w:val="24"/>
              </w:rPr>
              <w:t>Jannia</w:t>
            </w:r>
            <w:proofErr w:type="spellEnd"/>
            <w:r w:rsidRPr="008D4E4A">
              <w:rPr>
                <w:b w:val="0"/>
                <w:bCs w:val="0"/>
                <w:sz w:val="24"/>
                <w:szCs w:val="24"/>
              </w:rPr>
              <w:t xml:space="preserve"> </w:t>
            </w:r>
            <w:proofErr w:type="spellStart"/>
            <w:r w:rsidRPr="008D4E4A">
              <w:rPr>
                <w:b w:val="0"/>
                <w:bCs w:val="0"/>
                <w:sz w:val="24"/>
                <w:szCs w:val="24"/>
              </w:rPr>
              <w:t>Calderon</w:t>
            </w:r>
            <w:proofErr w:type="spellEnd"/>
            <w:r w:rsidRPr="008D4E4A">
              <w:rPr>
                <w:b w:val="0"/>
                <w:bCs w:val="0"/>
                <w:sz w:val="24"/>
                <w:szCs w:val="24"/>
              </w:rPr>
              <w:t xml:space="preserve"> Sosa</w:t>
            </w:r>
            <w:bookmarkEnd w:id="60"/>
            <w:bookmarkEnd w:id="61"/>
            <w:bookmarkEnd w:id="62"/>
            <w:bookmarkEnd w:id="63"/>
          </w:p>
        </w:tc>
      </w:tr>
      <w:tr w:rsidR="008D4E4A" w14:paraId="441E13A7" w14:textId="77777777" w:rsidTr="008D4E4A">
        <w:trPr>
          <w:trHeight w:val="462"/>
        </w:trPr>
        <w:tc>
          <w:tcPr>
            <w:tcW w:w="4247" w:type="dxa"/>
          </w:tcPr>
          <w:p w14:paraId="77243BFB" w14:textId="77777777" w:rsidR="008D4E4A" w:rsidRDefault="008D4E4A" w:rsidP="008D4E4A">
            <w:pPr>
              <w:pStyle w:val="Ttulo2"/>
              <w:numPr>
                <w:ilvl w:val="0"/>
                <w:numId w:val="0"/>
              </w:numPr>
              <w:rPr>
                <w:sz w:val="24"/>
                <w:szCs w:val="24"/>
              </w:rPr>
            </w:pPr>
            <w:bookmarkStart w:id="64" w:name="_Toc135336969"/>
            <w:bookmarkStart w:id="65" w:name="_Toc135749218"/>
            <w:bookmarkStart w:id="66" w:name="_Toc137811210"/>
            <w:bookmarkStart w:id="67" w:name="_Toc137811536"/>
            <w:r w:rsidRPr="005A4E8B">
              <w:rPr>
                <w:sz w:val="24"/>
                <w:szCs w:val="24"/>
              </w:rPr>
              <w:t>COMISIÓN DE LOGÍSTICA</w:t>
            </w:r>
            <w:bookmarkEnd w:id="64"/>
            <w:bookmarkEnd w:id="65"/>
            <w:bookmarkEnd w:id="66"/>
            <w:bookmarkEnd w:id="67"/>
          </w:p>
        </w:tc>
      </w:tr>
      <w:tr w:rsidR="008D4E4A" w14:paraId="761C7CFF" w14:textId="77777777" w:rsidTr="008D4E4A">
        <w:trPr>
          <w:trHeight w:val="442"/>
        </w:trPr>
        <w:tc>
          <w:tcPr>
            <w:tcW w:w="4247" w:type="dxa"/>
          </w:tcPr>
          <w:p w14:paraId="50E4D717" w14:textId="77777777" w:rsidR="008D4E4A" w:rsidRPr="008D4E4A" w:rsidRDefault="008D4E4A" w:rsidP="008D4E4A">
            <w:pPr>
              <w:pStyle w:val="Ttulo2"/>
              <w:numPr>
                <w:ilvl w:val="0"/>
                <w:numId w:val="0"/>
              </w:numPr>
              <w:rPr>
                <w:b w:val="0"/>
                <w:bCs w:val="0"/>
                <w:sz w:val="24"/>
                <w:szCs w:val="24"/>
              </w:rPr>
            </w:pPr>
            <w:bookmarkStart w:id="68" w:name="_Toc135336970"/>
            <w:bookmarkStart w:id="69" w:name="_Toc135749219"/>
            <w:bookmarkStart w:id="70" w:name="_Toc137811211"/>
            <w:bookmarkStart w:id="71" w:name="_Toc137811537"/>
            <w:proofErr w:type="spellStart"/>
            <w:r w:rsidRPr="008D4E4A">
              <w:rPr>
                <w:rFonts w:eastAsia="Calibri"/>
                <w:b w:val="0"/>
                <w:bCs w:val="0"/>
                <w:sz w:val="24"/>
                <w:szCs w:val="24"/>
              </w:rPr>
              <w:t>Issy</w:t>
            </w:r>
            <w:proofErr w:type="spellEnd"/>
            <w:r w:rsidRPr="008D4E4A">
              <w:rPr>
                <w:rFonts w:eastAsia="Calibri"/>
                <w:b w:val="0"/>
                <w:bCs w:val="0"/>
                <w:sz w:val="24"/>
                <w:szCs w:val="24"/>
              </w:rPr>
              <w:t xml:space="preserve"> Cristal Reynoso</w:t>
            </w:r>
            <w:bookmarkEnd w:id="68"/>
            <w:bookmarkEnd w:id="69"/>
            <w:bookmarkEnd w:id="70"/>
            <w:bookmarkEnd w:id="71"/>
          </w:p>
        </w:tc>
      </w:tr>
      <w:tr w:rsidR="008D4E4A" w14:paraId="5CA9DB63" w14:textId="77777777" w:rsidTr="008D4E4A">
        <w:trPr>
          <w:trHeight w:val="462"/>
        </w:trPr>
        <w:tc>
          <w:tcPr>
            <w:tcW w:w="4247" w:type="dxa"/>
          </w:tcPr>
          <w:p w14:paraId="3DF43534" w14:textId="77777777" w:rsidR="008D4E4A" w:rsidRPr="008D4E4A" w:rsidRDefault="008D4E4A" w:rsidP="008D4E4A">
            <w:pPr>
              <w:pStyle w:val="Ttulo2"/>
              <w:numPr>
                <w:ilvl w:val="0"/>
                <w:numId w:val="0"/>
              </w:numPr>
              <w:rPr>
                <w:b w:val="0"/>
                <w:bCs w:val="0"/>
                <w:sz w:val="24"/>
                <w:szCs w:val="24"/>
              </w:rPr>
            </w:pPr>
            <w:bookmarkStart w:id="72" w:name="_Toc135336971"/>
            <w:bookmarkStart w:id="73" w:name="_Toc135749220"/>
            <w:bookmarkStart w:id="74" w:name="_Toc137811212"/>
            <w:bookmarkStart w:id="75" w:name="_Toc137811538"/>
            <w:r w:rsidRPr="008D4E4A">
              <w:rPr>
                <w:rFonts w:eastAsia="Calibri"/>
                <w:b w:val="0"/>
                <w:bCs w:val="0"/>
                <w:sz w:val="24"/>
                <w:szCs w:val="24"/>
              </w:rPr>
              <w:t>Julio Mejía Leonardo</w:t>
            </w:r>
            <w:bookmarkEnd w:id="72"/>
            <w:bookmarkEnd w:id="73"/>
            <w:bookmarkEnd w:id="74"/>
            <w:bookmarkEnd w:id="75"/>
          </w:p>
        </w:tc>
      </w:tr>
      <w:tr w:rsidR="008D4E4A" w14:paraId="2164E6CA" w14:textId="77777777" w:rsidTr="008D4E4A">
        <w:trPr>
          <w:trHeight w:val="462"/>
        </w:trPr>
        <w:tc>
          <w:tcPr>
            <w:tcW w:w="4247" w:type="dxa"/>
          </w:tcPr>
          <w:p w14:paraId="7B525A73" w14:textId="77777777" w:rsidR="008D4E4A" w:rsidRDefault="008D4E4A" w:rsidP="008D4E4A">
            <w:pPr>
              <w:pStyle w:val="Ttulo2"/>
              <w:numPr>
                <w:ilvl w:val="0"/>
                <w:numId w:val="0"/>
              </w:numPr>
              <w:rPr>
                <w:sz w:val="24"/>
                <w:szCs w:val="24"/>
              </w:rPr>
            </w:pPr>
            <w:bookmarkStart w:id="76" w:name="_Toc135336972"/>
            <w:bookmarkStart w:id="77" w:name="_Toc135749221"/>
            <w:bookmarkStart w:id="78" w:name="_Toc137811213"/>
            <w:bookmarkStart w:id="79" w:name="_Toc137811539"/>
            <w:r w:rsidRPr="005A4E8B">
              <w:rPr>
                <w:sz w:val="24"/>
                <w:szCs w:val="24"/>
              </w:rPr>
              <w:t>COMISIÓN ACADÉMICA</w:t>
            </w:r>
            <w:bookmarkEnd w:id="76"/>
            <w:bookmarkEnd w:id="77"/>
            <w:bookmarkEnd w:id="78"/>
            <w:bookmarkEnd w:id="79"/>
          </w:p>
        </w:tc>
      </w:tr>
      <w:tr w:rsidR="008D4E4A" w14:paraId="2CA5E051" w14:textId="77777777" w:rsidTr="008D4E4A">
        <w:trPr>
          <w:trHeight w:val="442"/>
        </w:trPr>
        <w:tc>
          <w:tcPr>
            <w:tcW w:w="4247" w:type="dxa"/>
          </w:tcPr>
          <w:p w14:paraId="36F69459" w14:textId="77777777" w:rsidR="008D4E4A" w:rsidRPr="008D4E4A" w:rsidRDefault="008D4E4A" w:rsidP="008D4E4A">
            <w:pPr>
              <w:pStyle w:val="Ttulo2"/>
              <w:numPr>
                <w:ilvl w:val="0"/>
                <w:numId w:val="0"/>
              </w:numPr>
              <w:rPr>
                <w:b w:val="0"/>
                <w:bCs w:val="0"/>
                <w:sz w:val="24"/>
                <w:szCs w:val="24"/>
              </w:rPr>
            </w:pPr>
            <w:bookmarkStart w:id="80" w:name="_Toc135336973"/>
            <w:bookmarkStart w:id="81" w:name="_Toc135749222"/>
            <w:bookmarkStart w:id="82" w:name="_Toc137811214"/>
            <w:bookmarkStart w:id="83" w:name="_Toc137811540"/>
            <w:r w:rsidRPr="008D4E4A">
              <w:rPr>
                <w:rFonts w:eastAsia="Calibri"/>
                <w:b w:val="0"/>
                <w:bCs w:val="0"/>
                <w:sz w:val="24"/>
                <w:szCs w:val="24"/>
              </w:rPr>
              <w:t>Esther E. Sosa Varela</w:t>
            </w:r>
            <w:bookmarkEnd w:id="80"/>
            <w:bookmarkEnd w:id="81"/>
            <w:bookmarkEnd w:id="82"/>
            <w:bookmarkEnd w:id="83"/>
          </w:p>
        </w:tc>
      </w:tr>
      <w:tr w:rsidR="008D4E4A" w14:paraId="4B562265" w14:textId="77777777" w:rsidTr="008D4E4A">
        <w:trPr>
          <w:trHeight w:val="462"/>
        </w:trPr>
        <w:tc>
          <w:tcPr>
            <w:tcW w:w="4247" w:type="dxa"/>
          </w:tcPr>
          <w:p w14:paraId="729B4FED" w14:textId="77777777" w:rsidR="008D4E4A" w:rsidRPr="008D4E4A" w:rsidRDefault="008D4E4A" w:rsidP="008D4E4A">
            <w:pPr>
              <w:pStyle w:val="Ttulo2"/>
              <w:numPr>
                <w:ilvl w:val="0"/>
                <w:numId w:val="0"/>
              </w:numPr>
              <w:rPr>
                <w:rFonts w:eastAsia="Calibri"/>
                <w:b w:val="0"/>
                <w:bCs w:val="0"/>
                <w:sz w:val="24"/>
                <w:szCs w:val="24"/>
              </w:rPr>
            </w:pPr>
            <w:bookmarkStart w:id="84" w:name="_Toc135336974"/>
            <w:bookmarkStart w:id="85" w:name="_Toc135749223"/>
            <w:bookmarkStart w:id="86" w:name="_Toc137811215"/>
            <w:bookmarkStart w:id="87" w:name="_Toc137811541"/>
            <w:r w:rsidRPr="008D4E4A">
              <w:rPr>
                <w:rFonts w:eastAsia="Calibri"/>
                <w:b w:val="0"/>
                <w:bCs w:val="0"/>
                <w:sz w:val="24"/>
                <w:szCs w:val="24"/>
              </w:rPr>
              <w:t>Gammal S. Menor Sánchez</w:t>
            </w:r>
            <w:bookmarkEnd w:id="84"/>
            <w:bookmarkEnd w:id="85"/>
            <w:bookmarkEnd w:id="86"/>
            <w:bookmarkEnd w:id="87"/>
          </w:p>
        </w:tc>
      </w:tr>
      <w:tr w:rsidR="008D4E4A" w14:paraId="380F69D6" w14:textId="77777777" w:rsidTr="008D4E4A">
        <w:trPr>
          <w:trHeight w:val="442"/>
        </w:trPr>
        <w:tc>
          <w:tcPr>
            <w:tcW w:w="4247" w:type="dxa"/>
          </w:tcPr>
          <w:p w14:paraId="42725ABA" w14:textId="77777777" w:rsidR="008D4E4A" w:rsidRPr="008D4E4A" w:rsidRDefault="008D4E4A" w:rsidP="008D4E4A">
            <w:pPr>
              <w:pStyle w:val="Ttulo2"/>
              <w:numPr>
                <w:ilvl w:val="0"/>
                <w:numId w:val="0"/>
              </w:numPr>
              <w:rPr>
                <w:rFonts w:eastAsia="Calibri"/>
                <w:b w:val="0"/>
                <w:bCs w:val="0"/>
                <w:sz w:val="24"/>
                <w:szCs w:val="24"/>
              </w:rPr>
            </w:pPr>
            <w:bookmarkStart w:id="88" w:name="_Toc135336975"/>
            <w:bookmarkStart w:id="89" w:name="_Toc135749224"/>
            <w:bookmarkStart w:id="90" w:name="_Toc137811216"/>
            <w:bookmarkStart w:id="91" w:name="_Toc137811542"/>
            <w:r w:rsidRPr="008D4E4A">
              <w:rPr>
                <w:rFonts w:eastAsia="Calibri"/>
                <w:b w:val="0"/>
                <w:bCs w:val="0"/>
                <w:sz w:val="24"/>
                <w:szCs w:val="24"/>
              </w:rPr>
              <w:t>Leslie Ramírez</w:t>
            </w:r>
            <w:bookmarkEnd w:id="88"/>
            <w:bookmarkEnd w:id="89"/>
            <w:bookmarkEnd w:id="90"/>
            <w:bookmarkEnd w:id="91"/>
          </w:p>
        </w:tc>
      </w:tr>
      <w:tr w:rsidR="008D4E4A" w14:paraId="60CCB79C" w14:textId="77777777" w:rsidTr="008D4E4A">
        <w:trPr>
          <w:trHeight w:val="462"/>
        </w:trPr>
        <w:tc>
          <w:tcPr>
            <w:tcW w:w="4247" w:type="dxa"/>
          </w:tcPr>
          <w:p w14:paraId="425C0F88" w14:textId="77777777" w:rsidR="008D4E4A" w:rsidRPr="008D4E4A" w:rsidRDefault="008D4E4A" w:rsidP="008D4E4A">
            <w:pPr>
              <w:pStyle w:val="Ttulo2"/>
              <w:numPr>
                <w:ilvl w:val="0"/>
                <w:numId w:val="0"/>
              </w:numPr>
              <w:rPr>
                <w:rFonts w:eastAsia="Calibri"/>
                <w:b w:val="0"/>
                <w:bCs w:val="0"/>
                <w:sz w:val="24"/>
                <w:szCs w:val="24"/>
              </w:rPr>
            </w:pPr>
            <w:bookmarkStart w:id="92" w:name="_Toc135336976"/>
            <w:bookmarkStart w:id="93" w:name="_Toc135749225"/>
            <w:bookmarkStart w:id="94" w:name="_Toc137811217"/>
            <w:bookmarkStart w:id="95" w:name="_Toc137811543"/>
            <w:r w:rsidRPr="008D4E4A">
              <w:rPr>
                <w:rFonts w:eastAsia="Calibri"/>
                <w:b w:val="0"/>
                <w:bCs w:val="0"/>
                <w:sz w:val="24"/>
                <w:szCs w:val="24"/>
              </w:rPr>
              <w:t xml:space="preserve">Santa </w:t>
            </w:r>
            <w:proofErr w:type="spellStart"/>
            <w:r w:rsidRPr="008D4E4A">
              <w:rPr>
                <w:rFonts w:eastAsia="Calibri"/>
                <w:b w:val="0"/>
                <w:bCs w:val="0"/>
                <w:sz w:val="24"/>
                <w:szCs w:val="24"/>
              </w:rPr>
              <w:t>Desir</w:t>
            </w:r>
            <w:proofErr w:type="spellEnd"/>
            <w:r w:rsidRPr="008D4E4A">
              <w:rPr>
                <w:rFonts w:eastAsia="Calibri"/>
                <w:b w:val="0"/>
                <w:bCs w:val="0"/>
                <w:sz w:val="24"/>
                <w:szCs w:val="24"/>
              </w:rPr>
              <w:t xml:space="preserve"> Aquino</w:t>
            </w:r>
            <w:bookmarkEnd w:id="92"/>
            <w:bookmarkEnd w:id="93"/>
            <w:bookmarkEnd w:id="94"/>
            <w:bookmarkEnd w:id="95"/>
          </w:p>
        </w:tc>
      </w:tr>
      <w:tr w:rsidR="008D4E4A" w14:paraId="079093AD" w14:textId="77777777" w:rsidTr="008D4E4A">
        <w:trPr>
          <w:trHeight w:val="462"/>
        </w:trPr>
        <w:tc>
          <w:tcPr>
            <w:tcW w:w="4247" w:type="dxa"/>
          </w:tcPr>
          <w:p w14:paraId="28ACC865" w14:textId="77777777" w:rsidR="008D4E4A" w:rsidRPr="005A4E8B" w:rsidRDefault="008D4E4A" w:rsidP="008D4E4A">
            <w:pPr>
              <w:pStyle w:val="Ttulo2"/>
              <w:numPr>
                <w:ilvl w:val="0"/>
                <w:numId w:val="0"/>
              </w:numPr>
              <w:rPr>
                <w:rFonts w:eastAsia="Calibri"/>
                <w:sz w:val="24"/>
                <w:szCs w:val="24"/>
              </w:rPr>
            </w:pPr>
            <w:bookmarkStart w:id="96" w:name="_Toc135336977"/>
            <w:bookmarkStart w:id="97" w:name="_Toc135749226"/>
            <w:bookmarkStart w:id="98" w:name="_Toc137811218"/>
            <w:bookmarkStart w:id="99" w:name="_Toc137811544"/>
            <w:r w:rsidRPr="005A4E8B">
              <w:rPr>
                <w:sz w:val="24"/>
                <w:szCs w:val="24"/>
              </w:rPr>
              <w:t>COMISIÓN TECNOLÓGICA</w:t>
            </w:r>
            <w:bookmarkEnd w:id="96"/>
            <w:bookmarkEnd w:id="97"/>
            <w:bookmarkEnd w:id="98"/>
            <w:bookmarkEnd w:id="99"/>
          </w:p>
        </w:tc>
      </w:tr>
      <w:tr w:rsidR="008D4E4A" w14:paraId="0D731242" w14:textId="77777777" w:rsidTr="008D4E4A">
        <w:trPr>
          <w:trHeight w:val="442"/>
        </w:trPr>
        <w:tc>
          <w:tcPr>
            <w:tcW w:w="4247" w:type="dxa"/>
          </w:tcPr>
          <w:p w14:paraId="507E042D" w14:textId="77777777" w:rsidR="008D4E4A" w:rsidRPr="008D4E4A" w:rsidRDefault="008D4E4A" w:rsidP="008D4E4A">
            <w:pPr>
              <w:pStyle w:val="Ttulo2"/>
              <w:numPr>
                <w:ilvl w:val="0"/>
                <w:numId w:val="0"/>
              </w:numPr>
              <w:rPr>
                <w:rFonts w:eastAsia="Calibri"/>
                <w:b w:val="0"/>
                <w:bCs w:val="0"/>
                <w:sz w:val="24"/>
                <w:szCs w:val="24"/>
              </w:rPr>
            </w:pPr>
            <w:bookmarkStart w:id="100" w:name="_Toc135336978"/>
            <w:bookmarkStart w:id="101" w:name="_Toc135749227"/>
            <w:bookmarkStart w:id="102" w:name="_Toc137811219"/>
            <w:bookmarkStart w:id="103" w:name="_Toc137811545"/>
            <w:r w:rsidRPr="008D4E4A">
              <w:rPr>
                <w:rFonts w:eastAsia="Calibri"/>
                <w:b w:val="0"/>
                <w:bCs w:val="0"/>
                <w:sz w:val="24"/>
                <w:szCs w:val="24"/>
              </w:rPr>
              <w:t>Gammal S. Menor Sánchez</w:t>
            </w:r>
            <w:bookmarkEnd w:id="100"/>
            <w:bookmarkEnd w:id="101"/>
            <w:bookmarkEnd w:id="102"/>
            <w:bookmarkEnd w:id="103"/>
            <w:r w:rsidRPr="008D4E4A">
              <w:rPr>
                <w:rFonts w:eastAsia="Calibri"/>
                <w:b w:val="0"/>
                <w:bCs w:val="0"/>
                <w:sz w:val="24"/>
                <w:szCs w:val="24"/>
              </w:rPr>
              <w:t xml:space="preserve"> </w:t>
            </w:r>
          </w:p>
        </w:tc>
      </w:tr>
      <w:tr w:rsidR="008D4E4A" w:rsidRPr="008D4E4A" w14:paraId="41400FB5" w14:textId="77777777" w:rsidTr="008D4E4A">
        <w:trPr>
          <w:trHeight w:val="693"/>
        </w:trPr>
        <w:tc>
          <w:tcPr>
            <w:tcW w:w="4247" w:type="dxa"/>
          </w:tcPr>
          <w:p w14:paraId="129034A3" w14:textId="77777777" w:rsidR="008D4E4A" w:rsidRPr="008D4E4A" w:rsidRDefault="008D4E4A" w:rsidP="008D4E4A">
            <w:pPr>
              <w:spacing w:line="360" w:lineRule="auto"/>
              <w:rPr>
                <w:rFonts w:ascii="Arial" w:eastAsia="Times New Roman" w:hAnsi="Arial" w:cs="Arial"/>
                <w:color w:val="000000"/>
                <w:sz w:val="24"/>
                <w:szCs w:val="24"/>
                <w:lang w:val="es-ES"/>
              </w:rPr>
            </w:pPr>
            <w:proofErr w:type="spellStart"/>
            <w:r w:rsidRPr="008D4E4A">
              <w:rPr>
                <w:rFonts w:ascii="Arial" w:eastAsia="Calibri" w:hAnsi="Arial" w:cs="Arial"/>
                <w:sz w:val="24"/>
                <w:szCs w:val="24"/>
              </w:rPr>
              <w:t>Rudiery</w:t>
            </w:r>
            <w:proofErr w:type="spellEnd"/>
            <w:r w:rsidRPr="008D4E4A">
              <w:rPr>
                <w:rFonts w:ascii="Arial" w:eastAsia="Calibri" w:hAnsi="Arial" w:cs="Arial"/>
                <w:sz w:val="24"/>
                <w:szCs w:val="24"/>
              </w:rPr>
              <w:t xml:space="preserve"> Javier Robles</w:t>
            </w:r>
          </w:p>
        </w:tc>
      </w:tr>
      <w:tr w:rsidR="008D4E4A" w14:paraId="1C0CB6C7" w14:textId="77777777" w:rsidTr="008D4E4A">
        <w:trPr>
          <w:trHeight w:val="442"/>
        </w:trPr>
        <w:tc>
          <w:tcPr>
            <w:tcW w:w="4247" w:type="dxa"/>
          </w:tcPr>
          <w:p w14:paraId="51A758F6" w14:textId="77777777" w:rsidR="008D4E4A" w:rsidRPr="005A4E8B" w:rsidRDefault="008D4E4A" w:rsidP="008D4E4A">
            <w:pPr>
              <w:pStyle w:val="Ttulo2"/>
              <w:numPr>
                <w:ilvl w:val="0"/>
                <w:numId w:val="0"/>
              </w:numPr>
              <w:rPr>
                <w:rFonts w:eastAsia="Calibri"/>
                <w:sz w:val="24"/>
                <w:szCs w:val="24"/>
              </w:rPr>
            </w:pPr>
          </w:p>
        </w:tc>
      </w:tr>
    </w:tbl>
    <w:p w14:paraId="79B90E60" w14:textId="77777777" w:rsidR="008D4E4A" w:rsidRPr="008D4E4A" w:rsidRDefault="008D4E4A" w:rsidP="008D4E4A">
      <w:pPr>
        <w:rPr>
          <w:lang w:val="es-ES" w:eastAsia="en-US"/>
        </w:rPr>
      </w:pPr>
    </w:p>
    <w:p w14:paraId="2A1731D7" w14:textId="77777777" w:rsidR="008D4E4A" w:rsidRPr="008D4E4A" w:rsidRDefault="008D4E4A" w:rsidP="008D4E4A">
      <w:pPr>
        <w:rPr>
          <w:lang w:val="es-ES" w:eastAsia="en-US"/>
        </w:rPr>
      </w:pPr>
    </w:p>
    <w:p w14:paraId="62178283" w14:textId="77777777" w:rsidR="008D4E4A" w:rsidRPr="008D4E4A" w:rsidRDefault="008D4E4A" w:rsidP="008D4E4A">
      <w:pPr>
        <w:rPr>
          <w:lang w:val="es-ES" w:eastAsia="en-US"/>
        </w:rPr>
      </w:pPr>
    </w:p>
    <w:p w14:paraId="2775594C" w14:textId="77777777" w:rsidR="008D4E4A" w:rsidRPr="008D4E4A" w:rsidRDefault="008D4E4A" w:rsidP="008D4E4A">
      <w:pPr>
        <w:rPr>
          <w:lang w:val="es-ES" w:eastAsia="en-US"/>
        </w:rPr>
      </w:pPr>
    </w:p>
    <w:p w14:paraId="0C966835" w14:textId="77777777" w:rsidR="008D4E4A" w:rsidRPr="008D4E4A" w:rsidRDefault="008D4E4A" w:rsidP="008D4E4A">
      <w:pPr>
        <w:rPr>
          <w:lang w:val="es-ES" w:eastAsia="en-US"/>
        </w:rPr>
      </w:pPr>
    </w:p>
    <w:p w14:paraId="09ABD368" w14:textId="77777777" w:rsidR="008D4E4A" w:rsidRDefault="008D4E4A" w:rsidP="008A49E5">
      <w:pPr>
        <w:pStyle w:val="Ttulo2"/>
        <w:numPr>
          <w:ilvl w:val="0"/>
          <w:numId w:val="0"/>
        </w:numPr>
        <w:rPr>
          <w:sz w:val="24"/>
          <w:szCs w:val="24"/>
        </w:rPr>
      </w:pPr>
    </w:p>
    <w:p w14:paraId="0844813F" w14:textId="77777777" w:rsidR="008D4E4A" w:rsidRDefault="008D4E4A" w:rsidP="008A49E5">
      <w:pPr>
        <w:pStyle w:val="Ttulo2"/>
        <w:numPr>
          <w:ilvl w:val="0"/>
          <w:numId w:val="0"/>
        </w:numPr>
        <w:rPr>
          <w:sz w:val="24"/>
          <w:szCs w:val="24"/>
        </w:rPr>
      </w:pPr>
    </w:p>
    <w:p w14:paraId="0C6B840D" w14:textId="77777777" w:rsidR="008D4E4A" w:rsidRDefault="008D4E4A" w:rsidP="008A49E5">
      <w:pPr>
        <w:pStyle w:val="Ttulo2"/>
        <w:numPr>
          <w:ilvl w:val="0"/>
          <w:numId w:val="0"/>
        </w:numPr>
        <w:rPr>
          <w:sz w:val="24"/>
          <w:szCs w:val="24"/>
        </w:rPr>
      </w:pPr>
    </w:p>
    <w:p w14:paraId="0907C4C7" w14:textId="77777777" w:rsidR="008D4E4A" w:rsidRDefault="008D4E4A" w:rsidP="008D4E4A">
      <w:pPr>
        <w:pStyle w:val="Ttulo2"/>
        <w:numPr>
          <w:ilvl w:val="0"/>
          <w:numId w:val="0"/>
        </w:numPr>
        <w:tabs>
          <w:tab w:val="center" w:pos="850"/>
        </w:tabs>
        <w:rPr>
          <w:sz w:val="24"/>
          <w:szCs w:val="24"/>
        </w:rPr>
      </w:pPr>
      <w:r>
        <w:rPr>
          <w:sz w:val="24"/>
          <w:szCs w:val="24"/>
        </w:rPr>
        <w:tab/>
      </w:r>
    </w:p>
    <w:p w14:paraId="7A2E9741" w14:textId="43272843" w:rsidR="008D4E4A" w:rsidRDefault="008D4E4A" w:rsidP="008D4E4A">
      <w:pPr>
        <w:pStyle w:val="Ttulo2"/>
        <w:numPr>
          <w:ilvl w:val="0"/>
          <w:numId w:val="0"/>
        </w:numPr>
        <w:tabs>
          <w:tab w:val="center" w:pos="850"/>
        </w:tabs>
        <w:rPr>
          <w:sz w:val="24"/>
          <w:szCs w:val="24"/>
        </w:rPr>
      </w:pPr>
      <w:r>
        <w:rPr>
          <w:sz w:val="24"/>
          <w:szCs w:val="24"/>
        </w:rPr>
        <w:br w:type="textWrapping" w:clear="all"/>
      </w:r>
    </w:p>
    <w:p w14:paraId="4C871E89" w14:textId="77777777" w:rsidR="008D4E4A" w:rsidRDefault="008D4E4A" w:rsidP="008A49E5">
      <w:pPr>
        <w:pStyle w:val="Ttulo2"/>
        <w:numPr>
          <w:ilvl w:val="0"/>
          <w:numId w:val="0"/>
        </w:numPr>
        <w:rPr>
          <w:sz w:val="24"/>
          <w:szCs w:val="24"/>
        </w:rPr>
      </w:pPr>
    </w:p>
    <w:p w14:paraId="4D64EF6C" w14:textId="76AB511F" w:rsidR="00A8493D" w:rsidRPr="005A4E8B" w:rsidRDefault="00A8493D" w:rsidP="008A49E5">
      <w:pPr>
        <w:pStyle w:val="Ttulo2"/>
        <w:numPr>
          <w:ilvl w:val="0"/>
          <w:numId w:val="0"/>
        </w:numPr>
        <w:rPr>
          <w:sz w:val="24"/>
          <w:szCs w:val="24"/>
        </w:rPr>
      </w:pPr>
    </w:p>
    <w:p w14:paraId="43F49959" w14:textId="77777777" w:rsidR="008D4E4A" w:rsidRDefault="008D4E4A" w:rsidP="008A49E5">
      <w:pPr>
        <w:pStyle w:val="Ttulo2"/>
        <w:numPr>
          <w:ilvl w:val="0"/>
          <w:numId w:val="0"/>
        </w:numPr>
        <w:rPr>
          <w:sz w:val="24"/>
          <w:szCs w:val="24"/>
        </w:rPr>
      </w:pPr>
    </w:p>
    <w:p w14:paraId="6BC990E6" w14:textId="77777777" w:rsidR="008D4E4A" w:rsidRDefault="008D4E4A" w:rsidP="008A49E5">
      <w:pPr>
        <w:pStyle w:val="Ttulo2"/>
        <w:numPr>
          <w:ilvl w:val="0"/>
          <w:numId w:val="0"/>
        </w:numPr>
        <w:rPr>
          <w:sz w:val="24"/>
          <w:szCs w:val="24"/>
        </w:rPr>
      </w:pPr>
    </w:p>
    <w:p w14:paraId="649092A8" w14:textId="77777777" w:rsidR="008D4E4A" w:rsidRDefault="008D4E4A" w:rsidP="008A49E5">
      <w:pPr>
        <w:pStyle w:val="Ttulo2"/>
        <w:numPr>
          <w:ilvl w:val="0"/>
          <w:numId w:val="0"/>
        </w:numPr>
        <w:rPr>
          <w:sz w:val="24"/>
          <w:szCs w:val="24"/>
        </w:rPr>
      </w:pPr>
    </w:p>
    <w:p w14:paraId="3FA744B9" w14:textId="77777777" w:rsidR="008D4E4A" w:rsidRDefault="008D4E4A" w:rsidP="008A49E5">
      <w:pPr>
        <w:pStyle w:val="Ttulo2"/>
        <w:numPr>
          <w:ilvl w:val="0"/>
          <w:numId w:val="0"/>
        </w:numPr>
        <w:rPr>
          <w:sz w:val="24"/>
          <w:szCs w:val="24"/>
        </w:rPr>
      </w:pPr>
    </w:p>
    <w:p w14:paraId="599E4626" w14:textId="77777777" w:rsidR="004C534C" w:rsidRDefault="004C534C" w:rsidP="004C534C">
      <w:pPr>
        <w:rPr>
          <w:lang w:val="es-ES" w:eastAsia="en-US"/>
        </w:rPr>
      </w:pPr>
    </w:p>
    <w:p w14:paraId="236875C0" w14:textId="77777777" w:rsidR="004C534C" w:rsidRDefault="004C534C" w:rsidP="004C534C">
      <w:pPr>
        <w:rPr>
          <w:lang w:val="es-ES" w:eastAsia="en-US"/>
        </w:rPr>
      </w:pPr>
    </w:p>
    <w:p w14:paraId="5D0D54DB" w14:textId="77777777" w:rsidR="004C534C" w:rsidRPr="004C534C" w:rsidRDefault="004C534C" w:rsidP="004C534C">
      <w:pPr>
        <w:rPr>
          <w:lang w:val="es-ES" w:eastAsia="en-US"/>
        </w:rPr>
      </w:pPr>
    </w:p>
    <w:p w14:paraId="30F8969D" w14:textId="77777777" w:rsidR="008D4E4A" w:rsidRDefault="008D4E4A" w:rsidP="008A49E5">
      <w:pPr>
        <w:pStyle w:val="Ttulo2"/>
        <w:numPr>
          <w:ilvl w:val="0"/>
          <w:numId w:val="0"/>
        </w:numPr>
        <w:rPr>
          <w:sz w:val="24"/>
          <w:szCs w:val="24"/>
        </w:rPr>
      </w:pPr>
    </w:p>
    <w:p w14:paraId="3D5B198B" w14:textId="77777777" w:rsidR="008D4E4A" w:rsidRDefault="008D4E4A" w:rsidP="008A49E5">
      <w:pPr>
        <w:pStyle w:val="Ttulo2"/>
        <w:numPr>
          <w:ilvl w:val="0"/>
          <w:numId w:val="0"/>
        </w:numPr>
        <w:rPr>
          <w:sz w:val="24"/>
          <w:szCs w:val="24"/>
        </w:rPr>
      </w:pPr>
    </w:p>
    <w:p w14:paraId="3378E81F" w14:textId="6C356B25" w:rsidR="006665EB" w:rsidRDefault="006665EB" w:rsidP="006665EB">
      <w:pPr>
        <w:pStyle w:val="Prrafodelista"/>
        <w:numPr>
          <w:ilvl w:val="0"/>
          <w:numId w:val="33"/>
        </w:numPr>
        <w:rPr>
          <w:rFonts w:ascii="Arial" w:hAnsi="Arial" w:cs="Arial"/>
          <w:b/>
          <w:sz w:val="24"/>
          <w:szCs w:val="24"/>
          <w:lang w:val="es-ES"/>
        </w:rPr>
      </w:pPr>
      <w:r w:rsidRPr="006665EB">
        <w:rPr>
          <w:rFonts w:ascii="Arial" w:hAnsi="Arial" w:cs="Arial"/>
          <w:b/>
          <w:sz w:val="24"/>
          <w:szCs w:val="24"/>
          <w:lang w:val="es-ES"/>
        </w:rPr>
        <w:lastRenderedPageBreak/>
        <w:t>Distribución de tareas de l</w:t>
      </w:r>
      <w:r>
        <w:rPr>
          <w:rFonts w:ascii="Arial" w:hAnsi="Arial" w:cs="Arial"/>
          <w:b/>
          <w:sz w:val="24"/>
          <w:szCs w:val="24"/>
          <w:lang w:val="es-ES"/>
        </w:rPr>
        <w:t>as comisiones</w:t>
      </w:r>
    </w:p>
    <w:p w14:paraId="6CD35EA2" w14:textId="77777777" w:rsidR="00F52A67" w:rsidRDefault="00F52A67" w:rsidP="00F52A67">
      <w:pPr>
        <w:pStyle w:val="Prrafodelista"/>
        <w:rPr>
          <w:rFonts w:ascii="Arial" w:hAnsi="Arial" w:cs="Arial"/>
          <w:b/>
          <w:sz w:val="24"/>
          <w:szCs w:val="24"/>
          <w:lang w:val="es-ES"/>
        </w:rPr>
      </w:pPr>
    </w:p>
    <w:p w14:paraId="3D53FC30" w14:textId="46E5C4BC" w:rsidR="00F52A67" w:rsidRPr="00F52A67" w:rsidRDefault="00F52A67" w:rsidP="00F52A67">
      <w:pPr>
        <w:rPr>
          <w:rFonts w:ascii="Arial" w:hAnsi="Arial" w:cs="Arial"/>
          <w:b/>
          <w:bCs/>
          <w:sz w:val="24"/>
          <w:szCs w:val="24"/>
          <w:lang w:eastAsia="en-US"/>
        </w:rPr>
      </w:pPr>
      <w:r w:rsidRPr="00F52A67">
        <w:rPr>
          <w:rFonts w:ascii="Arial" w:hAnsi="Arial" w:cs="Arial"/>
          <w:b/>
          <w:bCs/>
          <w:sz w:val="24"/>
          <w:szCs w:val="24"/>
          <w:lang w:eastAsia="en-US"/>
        </w:rPr>
        <w:t xml:space="preserve">Comisión de </w:t>
      </w:r>
      <w:r>
        <w:rPr>
          <w:rFonts w:ascii="Arial" w:hAnsi="Arial" w:cs="Arial"/>
          <w:b/>
          <w:bCs/>
          <w:sz w:val="24"/>
          <w:szCs w:val="24"/>
          <w:lang w:eastAsia="en-US"/>
        </w:rPr>
        <w:t>D</w:t>
      </w:r>
      <w:r w:rsidRPr="00F52A67">
        <w:rPr>
          <w:rFonts w:ascii="Arial" w:hAnsi="Arial" w:cs="Arial"/>
          <w:b/>
          <w:bCs/>
          <w:sz w:val="24"/>
          <w:szCs w:val="24"/>
          <w:lang w:eastAsia="en-US"/>
        </w:rPr>
        <w:t xml:space="preserve">irección y </w:t>
      </w:r>
      <w:r>
        <w:rPr>
          <w:rFonts w:ascii="Arial" w:hAnsi="Arial" w:cs="Arial"/>
          <w:b/>
          <w:bCs/>
          <w:sz w:val="24"/>
          <w:szCs w:val="24"/>
          <w:lang w:eastAsia="en-US"/>
        </w:rPr>
        <w:t>A</w:t>
      </w:r>
      <w:r w:rsidRPr="00F52A67">
        <w:rPr>
          <w:rFonts w:ascii="Arial" w:hAnsi="Arial" w:cs="Arial"/>
          <w:b/>
          <w:bCs/>
          <w:sz w:val="24"/>
          <w:szCs w:val="24"/>
          <w:lang w:eastAsia="en-US"/>
        </w:rPr>
        <w:t>cadémica</w:t>
      </w:r>
    </w:p>
    <w:p w14:paraId="59FE9BEC" w14:textId="77777777" w:rsidR="00F52A67" w:rsidRPr="00F52A67" w:rsidRDefault="00F52A67" w:rsidP="00F52A67">
      <w:pPr>
        <w:jc w:val="center"/>
        <w:rPr>
          <w:rFonts w:ascii="Arial" w:hAnsi="Arial" w:cs="Arial"/>
          <w:b/>
          <w:bCs/>
          <w:sz w:val="24"/>
          <w:szCs w:val="24"/>
          <w:lang w:eastAsia="en-US"/>
        </w:rPr>
      </w:pPr>
    </w:p>
    <w:p w14:paraId="17B08873" w14:textId="08C98C81" w:rsidR="00F52A67" w:rsidRPr="00F52A67" w:rsidRDefault="00F52A67" w:rsidP="00F52A67">
      <w:pPr>
        <w:rPr>
          <w:rFonts w:ascii="Arial" w:hAnsi="Arial" w:cs="Arial"/>
          <w:b/>
          <w:bCs/>
          <w:sz w:val="24"/>
          <w:szCs w:val="24"/>
          <w:lang w:eastAsia="en-US"/>
        </w:rPr>
      </w:pPr>
      <w:r>
        <w:rPr>
          <w:rFonts w:ascii="Arial" w:hAnsi="Arial" w:cs="Arial"/>
          <w:b/>
          <w:bCs/>
          <w:sz w:val="24"/>
          <w:szCs w:val="24"/>
          <w:lang w:eastAsia="en-US"/>
        </w:rPr>
        <w:t>Resumen de la r</w:t>
      </w:r>
      <w:r w:rsidRPr="00F52A67">
        <w:rPr>
          <w:rFonts w:ascii="Arial" w:hAnsi="Arial" w:cs="Arial"/>
          <w:b/>
          <w:bCs/>
          <w:sz w:val="24"/>
          <w:szCs w:val="24"/>
          <w:lang w:eastAsia="en-US"/>
        </w:rPr>
        <w:t>eunión 7 de febrero de 2023</w:t>
      </w:r>
    </w:p>
    <w:p w14:paraId="6A6F63D7" w14:textId="77777777" w:rsidR="00F52A67" w:rsidRPr="00F52A67" w:rsidRDefault="00F52A67" w:rsidP="00F52A67">
      <w:pPr>
        <w:jc w:val="center"/>
        <w:rPr>
          <w:rFonts w:ascii="Arial" w:hAnsi="Arial" w:cs="Arial"/>
          <w:b/>
          <w:bCs/>
          <w:sz w:val="24"/>
          <w:szCs w:val="24"/>
          <w:lang w:eastAsia="en-US"/>
        </w:rPr>
      </w:pPr>
      <w:r w:rsidRPr="00F52A67">
        <w:rPr>
          <w:rFonts w:ascii="Arial" w:hAnsi="Arial" w:cs="Arial"/>
          <w:b/>
          <w:bCs/>
          <w:sz w:val="24"/>
          <w:szCs w:val="24"/>
          <w:lang w:eastAsia="en-US"/>
        </w:rPr>
        <w:t>Tareas Asignadas</w:t>
      </w:r>
    </w:p>
    <w:p w14:paraId="4E56148F" w14:textId="77777777" w:rsidR="00F52A67" w:rsidRPr="00F52A67" w:rsidRDefault="00F52A67" w:rsidP="00F52A67">
      <w:pPr>
        <w:jc w:val="center"/>
        <w:rPr>
          <w:rFonts w:ascii="Arial" w:hAnsi="Arial" w:cs="Arial"/>
          <w:b/>
          <w:bCs/>
          <w:sz w:val="24"/>
          <w:szCs w:val="24"/>
          <w:lang w:eastAsia="en-US"/>
        </w:rPr>
      </w:pPr>
    </w:p>
    <w:p w14:paraId="072C59F0" w14:textId="77777777" w:rsidR="00F52A67" w:rsidRPr="001541CD" w:rsidRDefault="00F52A67" w:rsidP="00F52A67">
      <w:pPr>
        <w:rPr>
          <w:rFonts w:ascii="Arial" w:hAnsi="Arial" w:cs="Arial"/>
          <w:b/>
          <w:bCs/>
          <w:sz w:val="24"/>
          <w:szCs w:val="24"/>
          <w:lang w:eastAsia="en-US"/>
        </w:rPr>
      </w:pPr>
      <w:r w:rsidRPr="001541CD">
        <w:rPr>
          <w:rFonts w:ascii="Arial" w:hAnsi="Arial" w:cs="Arial"/>
          <w:b/>
          <w:bCs/>
          <w:sz w:val="24"/>
          <w:szCs w:val="24"/>
          <w:lang w:eastAsia="en-US"/>
        </w:rPr>
        <w:t>Marco Normativo</w:t>
      </w:r>
    </w:p>
    <w:p w14:paraId="4B8307C1" w14:textId="2F437FAB" w:rsidR="00F52A67" w:rsidRPr="00F52A67" w:rsidRDefault="00F52A67" w:rsidP="00F52A67">
      <w:pPr>
        <w:numPr>
          <w:ilvl w:val="0"/>
          <w:numId w:val="34"/>
        </w:numPr>
        <w:contextualSpacing/>
        <w:rPr>
          <w:rFonts w:ascii="Arial" w:hAnsi="Arial" w:cs="Arial"/>
          <w:sz w:val="24"/>
          <w:szCs w:val="24"/>
          <w:lang w:eastAsia="en-US"/>
        </w:rPr>
      </w:pPr>
      <w:proofErr w:type="spellStart"/>
      <w:r w:rsidRPr="00F52A67">
        <w:rPr>
          <w:rFonts w:ascii="Arial" w:hAnsi="Arial" w:cs="Arial"/>
          <w:sz w:val="24"/>
          <w:szCs w:val="24"/>
          <w:lang w:val="es-ES" w:eastAsia="en-US"/>
        </w:rPr>
        <w:t>Mileicy</w:t>
      </w:r>
      <w:proofErr w:type="spellEnd"/>
      <w:r w:rsidRPr="00F52A67">
        <w:rPr>
          <w:rFonts w:ascii="Arial" w:hAnsi="Arial" w:cs="Arial"/>
          <w:sz w:val="24"/>
          <w:szCs w:val="24"/>
          <w:lang w:val="es-ES" w:eastAsia="en-US"/>
        </w:rPr>
        <w:t xml:space="preserve"> </w:t>
      </w:r>
      <w:r>
        <w:rPr>
          <w:rFonts w:ascii="Arial" w:hAnsi="Arial" w:cs="Arial"/>
          <w:sz w:val="24"/>
          <w:szCs w:val="24"/>
          <w:lang w:val="es-ES" w:eastAsia="en-US"/>
        </w:rPr>
        <w:t>Perdomo</w:t>
      </w:r>
    </w:p>
    <w:p w14:paraId="7CCD6076" w14:textId="7A86B983" w:rsidR="00F52A67" w:rsidRPr="00F52A67" w:rsidRDefault="00F52A67" w:rsidP="00F52A67">
      <w:pPr>
        <w:numPr>
          <w:ilvl w:val="0"/>
          <w:numId w:val="34"/>
        </w:numPr>
        <w:contextualSpacing/>
        <w:rPr>
          <w:rFonts w:ascii="Arial" w:hAnsi="Arial" w:cs="Arial"/>
          <w:sz w:val="24"/>
          <w:szCs w:val="24"/>
          <w:lang w:eastAsia="en-US"/>
        </w:rPr>
      </w:pPr>
      <w:proofErr w:type="spellStart"/>
      <w:r w:rsidRPr="00F52A67">
        <w:rPr>
          <w:rFonts w:ascii="Arial" w:hAnsi="Arial" w:cs="Arial"/>
          <w:sz w:val="24"/>
          <w:szCs w:val="24"/>
          <w:lang w:val="es-ES" w:eastAsia="en-US"/>
        </w:rPr>
        <w:t>Dainesha</w:t>
      </w:r>
      <w:proofErr w:type="spellEnd"/>
      <w:r w:rsidRPr="00F52A67">
        <w:rPr>
          <w:rFonts w:ascii="Arial" w:hAnsi="Arial" w:cs="Arial"/>
          <w:sz w:val="24"/>
          <w:szCs w:val="24"/>
          <w:lang w:val="es-ES" w:eastAsia="en-US"/>
        </w:rPr>
        <w:t xml:space="preserve"> </w:t>
      </w:r>
      <w:r>
        <w:rPr>
          <w:rFonts w:ascii="Arial" w:hAnsi="Arial" w:cs="Arial"/>
          <w:sz w:val="24"/>
          <w:szCs w:val="24"/>
          <w:lang w:val="es-ES" w:eastAsia="en-US"/>
        </w:rPr>
        <w:t>Vásquez</w:t>
      </w:r>
    </w:p>
    <w:p w14:paraId="002271AB" w14:textId="77777777" w:rsidR="00F52A67" w:rsidRPr="00F52A67" w:rsidRDefault="00F52A67" w:rsidP="00F52A67">
      <w:pPr>
        <w:ind w:left="720"/>
        <w:contextualSpacing/>
        <w:rPr>
          <w:rFonts w:ascii="Arial" w:hAnsi="Arial" w:cs="Arial"/>
          <w:sz w:val="24"/>
          <w:szCs w:val="24"/>
          <w:lang w:eastAsia="en-US"/>
        </w:rPr>
      </w:pPr>
    </w:p>
    <w:p w14:paraId="6DFA778A" w14:textId="77777777" w:rsidR="00F52A67" w:rsidRPr="00F52A67" w:rsidRDefault="00F52A67" w:rsidP="00F52A67">
      <w:pPr>
        <w:rPr>
          <w:rFonts w:ascii="Arial" w:hAnsi="Arial" w:cs="Arial"/>
          <w:sz w:val="24"/>
          <w:szCs w:val="24"/>
          <w:lang w:eastAsia="en-US"/>
        </w:rPr>
      </w:pPr>
      <w:r w:rsidRPr="00F52A67">
        <w:rPr>
          <w:rFonts w:ascii="Arial" w:hAnsi="Arial" w:cs="Arial"/>
          <w:sz w:val="24"/>
          <w:szCs w:val="24"/>
          <w:lang w:eastAsia="en-US"/>
        </w:rPr>
        <w:t>Nota: ver punto 4 del material anexo.</w:t>
      </w:r>
    </w:p>
    <w:p w14:paraId="01422A4A" w14:textId="2592A610" w:rsidR="00F52A67" w:rsidRPr="00F52A67" w:rsidRDefault="00F52A67" w:rsidP="00F52A67">
      <w:pPr>
        <w:rPr>
          <w:rFonts w:ascii="Arial" w:hAnsi="Arial" w:cs="Arial"/>
          <w:b/>
          <w:bCs/>
          <w:sz w:val="24"/>
          <w:szCs w:val="24"/>
          <w:lang w:eastAsia="en-US"/>
        </w:rPr>
      </w:pPr>
      <w:r w:rsidRPr="001541CD">
        <w:rPr>
          <w:rFonts w:ascii="Arial" w:hAnsi="Arial" w:cs="Arial"/>
          <w:b/>
          <w:bCs/>
          <w:sz w:val="24"/>
          <w:szCs w:val="24"/>
          <w:lang w:eastAsia="en-US"/>
        </w:rPr>
        <w:t xml:space="preserve">Marco Histórico: </w:t>
      </w:r>
      <w:r w:rsidRPr="00F52A67">
        <w:rPr>
          <w:rFonts w:ascii="Arial" w:hAnsi="Arial" w:cs="Arial"/>
          <w:b/>
          <w:bCs/>
          <w:sz w:val="24"/>
          <w:szCs w:val="24"/>
          <w:lang w:eastAsia="en-US"/>
        </w:rPr>
        <w:t>(</w:t>
      </w:r>
      <w:r>
        <w:rPr>
          <w:rFonts w:ascii="Arial" w:hAnsi="Arial" w:cs="Arial"/>
          <w:b/>
          <w:bCs/>
          <w:sz w:val="24"/>
          <w:szCs w:val="24"/>
          <w:lang w:eastAsia="en-US"/>
        </w:rPr>
        <w:t>L</w:t>
      </w:r>
      <w:r w:rsidRPr="00F52A67">
        <w:rPr>
          <w:rFonts w:ascii="Arial" w:hAnsi="Arial" w:cs="Arial"/>
          <w:b/>
          <w:bCs/>
          <w:sz w:val="24"/>
          <w:szCs w:val="24"/>
          <w:lang w:eastAsia="en-US"/>
        </w:rPr>
        <w:t>os siguientes puntos son parte del marco histórico)</w:t>
      </w:r>
    </w:p>
    <w:p w14:paraId="625D010B" w14:textId="3459B63C" w:rsidR="00F52A67" w:rsidRPr="00F52A67" w:rsidRDefault="00F52A67" w:rsidP="00F52A67">
      <w:pPr>
        <w:numPr>
          <w:ilvl w:val="0"/>
          <w:numId w:val="35"/>
        </w:numPr>
        <w:contextualSpacing/>
        <w:rPr>
          <w:rFonts w:ascii="Arial" w:hAnsi="Arial" w:cs="Arial"/>
          <w:sz w:val="24"/>
          <w:szCs w:val="24"/>
          <w:lang w:eastAsia="en-US"/>
        </w:rPr>
      </w:pPr>
      <w:r w:rsidRPr="00F52A67">
        <w:rPr>
          <w:rFonts w:ascii="Arial" w:hAnsi="Arial" w:cs="Arial"/>
          <w:sz w:val="24"/>
          <w:szCs w:val="24"/>
          <w:lang w:eastAsia="en-US"/>
        </w:rPr>
        <w:t>Orfelina</w:t>
      </w:r>
      <w:r>
        <w:rPr>
          <w:rFonts w:ascii="Arial" w:hAnsi="Arial" w:cs="Arial"/>
          <w:sz w:val="24"/>
          <w:szCs w:val="24"/>
          <w:lang w:eastAsia="en-US"/>
        </w:rPr>
        <w:t xml:space="preserve"> Sánchez</w:t>
      </w:r>
    </w:p>
    <w:p w14:paraId="24FDEAA0" w14:textId="3FA426D8" w:rsidR="00F52A67" w:rsidRPr="00F52A67" w:rsidRDefault="00F52A67" w:rsidP="00F52A67">
      <w:pPr>
        <w:numPr>
          <w:ilvl w:val="0"/>
          <w:numId w:val="35"/>
        </w:numPr>
        <w:contextualSpacing/>
        <w:rPr>
          <w:rFonts w:ascii="Arial" w:hAnsi="Arial" w:cs="Arial"/>
          <w:sz w:val="24"/>
          <w:szCs w:val="24"/>
          <w:lang w:eastAsia="en-US"/>
        </w:rPr>
      </w:pPr>
      <w:r w:rsidRPr="00F52A67">
        <w:rPr>
          <w:rFonts w:ascii="Arial" w:hAnsi="Arial" w:cs="Arial"/>
          <w:sz w:val="24"/>
          <w:szCs w:val="24"/>
          <w:lang w:eastAsia="en-US"/>
        </w:rPr>
        <w:t>Leslie Ramírez</w:t>
      </w:r>
    </w:p>
    <w:p w14:paraId="3C1EC315" w14:textId="77777777" w:rsidR="00F52A67" w:rsidRPr="00F52A67" w:rsidRDefault="00F52A67" w:rsidP="00F52A67">
      <w:pPr>
        <w:ind w:left="360"/>
        <w:rPr>
          <w:rFonts w:ascii="Arial" w:hAnsi="Arial" w:cs="Arial"/>
          <w:b/>
          <w:bCs/>
          <w:sz w:val="24"/>
          <w:szCs w:val="24"/>
          <w:lang w:eastAsia="en-US"/>
        </w:rPr>
      </w:pPr>
      <w:r w:rsidRPr="00F52A67">
        <w:rPr>
          <w:rFonts w:ascii="Arial" w:hAnsi="Arial" w:cs="Arial"/>
          <w:b/>
          <w:bCs/>
          <w:sz w:val="24"/>
          <w:szCs w:val="24"/>
          <w:lang w:eastAsia="en-US"/>
        </w:rPr>
        <w:t xml:space="preserve">Origen de descentralización: </w:t>
      </w:r>
    </w:p>
    <w:p w14:paraId="032ED6FF" w14:textId="77777777" w:rsidR="00F52A67" w:rsidRPr="00F52A67" w:rsidRDefault="00F52A67" w:rsidP="00F52A67">
      <w:pPr>
        <w:numPr>
          <w:ilvl w:val="0"/>
          <w:numId w:val="36"/>
        </w:numPr>
        <w:contextualSpacing/>
        <w:rPr>
          <w:rFonts w:ascii="Arial" w:hAnsi="Arial" w:cs="Arial"/>
          <w:sz w:val="24"/>
          <w:szCs w:val="24"/>
          <w:lang w:eastAsia="en-US"/>
        </w:rPr>
      </w:pPr>
      <w:r w:rsidRPr="00F52A67">
        <w:rPr>
          <w:rFonts w:ascii="Arial" w:hAnsi="Arial" w:cs="Arial"/>
          <w:sz w:val="24"/>
          <w:szCs w:val="24"/>
          <w:lang w:eastAsia="en-US"/>
        </w:rPr>
        <w:t>Concepto general de descentralización</w:t>
      </w:r>
    </w:p>
    <w:p w14:paraId="36FAAA5C" w14:textId="77777777" w:rsidR="00F52A67" w:rsidRPr="00F52A67" w:rsidRDefault="00F52A67" w:rsidP="00F52A67">
      <w:pPr>
        <w:numPr>
          <w:ilvl w:val="0"/>
          <w:numId w:val="36"/>
        </w:numPr>
        <w:contextualSpacing/>
        <w:rPr>
          <w:rFonts w:ascii="Arial" w:hAnsi="Arial" w:cs="Arial"/>
          <w:sz w:val="24"/>
          <w:szCs w:val="24"/>
          <w:lang w:eastAsia="en-US"/>
        </w:rPr>
      </w:pPr>
      <w:r w:rsidRPr="00F52A67">
        <w:rPr>
          <w:rFonts w:ascii="Arial" w:hAnsi="Arial" w:cs="Arial"/>
          <w:sz w:val="24"/>
          <w:szCs w:val="24"/>
          <w:lang w:eastAsia="en-US"/>
        </w:rPr>
        <w:t>Descentralización educativa</w:t>
      </w:r>
    </w:p>
    <w:p w14:paraId="49666E54" w14:textId="77777777" w:rsidR="00F52A67" w:rsidRPr="00F52A67" w:rsidRDefault="00F52A67" w:rsidP="00F52A67">
      <w:pPr>
        <w:numPr>
          <w:ilvl w:val="0"/>
          <w:numId w:val="36"/>
        </w:numPr>
        <w:contextualSpacing/>
        <w:rPr>
          <w:rFonts w:ascii="Arial" w:hAnsi="Arial" w:cs="Arial"/>
          <w:sz w:val="24"/>
          <w:szCs w:val="24"/>
          <w:lang w:eastAsia="en-US"/>
        </w:rPr>
      </w:pPr>
      <w:r w:rsidRPr="00F52A67">
        <w:rPr>
          <w:rFonts w:ascii="Arial" w:hAnsi="Arial" w:cs="Arial"/>
          <w:sz w:val="24"/>
          <w:szCs w:val="24"/>
          <w:lang w:eastAsia="en-US"/>
        </w:rPr>
        <w:t>Antecedentes en Latinoamérica y República Dominicana</w:t>
      </w:r>
    </w:p>
    <w:p w14:paraId="79A3745D" w14:textId="77777777" w:rsidR="00F52A67" w:rsidRPr="00F52A67" w:rsidRDefault="00F52A67" w:rsidP="00F52A67">
      <w:pPr>
        <w:rPr>
          <w:rFonts w:ascii="Arial" w:hAnsi="Arial" w:cs="Arial"/>
          <w:sz w:val="24"/>
          <w:szCs w:val="24"/>
          <w:lang w:eastAsia="en-US"/>
        </w:rPr>
      </w:pPr>
      <w:r w:rsidRPr="00F52A67">
        <w:rPr>
          <w:rFonts w:ascii="Arial" w:hAnsi="Arial" w:cs="Arial"/>
          <w:sz w:val="24"/>
          <w:szCs w:val="24"/>
          <w:lang w:eastAsia="en-US"/>
        </w:rPr>
        <w:t>Nota: Ver punto 4 de material anexo.</w:t>
      </w:r>
    </w:p>
    <w:p w14:paraId="2C0572F4" w14:textId="3FDDD096" w:rsidR="00F52A67" w:rsidRPr="00F52A67" w:rsidRDefault="00F52A67" w:rsidP="00F52A67">
      <w:pPr>
        <w:numPr>
          <w:ilvl w:val="0"/>
          <w:numId w:val="38"/>
        </w:numPr>
        <w:contextualSpacing/>
        <w:rPr>
          <w:rFonts w:ascii="Arial" w:hAnsi="Arial" w:cs="Arial"/>
          <w:sz w:val="24"/>
          <w:szCs w:val="24"/>
          <w:lang w:eastAsia="en-US"/>
        </w:rPr>
      </w:pPr>
      <w:r w:rsidRPr="00F52A67">
        <w:rPr>
          <w:rFonts w:ascii="Arial" w:hAnsi="Arial" w:cs="Arial"/>
          <w:sz w:val="24"/>
          <w:szCs w:val="24"/>
          <w:lang w:eastAsia="en-US"/>
        </w:rPr>
        <w:t>Esther</w:t>
      </w:r>
      <w:r>
        <w:rPr>
          <w:rFonts w:ascii="Arial" w:hAnsi="Arial" w:cs="Arial"/>
          <w:sz w:val="24"/>
          <w:szCs w:val="24"/>
          <w:lang w:eastAsia="en-US"/>
        </w:rPr>
        <w:t xml:space="preserve"> E. Sosa</w:t>
      </w:r>
    </w:p>
    <w:p w14:paraId="6817C92A" w14:textId="1C8595D8" w:rsidR="00F52A67" w:rsidRPr="00F52A67" w:rsidRDefault="00F52A67" w:rsidP="00F52A67">
      <w:pPr>
        <w:numPr>
          <w:ilvl w:val="0"/>
          <w:numId w:val="38"/>
        </w:numPr>
        <w:contextualSpacing/>
        <w:rPr>
          <w:rFonts w:ascii="Arial" w:hAnsi="Arial" w:cs="Arial"/>
          <w:sz w:val="24"/>
          <w:szCs w:val="24"/>
          <w:lang w:eastAsia="en-US"/>
        </w:rPr>
      </w:pPr>
      <w:r w:rsidRPr="00F52A67">
        <w:rPr>
          <w:rFonts w:ascii="Arial" w:hAnsi="Arial" w:cs="Arial"/>
          <w:sz w:val="24"/>
          <w:szCs w:val="24"/>
          <w:lang w:eastAsia="en-US"/>
        </w:rPr>
        <w:t xml:space="preserve">Santa </w:t>
      </w:r>
      <w:proofErr w:type="spellStart"/>
      <w:r>
        <w:rPr>
          <w:rFonts w:ascii="Arial" w:hAnsi="Arial" w:cs="Arial"/>
          <w:sz w:val="24"/>
          <w:szCs w:val="24"/>
          <w:lang w:eastAsia="en-US"/>
        </w:rPr>
        <w:t>Desir</w:t>
      </w:r>
      <w:proofErr w:type="spellEnd"/>
    </w:p>
    <w:p w14:paraId="738D37E1" w14:textId="77777777" w:rsidR="00F52A67" w:rsidRPr="00F52A67" w:rsidRDefault="00F52A67" w:rsidP="00F52A67">
      <w:pPr>
        <w:numPr>
          <w:ilvl w:val="0"/>
          <w:numId w:val="37"/>
        </w:numPr>
        <w:contextualSpacing/>
        <w:rPr>
          <w:rFonts w:ascii="Arial" w:hAnsi="Arial" w:cs="Arial"/>
          <w:sz w:val="24"/>
          <w:szCs w:val="24"/>
          <w:lang w:eastAsia="en-US"/>
        </w:rPr>
      </w:pPr>
      <w:r w:rsidRPr="00F52A67">
        <w:rPr>
          <w:rFonts w:ascii="Arial" w:hAnsi="Arial" w:cs="Arial"/>
          <w:sz w:val="24"/>
          <w:szCs w:val="24"/>
          <w:lang w:eastAsia="en-US"/>
        </w:rPr>
        <w:t>Importancia de la descentralización</w:t>
      </w:r>
    </w:p>
    <w:p w14:paraId="0BA5BAF6" w14:textId="77777777" w:rsidR="00F52A67" w:rsidRPr="00F52A67" w:rsidRDefault="00F52A67" w:rsidP="00F52A67">
      <w:pPr>
        <w:numPr>
          <w:ilvl w:val="0"/>
          <w:numId w:val="37"/>
        </w:numPr>
        <w:contextualSpacing/>
        <w:rPr>
          <w:rFonts w:ascii="Arial" w:hAnsi="Arial" w:cs="Arial"/>
          <w:sz w:val="24"/>
          <w:szCs w:val="24"/>
          <w:lang w:eastAsia="en-US"/>
        </w:rPr>
      </w:pPr>
      <w:r w:rsidRPr="00F52A67">
        <w:rPr>
          <w:rFonts w:ascii="Arial" w:hAnsi="Arial" w:cs="Arial"/>
          <w:sz w:val="24"/>
          <w:szCs w:val="24"/>
          <w:lang w:eastAsia="en-US"/>
        </w:rPr>
        <w:t>Finalidad</w:t>
      </w:r>
    </w:p>
    <w:p w14:paraId="70022B88" w14:textId="77777777" w:rsidR="00F52A67" w:rsidRPr="00F52A67" w:rsidRDefault="00F52A67" w:rsidP="00F52A67">
      <w:pPr>
        <w:numPr>
          <w:ilvl w:val="0"/>
          <w:numId w:val="37"/>
        </w:numPr>
        <w:contextualSpacing/>
        <w:rPr>
          <w:rFonts w:ascii="Arial" w:hAnsi="Arial" w:cs="Arial"/>
          <w:sz w:val="24"/>
          <w:szCs w:val="24"/>
          <w:lang w:eastAsia="en-US"/>
        </w:rPr>
      </w:pPr>
      <w:r w:rsidRPr="00F52A67">
        <w:rPr>
          <w:rFonts w:ascii="Arial" w:hAnsi="Arial" w:cs="Arial"/>
          <w:sz w:val="24"/>
          <w:szCs w:val="24"/>
          <w:lang w:eastAsia="en-US"/>
        </w:rPr>
        <w:t>Limitaciones y alcances</w:t>
      </w:r>
    </w:p>
    <w:p w14:paraId="1E4CFB24" w14:textId="77777777" w:rsidR="00F52A67" w:rsidRPr="00F52A67" w:rsidRDefault="00F52A67" w:rsidP="00F52A67">
      <w:pPr>
        <w:ind w:left="720"/>
        <w:contextualSpacing/>
        <w:rPr>
          <w:rFonts w:ascii="Arial" w:hAnsi="Arial" w:cs="Arial"/>
          <w:sz w:val="24"/>
          <w:szCs w:val="24"/>
          <w:lang w:eastAsia="en-US"/>
        </w:rPr>
      </w:pPr>
    </w:p>
    <w:p w14:paraId="0A4B5BF0" w14:textId="085AEDD5" w:rsidR="00F52A67" w:rsidRPr="00F52A67" w:rsidRDefault="00F52A67" w:rsidP="00F52A67">
      <w:pPr>
        <w:numPr>
          <w:ilvl w:val="0"/>
          <w:numId w:val="39"/>
        </w:numPr>
        <w:contextualSpacing/>
        <w:rPr>
          <w:rFonts w:ascii="Arial" w:hAnsi="Arial" w:cs="Arial"/>
          <w:sz w:val="24"/>
          <w:szCs w:val="24"/>
          <w:lang w:eastAsia="en-US"/>
        </w:rPr>
      </w:pPr>
      <w:proofErr w:type="spellStart"/>
      <w:r w:rsidRPr="00F52A67">
        <w:rPr>
          <w:rFonts w:ascii="Arial" w:hAnsi="Arial" w:cs="Arial"/>
          <w:sz w:val="24"/>
          <w:szCs w:val="24"/>
          <w:lang w:eastAsia="en-US"/>
        </w:rPr>
        <w:t>Jatna</w:t>
      </w:r>
      <w:proofErr w:type="spellEnd"/>
      <w:r w:rsidRPr="00F52A67">
        <w:rPr>
          <w:rFonts w:ascii="Arial" w:hAnsi="Arial" w:cs="Arial"/>
          <w:sz w:val="24"/>
          <w:szCs w:val="24"/>
          <w:lang w:eastAsia="en-US"/>
        </w:rPr>
        <w:t xml:space="preserve"> </w:t>
      </w:r>
      <w:proofErr w:type="spellStart"/>
      <w:r>
        <w:rPr>
          <w:rFonts w:ascii="Arial" w:hAnsi="Arial" w:cs="Arial"/>
          <w:sz w:val="24"/>
          <w:szCs w:val="24"/>
          <w:lang w:eastAsia="en-US"/>
        </w:rPr>
        <w:t>Rapsac</w:t>
      </w:r>
      <w:proofErr w:type="spellEnd"/>
    </w:p>
    <w:p w14:paraId="0812C116" w14:textId="76228F2A" w:rsidR="00F52A67" w:rsidRPr="00F52A67" w:rsidRDefault="00F52A67" w:rsidP="00F52A67">
      <w:pPr>
        <w:numPr>
          <w:ilvl w:val="0"/>
          <w:numId w:val="39"/>
        </w:numPr>
        <w:contextualSpacing/>
        <w:rPr>
          <w:rFonts w:ascii="Arial" w:hAnsi="Arial" w:cs="Arial"/>
          <w:sz w:val="24"/>
          <w:szCs w:val="24"/>
          <w:lang w:eastAsia="en-US"/>
        </w:rPr>
      </w:pPr>
      <w:r w:rsidRPr="00F52A67">
        <w:rPr>
          <w:rFonts w:ascii="Arial" w:hAnsi="Arial" w:cs="Arial"/>
          <w:sz w:val="24"/>
          <w:szCs w:val="24"/>
          <w:lang w:eastAsia="en-US"/>
        </w:rPr>
        <w:t>Irma</w:t>
      </w:r>
      <w:r>
        <w:rPr>
          <w:rFonts w:ascii="Arial" w:hAnsi="Arial" w:cs="Arial"/>
          <w:sz w:val="24"/>
          <w:szCs w:val="24"/>
          <w:lang w:eastAsia="en-US"/>
        </w:rPr>
        <w:t xml:space="preserve"> Polanco</w:t>
      </w:r>
    </w:p>
    <w:p w14:paraId="528613A0" w14:textId="77777777" w:rsidR="00F52A67" w:rsidRDefault="00F52A67" w:rsidP="00F52A67">
      <w:pPr>
        <w:numPr>
          <w:ilvl w:val="0"/>
          <w:numId w:val="40"/>
        </w:numPr>
        <w:contextualSpacing/>
        <w:rPr>
          <w:rFonts w:ascii="Arial" w:hAnsi="Arial" w:cs="Arial"/>
          <w:sz w:val="24"/>
          <w:szCs w:val="24"/>
          <w:lang w:eastAsia="en-US"/>
        </w:rPr>
      </w:pPr>
      <w:r w:rsidRPr="00F52A67">
        <w:rPr>
          <w:rFonts w:ascii="Arial" w:hAnsi="Arial" w:cs="Arial"/>
          <w:sz w:val="24"/>
          <w:szCs w:val="24"/>
          <w:lang w:eastAsia="en-US"/>
        </w:rPr>
        <w:t xml:space="preserve">Primeras manifestaciones de esas prácticas administrativas de dirección </w:t>
      </w:r>
    </w:p>
    <w:p w14:paraId="403AD1C1" w14:textId="77777777" w:rsidR="00F52A67" w:rsidRPr="00F52A67" w:rsidRDefault="00F52A67" w:rsidP="00F52A67">
      <w:pPr>
        <w:ind w:left="720"/>
        <w:contextualSpacing/>
        <w:rPr>
          <w:rFonts w:ascii="Arial" w:hAnsi="Arial" w:cs="Arial"/>
          <w:sz w:val="24"/>
          <w:szCs w:val="24"/>
          <w:lang w:eastAsia="en-US"/>
        </w:rPr>
      </w:pPr>
    </w:p>
    <w:p w14:paraId="6538AFFE" w14:textId="77777777" w:rsidR="00F52A67" w:rsidRPr="00F52A67" w:rsidRDefault="00F52A67" w:rsidP="00F52A67">
      <w:pPr>
        <w:numPr>
          <w:ilvl w:val="0"/>
          <w:numId w:val="41"/>
        </w:numPr>
        <w:contextualSpacing/>
        <w:rPr>
          <w:rFonts w:ascii="Arial" w:hAnsi="Arial" w:cs="Arial"/>
          <w:sz w:val="24"/>
          <w:szCs w:val="24"/>
          <w:lang w:eastAsia="en-US"/>
        </w:rPr>
      </w:pPr>
      <w:r w:rsidRPr="00F52A67">
        <w:rPr>
          <w:rFonts w:ascii="Arial" w:hAnsi="Arial" w:cs="Arial"/>
          <w:sz w:val="24"/>
          <w:szCs w:val="24"/>
          <w:lang w:eastAsia="en-US"/>
        </w:rPr>
        <w:t>María Elena</w:t>
      </w:r>
    </w:p>
    <w:p w14:paraId="4AC49218" w14:textId="77777777" w:rsidR="00F52A67" w:rsidRPr="00F52A67" w:rsidRDefault="00F52A67" w:rsidP="00F52A67">
      <w:pPr>
        <w:numPr>
          <w:ilvl w:val="0"/>
          <w:numId w:val="40"/>
        </w:numPr>
        <w:contextualSpacing/>
        <w:rPr>
          <w:rFonts w:ascii="Arial" w:hAnsi="Arial" w:cs="Arial"/>
          <w:sz w:val="24"/>
          <w:szCs w:val="24"/>
          <w:lang w:eastAsia="en-US"/>
        </w:rPr>
      </w:pPr>
      <w:r w:rsidRPr="00F52A67">
        <w:rPr>
          <w:rFonts w:ascii="Arial" w:hAnsi="Arial" w:cs="Arial"/>
          <w:sz w:val="24"/>
          <w:szCs w:val="24"/>
          <w:lang w:eastAsia="en-US"/>
        </w:rPr>
        <w:t>Posibles modelos anteriores</w:t>
      </w:r>
    </w:p>
    <w:p w14:paraId="72256EFE" w14:textId="77777777" w:rsidR="00F52A67" w:rsidRPr="00F52A67" w:rsidRDefault="00F52A67" w:rsidP="00F52A67">
      <w:pPr>
        <w:rPr>
          <w:rFonts w:ascii="Arial" w:hAnsi="Arial" w:cs="Arial"/>
          <w:sz w:val="24"/>
          <w:szCs w:val="24"/>
          <w:lang w:eastAsia="en-US"/>
        </w:rPr>
      </w:pPr>
      <w:r w:rsidRPr="00F52A67">
        <w:rPr>
          <w:rFonts w:ascii="Arial" w:hAnsi="Arial" w:cs="Arial"/>
          <w:sz w:val="24"/>
          <w:szCs w:val="24"/>
          <w:lang w:eastAsia="en-US"/>
        </w:rPr>
        <w:t>Recuerden que las citas deben hacerse según normas APA en su séptima edición y lean el documento anexo del Congreso.</w:t>
      </w:r>
    </w:p>
    <w:p w14:paraId="64210E04" w14:textId="77777777" w:rsidR="00F52A67" w:rsidRPr="00F52A67" w:rsidRDefault="00F52A67" w:rsidP="00F52A67">
      <w:pPr>
        <w:rPr>
          <w:rFonts w:ascii="Arial" w:hAnsi="Arial" w:cs="Arial"/>
          <w:sz w:val="24"/>
          <w:szCs w:val="24"/>
          <w:lang w:eastAsia="en-US"/>
        </w:rPr>
      </w:pPr>
      <w:r w:rsidRPr="00F52A67">
        <w:rPr>
          <w:rFonts w:ascii="Arial" w:hAnsi="Arial" w:cs="Arial"/>
          <w:sz w:val="24"/>
          <w:szCs w:val="24"/>
          <w:lang w:eastAsia="en-US"/>
        </w:rPr>
        <w:t xml:space="preserve">Estamos a la disposición para aclarar cualquier duda. </w:t>
      </w:r>
    </w:p>
    <w:p w14:paraId="4284BE8A" w14:textId="77777777" w:rsidR="00F52A67" w:rsidRPr="00F52A67" w:rsidRDefault="00F52A67" w:rsidP="00F52A67">
      <w:pPr>
        <w:rPr>
          <w:rFonts w:ascii="Arial" w:hAnsi="Arial" w:cs="Arial"/>
          <w:b/>
          <w:sz w:val="24"/>
          <w:szCs w:val="24"/>
        </w:rPr>
      </w:pPr>
    </w:p>
    <w:p w14:paraId="5162A0EF" w14:textId="77777777" w:rsidR="006665EB" w:rsidRDefault="006665EB" w:rsidP="006665EB">
      <w:pPr>
        <w:pStyle w:val="Prrafodelista"/>
        <w:rPr>
          <w:rFonts w:ascii="Arial" w:hAnsi="Arial" w:cs="Arial"/>
          <w:b/>
          <w:sz w:val="24"/>
          <w:szCs w:val="24"/>
          <w:lang w:val="es-ES"/>
        </w:rPr>
      </w:pPr>
    </w:p>
    <w:p w14:paraId="2AB3BB4D" w14:textId="30EDFE39" w:rsidR="005A4E8B" w:rsidRPr="006665EB" w:rsidRDefault="00F6052F" w:rsidP="006665EB">
      <w:pPr>
        <w:pStyle w:val="Prrafodelista"/>
        <w:numPr>
          <w:ilvl w:val="0"/>
          <w:numId w:val="33"/>
        </w:numPr>
        <w:rPr>
          <w:rFonts w:ascii="Arial" w:hAnsi="Arial" w:cs="Arial"/>
          <w:b/>
          <w:sz w:val="24"/>
          <w:szCs w:val="24"/>
        </w:rPr>
      </w:pPr>
      <w:proofErr w:type="spellStart"/>
      <w:r w:rsidRPr="006665EB">
        <w:rPr>
          <w:rFonts w:ascii="Arial" w:hAnsi="Arial" w:cs="Arial"/>
          <w:b/>
          <w:sz w:val="24"/>
          <w:szCs w:val="24"/>
        </w:rPr>
        <w:t>Agradecimientos</w:t>
      </w:r>
      <w:proofErr w:type="spellEnd"/>
      <w:r w:rsidRPr="006665EB">
        <w:rPr>
          <w:rFonts w:ascii="Arial" w:hAnsi="Arial" w:cs="Arial"/>
          <w:b/>
          <w:sz w:val="24"/>
          <w:szCs w:val="24"/>
        </w:rPr>
        <w:t xml:space="preserve"> </w:t>
      </w:r>
    </w:p>
    <w:p w14:paraId="57E8AB44" w14:textId="05047EE1" w:rsidR="00F6052F" w:rsidRDefault="00F6052F" w:rsidP="006E7770">
      <w:pPr>
        <w:spacing w:line="360" w:lineRule="auto"/>
        <w:jc w:val="both"/>
        <w:rPr>
          <w:rFonts w:ascii="Arial" w:hAnsi="Arial" w:cs="Arial"/>
          <w:bCs/>
          <w:sz w:val="24"/>
          <w:szCs w:val="24"/>
        </w:rPr>
      </w:pPr>
      <w:r>
        <w:rPr>
          <w:rFonts w:ascii="Arial" w:hAnsi="Arial" w:cs="Arial"/>
          <w:bCs/>
          <w:sz w:val="24"/>
          <w:szCs w:val="24"/>
        </w:rPr>
        <w:tab/>
        <w:t xml:space="preserve">Para la elaboración de esta memoria participaron una diversidad de actores que con su trabajo diario o cada vez que son solicitados para realizar cualquier intervención lo hacen con entrega, dedicación y esmero, lo que facilita la fluidez de los procesos garantizando al final que esos esfuerzos repercutan en la calidad de los aprendizajes </w:t>
      </w:r>
      <w:r w:rsidR="006E7770">
        <w:rPr>
          <w:rFonts w:ascii="Arial" w:hAnsi="Arial" w:cs="Arial"/>
          <w:bCs/>
          <w:sz w:val="24"/>
          <w:szCs w:val="24"/>
        </w:rPr>
        <w:t xml:space="preserve">de nuestros niños y </w:t>
      </w:r>
      <w:r>
        <w:rPr>
          <w:rFonts w:ascii="Arial" w:hAnsi="Arial" w:cs="Arial"/>
          <w:bCs/>
          <w:sz w:val="24"/>
          <w:szCs w:val="24"/>
        </w:rPr>
        <w:t>en todo</w:t>
      </w:r>
      <w:r w:rsidR="006E7770">
        <w:rPr>
          <w:rFonts w:ascii="Arial" w:hAnsi="Arial" w:cs="Arial"/>
          <w:bCs/>
          <w:sz w:val="24"/>
          <w:szCs w:val="24"/>
        </w:rPr>
        <w:t xml:space="preserve">s los actores que intervienen en el </w:t>
      </w:r>
      <w:r w:rsidR="007B6A17">
        <w:rPr>
          <w:rFonts w:ascii="Arial" w:hAnsi="Arial" w:cs="Arial"/>
          <w:bCs/>
          <w:sz w:val="24"/>
          <w:szCs w:val="24"/>
        </w:rPr>
        <w:t>acto</w:t>
      </w:r>
      <w:r w:rsidR="006E7770">
        <w:rPr>
          <w:rFonts w:ascii="Arial" w:hAnsi="Arial" w:cs="Arial"/>
          <w:bCs/>
          <w:sz w:val="24"/>
          <w:szCs w:val="24"/>
        </w:rPr>
        <w:t xml:space="preserve"> educativo.</w:t>
      </w:r>
    </w:p>
    <w:p w14:paraId="7B313DEC" w14:textId="429C89D2" w:rsidR="00410254" w:rsidRDefault="00410254" w:rsidP="006E7770">
      <w:pPr>
        <w:spacing w:line="360" w:lineRule="auto"/>
        <w:jc w:val="both"/>
        <w:rPr>
          <w:rFonts w:ascii="Arial" w:hAnsi="Arial" w:cs="Arial"/>
          <w:bCs/>
          <w:sz w:val="24"/>
          <w:szCs w:val="24"/>
        </w:rPr>
      </w:pPr>
      <w:r>
        <w:rPr>
          <w:rFonts w:ascii="Arial" w:hAnsi="Arial" w:cs="Arial"/>
          <w:bCs/>
          <w:sz w:val="24"/>
          <w:szCs w:val="24"/>
        </w:rPr>
        <w:tab/>
        <w:t xml:space="preserve">El primer agradecimiento es a Dios por habernos permitido formar este equipo y llevar a cabo esta tarea tan importante para el sistema educativo dominicano. Sentimos un placer inmenso por presentar esta sistematización en el congreso de descentralización. </w:t>
      </w:r>
    </w:p>
    <w:p w14:paraId="1CCA0299" w14:textId="51B15B6C" w:rsidR="006E7770" w:rsidRDefault="006E7770" w:rsidP="005E65CD">
      <w:pPr>
        <w:spacing w:line="360" w:lineRule="auto"/>
        <w:ind w:firstLine="720"/>
        <w:jc w:val="both"/>
        <w:rPr>
          <w:rFonts w:ascii="Arial" w:hAnsi="Arial" w:cs="Arial"/>
          <w:bCs/>
          <w:sz w:val="24"/>
          <w:szCs w:val="24"/>
        </w:rPr>
      </w:pPr>
      <w:r>
        <w:rPr>
          <w:rFonts w:ascii="Arial" w:hAnsi="Arial" w:cs="Arial"/>
          <w:bCs/>
          <w:sz w:val="24"/>
          <w:szCs w:val="24"/>
        </w:rPr>
        <w:t xml:space="preserve">En tal sentido, </w:t>
      </w:r>
      <w:r w:rsidR="005E65CD">
        <w:rPr>
          <w:rFonts w:ascii="Arial" w:hAnsi="Arial" w:cs="Arial"/>
          <w:bCs/>
          <w:sz w:val="24"/>
          <w:szCs w:val="24"/>
        </w:rPr>
        <w:t>en las siguientes líneas citaremos algunos de esas personas que siempre están dispuestas a dar lo mejor, nos referimos a los estudiantes, docentes, padres, autoridades distritales</w:t>
      </w:r>
      <w:r w:rsidR="00291F26">
        <w:rPr>
          <w:rFonts w:ascii="Arial" w:hAnsi="Arial" w:cs="Arial"/>
          <w:bCs/>
          <w:sz w:val="24"/>
          <w:szCs w:val="24"/>
        </w:rPr>
        <w:t>,</w:t>
      </w:r>
      <w:r w:rsidR="005E65CD">
        <w:rPr>
          <w:rFonts w:ascii="Arial" w:hAnsi="Arial" w:cs="Arial"/>
          <w:bCs/>
          <w:sz w:val="24"/>
          <w:szCs w:val="24"/>
        </w:rPr>
        <w:t xml:space="preserve"> la Congregación de Religiosas Concepcionistas</w:t>
      </w:r>
      <w:r w:rsidR="00291F26">
        <w:rPr>
          <w:rFonts w:ascii="Arial" w:hAnsi="Arial" w:cs="Arial"/>
          <w:bCs/>
          <w:sz w:val="24"/>
          <w:szCs w:val="24"/>
        </w:rPr>
        <w:t xml:space="preserve"> y el personal de apoyo y administrativo</w:t>
      </w:r>
      <w:r w:rsidR="007B6A17">
        <w:rPr>
          <w:rFonts w:ascii="Arial" w:hAnsi="Arial" w:cs="Arial"/>
          <w:bCs/>
          <w:sz w:val="24"/>
          <w:szCs w:val="24"/>
        </w:rPr>
        <w:t>.</w:t>
      </w:r>
    </w:p>
    <w:p w14:paraId="2CC87C44" w14:textId="41880A49" w:rsidR="007B6A17" w:rsidRDefault="007B6A17" w:rsidP="005E65CD">
      <w:pPr>
        <w:spacing w:line="360" w:lineRule="auto"/>
        <w:ind w:firstLine="720"/>
        <w:jc w:val="both"/>
        <w:rPr>
          <w:rFonts w:ascii="Arial" w:hAnsi="Arial" w:cs="Arial"/>
          <w:sz w:val="24"/>
          <w:szCs w:val="24"/>
        </w:rPr>
      </w:pPr>
      <w:r>
        <w:rPr>
          <w:rFonts w:ascii="Arial" w:hAnsi="Arial" w:cs="Arial"/>
          <w:bCs/>
          <w:sz w:val="24"/>
          <w:szCs w:val="24"/>
        </w:rPr>
        <w:t xml:space="preserve">Agradecemos infinitamente a la estudiante </w:t>
      </w:r>
      <w:proofErr w:type="spellStart"/>
      <w:r w:rsidRPr="005A4E8B">
        <w:rPr>
          <w:rFonts w:ascii="Arial" w:hAnsi="Arial" w:cs="Arial"/>
          <w:sz w:val="24"/>
          <w:szCs w:val="24"/>
        </w:rPr>
        <w:t>Daneysha</w:t>
      </w:r>
      <w:proofErr w:type="spellEnd"/>
      <w:r w:rsidRPr="005A4E8B">
        <w:rPr>
          <w:rFonts w:ascii="Arial" w:hAnsi="Arial" w:cs="Arial"/>
          <w:sz w:val="24"/>
          <w:szCs w:val="24"/>
        </w:rPr>
        <w:t xml:space="preserve"> </w:t>
      </w:r>
      <w:proofErr w:type="spellStart"/>
      <w:r w:rsidRPr="005A4E8B">
        <w:rPr>
          <w:rFonts w:ascii="Arial" w:hAnsi="Arial" w:cs="Arial"/>
          <w:sz w:val="24"/>
          <w:szCs w:val="24"/>
        </w:rPr>
        <w:t>Sairoly</w:t>
      </w:r>
      <w:proofErr w:type="spellEnd"/>
      <w:r w:rsidRPr="005A4E8B">
        <w:rPr>
          <w:rFonts w:ascii="Arial" w:hAnsi="Arial" w:cs="Arial"/>
          <w:sz w:val="24"/>
          <w:szCs w:val="24"/>
        </w:rPr>
        <w:t xml:space="preserve"> Vásqu</w:t>
      </w:r>
      <w:r w:rsidR="001541CD">
        <w:rPr>
          <w:rFonts w:ascii="Arial" w:hAnsi="Arial" w:cs="Arial"/>
          <w:sz w:val="24"/>
          <w:szCs w:val="24"/>
        </w:rPr>
        <w:t>e</w:t>
      </w:r>
      <w:r w:rsidRPr="005A4E8B">
        <w:rPr>
          <w:rFonts w:ascii="Arial" w:hAnsi="Arial" w:cs="Arial"/>
          <w:sz w:val="24"/>
          <w:szCs w:val="24"/>
        </w:rPr>
        <w:t>z V.</w:t>
      </w:r>
      <w:r>
        <w:rPr>
          <w:rFonts w:ascii="Arial" w:hAnsi="Arial" w:cs="Arial"/>
          <w:sz w:val="24"/>
          <w:szCs w:val="24"/>
        </w:rPr>
        <w:t xml:space="preserve"> quien se integra con entusiasmo a las reuniones y/o discusiones desde su función en la Junta de Centro. También a los docentes </w:t>
      </w:r>
      <w:r w:rsidR="00291F26">
        <w:rPr>
          <w:rFonts w:ascii="Arial" w:hAnsi="Arial" w:cs="Arial"/>
          <w:sz w:val="24"/>
          <w:szCs w:val="24"/>
        </w:rPr>
        <w:t xml:space="preserve">Leslie Ramírez, </w:t>
      </w:r>
      <w:proofErr w:type="spellStart"/>
      <w:r w:rsidR="00291F26">
        <w:rPr>
          <w:rFonts w:ascii="Arial" w:hAnsi="Arial" w:cs="Arial"/>
          <w:sz w:val="24"/>
          <w:szCs w:val="24"/>
        </w:rPr>
        <w:t>Mileicy</w:t>
      </w:r>
      <w:proofErr w:type="spellEnd"/>
      <w:r w:rsidR="00291F26">
        <w:rPr>
          <w:rFonts w:ascii="Arial" w:hAnsi="Arial" w:cs="Arial"/>
          <w:sz w:val="24"/>
          <w:szCs w:val="24"/>
        </w:rPr>
        <w:t xml:space="preserve"> Perdomo Charles, Esther E. Sosa Varela, Santa </w:t>
      </w:r>
      <w:proofErr w:type="spellStart"/>
      <w:r w:rsidR="00291F26">
        <w:rPr>
          <w:rFonts w:ascii="Arial" w:hAnsi="Arial" w:cs="Arial"/>
          <w:sz w:val="24"/>
          <w:szCs w:val="24"/>
        </w:rPr>
        <w:t>Desir</w:t>
      </w:r>
      <w:proofErr w:type="spellEnd"/>
      <w:r w:rsidR="00291F26">
        <w:rPr>
          <w:rFonts w:ascii="Arial" w:hAnsi="Arial" w:cs="Arial"/>
          <w:sz w:val="24"/>
          <w:szCs w:val="24"/>
        </w:rPr>
        <w:t xml:space="preserve"> Aquino, </w:t>
      </w:r>
      <w:proofErr w:type="spellStart"/>
      <w:r w:rsidR="00291F26">
        <w:rPr>
          <w:rFonts w:ascii="Arial" w:hAnsi="Arial" w:cs="Arial"/>
          <w:sz w:val="24"/>
          <w:szCs w:val="24"/>
        </w:rPr>
        <w:t>Gammal</w:t>
      </w:r>
      <w:proofErr w:type="spellEnd"/>
      <w:r w:rsidR="00291F26">
        <w:rPr>
          <w:rFonts w:ascii="Arial" w:hAnsi="Arial" w:cs="Arial"/>
          <w:sz w:val="24"/>
          <w:szCs w:val="24"/>
        </w:rPr>
        <w:t xml:space="preserve"> Menor Sánchez, </w:t>
      </w:r>
      <w:proofErr w:type="spellStart"/>
      <w:r w:rsidR="00291F26">
        <w:rPr>
          <w:rFonts w:ascii="Arial" w:hAnsi="Arial" w:cs="Arial"/>
          <w:sz w:val="24"/>
          <w:szCs w:val="24"/>
        </w:rPr>
        <w:t>Rudiery</w:t>
      </w:r>
      <w:proofErr w:type="spellEnd"/>
      <w:r w:rsidR="00291F26">
        <w:rPr>
          <w:rFonts w:ascii="Arial" w:hAnsi="Arial" w:cs="Arial"/>
          <w:sz w:val="24"/>
          <w:szCs w:val="24"/>
        </w:rPr>
        <w:t xml:space="preserve"> Javier Robles, María Elena Alcalá y </w:t>
      </w:r>
      <w:proofErr w:type="spellStart"/>
      <w:r w:rsidR="00291F26">
        <w:rPr>
          <w:rFonts w:ascii="Arial" w:hAnsi="Arial" w:cs="Arial"/>
          <w:sz w:val="24"/>
          <w:szCs w:val="24"/>
        </w:rPr>
        <w:t>Jatna</w:t>
      </w:r>
      <w:proofErr w:type="spellEnd"/>
      <w:r w:rsidR="00291F26">
        <w:rPr>
          <w:rFonts w:ascii="Arial" w:hAnsi="Arial" w:cs="Arial"/>
          <w:sz w:val="24"/>
          <w:szCs w:val="24"/>
        </w:rPr>
        <w:t xml:space="preserve"> </w:t>
      </w:r>
      <w:proofErr w:type="spellStart"/>
      <w:r w:rsidR="00291F26">
        <w:rPr>
          <w:rFonts w:ascii="Arial" w:hAnsi="Arial" w:cs="Arial"/>
          <w:sz w:val="24"/>
          <w:szCs w:val="24"/>
        </w:rPr>
        <w:t>Rapsac</w:t>
      </w:r>
      <w:proofErr w:type="spellEnd"/>
      <w:r w:rsidR="00291F26">
        <w:rPr>
          <w:rFonts w:ascii="Arial" w:hAnsi="Arial" w:cs="Arial"/>
          <w:sz w:val="24"/>
          <w:szCs w:val="24"/>
        </w:rPr>
        <w:t xml:space="preserve"> Richardson que con sus aportaciones desde las investigaciones y experiencias vividas enriquecieron significativamente este trabajo.</w:t>
      </w:r>
    </w:p>
    <w:p w14:paraId="55AA5B55" w14:textId="1D67BD50" w:rsidR="00291F26" w:rsidRDefault="00291F26" w:rsidP="005E65CD">
      <w:pPr>
        <w:spacing w:line="360" w:lineRule="auto"/>
        <w:ind w:firstLine="720"/>
        <w:jc w:val="both"/>
        <w:rPr>
          <w:rFonts w:ascii="Arial" w:hAnsi="Arial" w:cs="Arial"/>
          <w:sz w:val="24"/>
          <w:szCs w:val="24"/>
        </w:rPr>
      </w:pPr>
      <w:r>
        <w:rPr>
          <w:rFonts w:ascii="Arial" w:hAnsi="Arial" w:cs="Arial"/>
          <w:sz w:val="24"/>
          <w:szCs w:val="24"/>
        </w:rPr>
        <w:t xml:space="preserve">Siguiendo con los agradecimientos cabe destacar la participación activa de la Sra. Orfelina Sánchez </w:t>
      </w:r>
      <w:proofErr w:type="spellStart"/>
      <w:r>
        <w:rPr>
          <w:rFonts w:ascii="Arial" w:hAnsi="Arial" w:cs="Arial"/>
          <w:sz w:val="24"/>
          <w:szCs w:val="24"/>
        </w:rPr>
        <w:t>Made</w:t>
      </w:r>
      <w:proofErr w:type="spellEnd"/>
      <w:r>
        <w:rPr>
          <w:rFonts w:ascii="Arial" w:hAnsi="Arial" w:cs="Arial"/>
          <w:sz w:val="24"/>
          <w:szCs w:val="24"/>
        </w:rPr>
        <w:t xml:space="preserve"> presidenta de la APMAE quien jugó un rol importante en la elaboración del trabajo</w:t>
      </w:r>
      <w:r w:rsidR="00975E77">
        <w:rPr>
          <w:rFonts w:ascii="Arial" w:hAnsi="Arial" w:cs="Arial"/>
          <w:sz w:val="24"/>
          <w:szCs w:val="24"/>
        </w:rPr>
        <w:t xml:space="preserve"> del tema</w:t>
      </w:r>
      <w:r>
        <w:rPr>
          <w:rFonts w:ascii="Arial" w:hAnsi="Arial" w:cs="Arial"/>
          <w:sz w:val="24"/>
          <w:szCs w:val="24"/>
        </w:rPr>
        <w:t xml:space="preserve"> en cuestión por sus conocimientos e involucramiento en las actividades que realiza la institución</w:t>
      </w:r>
      <w:r w:rsidR="00975E77">
        <w:rPr>
          <w:rFonts w:ascii="Arial" w:hAnsi="Arial" w:cs="Arial"/>
          <w:sz w:val="24"/>
          <w:szCs w:val="24"/>
        </w:rPr>
        <w:t>.</w:t>
      </w:r>
    </w:p>
    <w:p w14:paraId="515D64F4" w14:textId="080B5126" w:rsidR="00975E77" w:rsidRDefault="00975E77" w:rsidP="005E65CD">
      <w:pPr>
        <w:spacing w:line="360" w:lineRule="auto"/>
        <w:ind w:firstLine="720"/>
        <w:jc w:val="both"/>
        <w:rPr>
          <w:rFonts w:ascii="Arial" w:hAnsi="Arial" w:cs="Arial"/>
          <w:sz w:val="24"/>
          <w:szCs w:val="24"/>
        </w:rPr>
      </w:pPr>
      <w:r>
        <w:rPr>
          <w:rFonts w:ascii="Arial" w:hAnsi="Arial" w:cs="Arial"/>
          <w:sz w:val="24"/>
          <w:szCs w:val="24"/>
        </w:rPr>
        <w:t xml:space="preserve">A las autoridades distritales representado en su técnico de descentralización el sr. Luis Rodríguez por sus orientaciones y apoyo cada vez que son necesarios junto a la comisión distrital que da seguimiento a la elaboración del mismo. Agradecimiento especial a la Sor Altagracia Cordero Reyes quien fue la primera directora de la escuela </w:t>
      </w:r>
      <w:r>
        <w:rPr>
          <w:rFonts w:ascii="Arial" w:hAnsi="Arial" w:cs="Arial"/>
          <w:sz w:val="24"/>
          <w:szCs w:val="24"/>
        </w:rPr>
        <w:lastRenderedPageBreak/>
        <w:t>y nos ofreció informaciones del manejo de los recursos en los primeros años de fundación de la escuela.</w:t>
      </w:r>
    </w:p>
    <w:p w14:paraId="456E5199" w14:textId="374DDB15" w:rsidR="00975E77" w:rsidRDefault="00975E77" w:rsidP="005E65CD">
      <w:pPr>
        <w:spacing w:line="360" w:lineRule="auto"/>
        <w:ind w:firstLine="720"/>
        <w:jc w:val="both"/>
        <w:rPr>
          <w:rFonts w:ascii="Arial" w:hAnsi="Arial" w:cs="Arial"/>
          <w:sz w:val="24"/>
          <w:szCs w:val="24"/>
        </w:rPr>
      </w:pPr>
      <w:r>
        <w:rPr>
          <w:rFonts w:ascii="Arial" w:hAnsi="Arial" w:cs="Arial"/>
          <w:sz w:val="24"/>
          <w:szCs w:val="24"/>
        </w:rPr>
        <w:t xml:space="preserve">Por último, y no menos importante a los Sres. Julio Leonardo, Yeremy Francisco Lugo, </w:t>
      </w:r>
      <w:proofErr w:type="spellStart"/>
      <w:r>
        <w:rPr>
          <w:rFonts w:ascii="Arial" w:hAnsi="Arial" w:cs="Arial"/>
          <w:sz w:val="24"/>
          <w:szCs w:val="24"/>
        </w:rPr>
        <w:t>Jannia</w:t>
      </w:r>
      <w:proofErr w:type="spellEnd"/>
      <w:r>
        <w:rPr>
          <w:rFonts w:ascii="Arial" w:hAnsi="Arial" w:cs="Arial"/>
          <w:sz w:val="24"/>
          <w:szCs w:val="24"/>
        </w:rPr>
        <w:t xml:space="preserve"> Calderón e </w:t>
      </w:r>
      <w:proofErr w:type="spellStart"/>
      <w:r>
        <w:rPr>
          <w:rFonts w:ascii="Arial" w:hAnsi="Arial" w:cs="Arial"/>
          <w:sz w:val="24"/>
          <w:szCs w:val="24"/>
        </w:rPr>
        <w:t>Issy</w:t>
      </w:r>
      <w:proofErr w:type="spellEnd"/>
      <w:r>
        <w:rPr>
          <w:rFonts w:ascii="Arial" w:hAnsi="Arial" w:cs="Arial"/>
          <w:sz w:val="24"/>
          <w:szCs w:val="24"/>
        </w:rPr>
        <w:t xml:space="preserve"> C. Reynoso, ellos fueron también piezas clave para la realización de estas memorias, pues fueron responsables de la organización de las actividades para que pudieran realizarse y en el caso específico del Sr. Yeremy</w:t>
      </w:r>
      <w:r w:rsidR="00410254">
        <w:rPr>
          <w:rFonts w:ascii="Arial" w:hAnsi="Arial" w:cs="Arial"/>
          <w:sz w:val="24"/>
          <w:szCs w:val="24"/>
        </w:rPr>
        <w:t xml:space="preserve"> Lugo</w:t>
      </w:r>
      <w:r>
        <w:rPr>
          <w:rFonts w:ascii="Arial" w:hAnsi="Arial" w:cs="Arial"/>
          <w:sz w:val="24"/>
          <w:szCs w:val="24"/>
        </w:rPr>
        <w:t xml:space="preserve"> y la </w:t>
      </w:r>
      <w:proofErr w:type="spellStart"/>
      <w:r>
        <w:rPr>
          <w:rFonts w:ascii="Arial" w:hAnsi="Arial" w:cs="Arial"/>
          <w:sz w:val="24"/>
          <w:szCs w:val="24"/>
        </w:rPr>
        <w:t>sra.</w:t>
      </w:r>
      <w:proofErr w:type="spellEnd"/>
      <w:r>
        <w:rPr>
          <w:rFonts w:ascii="Arial" w:hAnsi="Arial" w:cs="Arial"/>
          <w:sz w:val="24"/>
          <w:szCs w:val="24"/>
        </w:rPr>
        <w:t xml:space="preserve"> Isabel Méndez Vásquez tuvieron la tarea de la revisión exhaustiva del registro histórico de las transferencias recibidas. </w:t>
      </w:r>
    </w:p>
    <w:p w14:paraId="296A4DE3" w14:textId="77777777" w:rsidR="00A0730C" w:rsidRDefault="00A0730C" w:rsidP="005E65CD">
      <w:pPr>
        <w:spacing w:line="360" w:lineRule="auto"/>
        <w:ind w:firstLine="720"/>
        <w:jc w:val="both"/>
        <w:rPr>
          <w:rFonts w:ascii="Arial" w:hAnsi="Arial" w:cs="Arial"/>
          <w:sz w:val="24"/>
          <w:szCs w:val="24"/>
        </w:rPr>
      </w:pPr>
    </w:p>
    <w:p w14:paraId="5F4C3793" w14:textId="77777777" w:rsidR="00A0730C" w:rsidRDefault="00A0730C" w:rsidP="005E65CD">
      <w:pPr>
        <w:spacing w:line="360" w:lineRule="auto"/>
        <w:ind w:firstLine="720"/>
        <w:jc w:val="both"/>
        <w:rPr>
          <w:rFonts w:ascii="Arial" w:hAnsi="Arial" w:cs="Arial"/>
          <w:sz w:val="24"/>
          <w:szCs w:val="24"/>
        </w:rPr>
      </w:pPr>
    </w:p>
    <w:p w14:paraId="464EF48A" w14:textId="77777777" w:rsidR="00A0730C" w:rsidRDefault="00A0730C" w:rsidP="005E65CD">
      <w:pPr>
        <w:spacing w:line="360" w:lineRule="auto"/>
        <w:ind w:firstLine="720"/>
        <w:jc w:val="both"/>
        <w:rPr>
          <w:rFonts w:ascii="Arial" w:hAnsi="Arial" w:cs="Arial"/>
          <w:sz w:val="24"/>
          <w:szCs w:val="24"/>
        </w:rPr>
      </w:pPr>
    </w:p>
    <w:p w14:paraId="789797A1" w14:textId="77777777" w:rsidR="00A0730C" w:rsidRDefault="00A0730C" w:rsidP="005E65CD">
      <w:pPr>
        <w:spacing w:line="360" w:lineRule="auto"/>
        <w:ind w:firstLine="720"/>
        <w:jc w:val="both"/>
        <w:rPr>
          <w:rFonts w:ascii="Arial" w:hAnsi="Arial" w:cs="Arial"/>
          <w:sz w:val="24"/>
          <w:szCs w:val="24"/>
        </w:rPr>
      </w:pPr>
    </w:p>
    <w:p w14:paraId="3B0D1C42" w14:textId="77777777" w:rsidR="00A0730C" w:rsidRDefault="00A0730C" w:rsidP="005E65CD">
      <w:pPr>
        <w:spacing w:line="360" w:lineRule="auto"/>
        <w:ind w:firstLine="720"/>
        <w:jc w:val="both"/>
        <w:rPr>
          <w:rFonts w:ascii="Arial" w:hAnsi="Arial" w:cs="Arial"/>
          <w:sz w:val="24"/>
          <w:szCs w:val="24"/>
        </w:rPr>
      </w:pPr>
    </w:p>
    <w:p w14:paraId="403A76B2" w14:textId="77777777" w:rsidR="00A0730C" w:rsidRDefault="00A0730C" w:rsidP="005E65CD">
      <w:pPr>
        <w:spacing w:line="360" w:lineRule="auto"/>
        <w:ind w:firstLine="720"/>
        <w:jc w:val="both"/>
        <w:rPr>
          <w:rFonts w:ascii="Arial" w:hAnsi="Arial" w:cs="Arial"/>
          <w:sz w:val="24"/>
          <w:szCs w:val="24"/>
        </w:rPr>
      </w:pPr>
    </w:p>
    <w:p w14:paraId="75A6FA0B" w14:textId="77777777" w:rsidR="00A0730C" w:rsidRDefault="00A0730C" w:rsidP="005E65CD">
      <w:pPr>
        <w:spacing w:line="360" w:lineRule="auto"/>
        <w:ind w:firstLine="720"/>
        <w:jc w:val="both"/>
        <w:rPr>
          <w:rFonts w:ascii="Arial" w:hAnsi="Arial" w:cs="Arial"/>
          <w:sz w:val="24"/>
          <w:szCs w:val="24"/>
        </w:rPr>
      </w:pPr>
    </w:p>
    <w:p w14:paraId="456FB40A" w14:textId="77777777" w:rsidR="00A0730C" w:rsidRDefault="00A0730C" w:rsidP="005E65CD">
      <w:pPr>
        <w:spacing w:line="360" w:lineRule="auto"/>
        <w:ind w:firstLine="720"/>
        <w:jc w:val="both"/>
        <w:rPr>
          <w:rFonts w:ascii="Arial" w:hAnsi="Arial" w:cs="Arial"/>
          <w:sz w:val="24"/>
          <w:szCs w:val="24"/>
        </w:rPr>
      </w:pPr>
    </w:p>
    <w:p w14:paraId="567A5B47" w14:textId="77777777" w:rsidR="00A0730C" w:rsidRDefault="00A0730C" w:rsidP="005E65CD">
      <w:pPr>
        <w:spacing w:line="360" w:lineRule="auto"/>
        <w:ind w:firstLine="720"/>
        <w:jc w:val="both"/>
        <w:rPr>
          <w:rFonts w:ascii="Arial" w:hAnsi="Arial" w:cs="Arial"/>
          <w:sz w:val="24"/>
          <w:szCs w:val="24"/>
        </w:rPr>
      </w:pPr>
    </w:p>
    <w:p w14:paraId="120E36E9" w14:textId="77777777" w:rsidR="00A0730C" w:rsidRDefault="00A0730C" w:rsidP="005E65CD">
      <w:pPr>
        <w:spacing w:line="360" w:lineRule="auto"/>
        <w:ind w:firstLine="720"/>
        <w:jc w:val="both"/>
        <w:rPr>
          <w:rFonts w:ascii="Arial" w:hAnsi="Arial" w:cs="Arial"/>
          <w:sz w:val="24"/>
          <w:szCs w:val="24"/>
        </w:rPr>
      </w:pPr>
    </w:p>
    <w:p w14:paraId="04144934" w14:textId="77777777" w:rsidR="00A0730C" w:rsidRDefault="00A0730C" w:rsidP="005E65CD">
      <w:pPr>
        <w:spacing w:line="360" w:lineRule="auto"/>
        <w:ind w:firstLine="720"/>
        <w:jc w:val="both"/>
        <w:rPr>
          <w:rFonts w:ascii="Arial" w:hAnsi="Arial" w:cs="Arial"/>
          <w:sz w:val="24"/>
          <w:szCs w:val="24"/>
        </w:rPr>
      </w:pPr>
    </w:p>
    <w:p w14:paraId="1ED6F88F" w14:textId="77777777" w:rsidR="00A0730C" w:rsidRDefault="00A0730C" w:rsidP="005E65CD">
      <w:pPr>
        <w:spacing w:line="360" w:lineRule="auto"/>
        <w:ind w:firstLine="720"/>
        <w:jc w:val="both"/>
        <w:rPr>
          <w:rFonts w:ascii="Arial" w:hAnsi="Arial" w:cs="Arial"/>
          <w:sz w:val="24"/>
          <w:szCs w:val="24"/>
        </w:rPr>
      </w:pPr>
    </w:p>
    <w:p w14:paraId="7D636415" w14:textId="77777777" w:rsidR="00A0730C" w:rsidRDefault="00A0730C" w:rsidP="005E65CD">
      <w:pPr>
        <w:spacing w:line="360" w:lineRule="auto"/>
        <w:ind w:firstLine="720"/>
        <w:jc w:val="both"/>
        <w:rPr>
          <w:rFonts w:ascii="Arial" w:hAnsi="Arial" w:cs="Arial"/>
          <w:sz w:val="24"/>
          <w:szCs w:val="24"/>
        </w:rPr>
      </w:pPr>
    </w:p>
    <w:p w14:paraId="44D318A5" w14:textId="77777777" w:rsidR="00A0730C" w:rsidRDefault="00A0730C" w:rsidP="005E65CD">
      <w:pPr>
        <w:spacing w:line="360" w:lineRule="auto"/>
        <w:ind w:firstLine="720"/>
        <w:jc w:val="both"/>
        <w:rPr>
          <w:rFonts w:ascii="Arial" w:hAnsi="Arial" w:cs="Arial"/>
          <w:sz w:val="24"/>
          <w:szCs w:val="24"/>
        </w:rPr>
      </w:pPr>
    </w:p>
    <w:p w14:paraId="58C80A6B" w14:textId="77777777" w:rsidR="00A0730C" w:rsidRDefault="00A0730C" w:rsidP="005E65CD">
      <w:pPr>
        <w:spacing w:line="360" w:lineRule="auto"/>
        <w:ind w:firstLine="720"/>
        <w:jc w:val="both"/>
        <w:rPr>
          <w:rFonts w:ascii="Arial" w:hAnsi="Arial" w:cs="Arial"/>
          <w:sz w:val="24"/>
          <w:szCs w:val="24"/>
        </w:rPr>
      </w:pPr>
    </w:p>
    <w:p w14:paraId="1A75B6D7" w14:textId="77777777" w:rsidR="00A0730C" w:rsidRDefault="00A0730C" w:rsidP="005E65CD">
      <w:pPr>
        <w:spacing w:line="360" w:lineRule="auto"/>
        <w:ind w:firstLine="720"/>
        <w:jc w:val="both"/>
        <w:rPr>
          <w:rFonts w:ascii="Arial" w:hAnsi="Arial" w:cs="Arial"/>
          <w:sz w:val="24"/>
          <w:szCs w:val="24"/>
        </w:rPr>
      </w:pPr>
    </w:p>
    <w:p w14:paraId="207EC401" w14:textId="77777777" w:rsidR="00A0730C" w:rsidRDefault="00A0730C" w:rsidP="005E65CD">
      <w:pPr>
        <w:spacing w:line="360" w:lineRule="auto"/>
        <w:ind w:firstLine="720"/>
        <w:jc w:val="both"/>
        <w:rPr>
          <w:rFonts w:ascii="Arial" w:hAnsi="Arial" w:cs="Arial"/>
          <w:sz w:val="24"/>
          <w:szCs w:val="24"/>
        </w:rPr>
      </w:pPr>
    </w:p>
    <w:p w14:paraId="74BFB1D5" w14:textId="4FC36EED" w:rsidR="00A808E1" w:rsidRDefault="00A808E1" w:rsidP="001541CD">
      <w:pPr>
        <w:spacing w:line="360" w:lineRule="auto"/>
        <w:jc w:val="both"/>
        <w:rPr>
          <w:rFonts w:ascii="Arial" w:hAnsi="Arial" w:cs="Arial"/>
          <w:b/>
          <w:bCs/>
          <w:sz w:val="28"/>
          <w:szCs w:val="28"/>
        </w:rPr>
      </w:pPr>
      <w:r w:rsidRPr="00A808E1">
        <w:rPr>
          <w:rFonts w:ascii="Arial" w:hAnsi="Arial" w:cs="Arial"/>
          <w:b/>
          <w:bCs/>
          <w:sz w:val="28"/>
          <w:szCs w:val="28"/>
        </w:rPr>
        <w:t xml:space="preserve">Link de </w:t>
      </w:r>
      <w:r w:rsidR="00202E2D">
        <w:rPr>
          <w:rFonts w:ascii="Arial" w:hAnsi="Arial" w:cs="Arial"/>
          <w:b/>
          <w:bCs/>
          <w:sz w:val="28"/>
          <w:szCs w:val="28"/>
        </w:rPr>
        <w:t>anexos con evidencias</w:t>
      </w:r>
    </w:p>
    <w:p w14:paraId="5DF27E6C" w14:textId="6B2E29BF" w:rsidR="001541CD" w:rsidRPr="00C408F8" w:rsidRDefault="001541CD" w:rsidP="001541CD">
      <w:pPr>
        <w:spacing w:line="360" w:lineRule="auto"/>
        <w:rPr>
          <w:rFonts w:ascii="Arial" w:hAnsi="Arial" w:cs="Arial"/>
          <w:sz w:val="24"/>
          <w:szCs w:val="24"/>
        </w:rPr>
      </w:pPr>
      <w:r w:rsidRPr="00C408F8">
        <w:rPr>
          <w:rFonts w:ascii="Arial" w:hAnsi="Arial" w:cs="Arial"/>
          <w:sz w:val="24"/>
          <w:szCs w:val="24"/>
        </w:rPr>
        <w:t>Los anexos de</w:t>
      </w:r>
      <w:r w:rsidR="00AC3DA0" w:rsidRPr="00C408F8">
        <w:rPr>
          <w:rFonts w:ascii="Arial" w:hAnsi="Arial" w:cs="Arial"/>
          <w:sz w:val="24"/>
          <w:szCs w:val="24"/>
        </w:rPr>
        <w:t xml:space="preserve"> la letra </w:t>
      </w:r>
      <w:r w:rsidR="00AC3DA0" w:rsidRPr="00C408F8">
        <w:rPr>
          <w:rFonts w:ascii="Arial" w:hAnsi="Arial" w:cs="Arial"/>
          <w:b/>
          <w:bCs/>
          <w:sz w:val="24"/>
          <w:szCs w:val="24"/>
        </w:rPr>
        <w:t>D</w:t>
      </w:r>
      <w:r w:rsidRPr="00C408F8">
        <w:rPr>
          <w:rFonts w:ascii="Arial" w:hAnsi="Arial" w:cs="Arial"/>
          <w:sz w:val="24"/>
          <w:szCs w:val="24"/>
        </w:rPr>
        <w:t xml:space="preserve"> a</w:t>
      </w:r>
      <w:r w:rsidR="00AC3DA0" w:rsidRPr="00C408F8">
        <w:rPr>
          <w:rFonts w:ascii="Arial" w:hAnsi="Arial" w:cs="Arial"/>
          <w:sz w:val="24"/>
          <w:szCs w:val="24"/>
        </w:rPr>
        <w:t xml:space="preserve"> la</w:t>
      </w:r>
      <w:r w:rsidRPr="00C408F8">
        <w:rPr>
          <w:rFonts w:ascii="Arial" w:hAnsi="Arial" w:cs="Arial"/>
          <w:sz w:val="24"/>
          <w:szCs w:val="24"/>
        </w:rPr>
        <w:t xml:space="preserve"> </w:t>
      </w:r>
      <w:r w:rsidRPr="00C408F8">
        <w:rPr>
          <w:rFonts w:ascii="Arial" w:hAnsi="Arial" w:cs="Arial"/>
          <w:b/>
          <w:bCs/>
          <w:sz w:val="24"/>
          <w:szCs w:val="24"/>
        </w:rPr>
        <w:t>M</w:t>
      </w:r>
      <w:r w:rsidRPr="00C408F8">
        <w:rPr>
          <w:rFonts w:ascii="Arial" w:hAnsi="Arial" w:cs="Arial"/>
          <w:sz w:val="24"/>
          <w:szCs w:val="24"/>
        </w:rPr>
        <w:t xml:space="preserve"> están contenidos en el siguiente Link.</w:t>
      </w:r>
    </w:p>
    <w:p w14:paraId="58120D4C" w14:textId="1AF644F2" w:rsidR="00A808E1" w:rsidRDefault="00A808E1" w:rsidP="005E65CD">
      <w:pPr>
        <w:spacing w:line="360" w:lineRule="auto"/>
        <w:ind w:firstLine="720"/>
        <w:jc w:val="both"/>
        <w:rPr>
          <w:rFonts w:ascii="Arial" w:hAnsi="Arial" w:cs="Arial"/>
          <w:sz w:val="24"/>
          <w:szCs w:val="24"/>
        </w:rPr>
      </w:pPr>
      <w:r>
        <w:rPr>
          <w:rFonts w:ascii="Arial" w:hAnsi="Arial" w:cs="Arial"/>
          <w:sz w:val="24"/>
          <w:szCs w:val="24"/>
        </w:rPr>
        <w:t xml:space="preserve"> </w:t>
      </w:r>
      <w:hyperlink r:id="rId71" w:history="1">
        <w:r w:rsidRPr="00813998">
          <w:rPr>
            <w:rStyle w:val="Hipervnculo"/>
            <w:rFonts w:ascii="Arial" w:hAnsi="Arial" w:cs="Arial"/>
            <w:sz w:val="24"/>
            <w:szCs w:val="24"/>
          </w:rPr>
          <w:t>https://drive.google.com/drive/folders/1EyQGPMsyfM5vxEBXBGWtIPdYzZl4miNC?usp=share_link</w:t>
        </w:r>
      </w:hyperlink>
    </w:p>
    <w:p w14:paraId="115C7E29" w14:textId="77777777" w:rsidR="00A808E1" w:rsidRDefault="00A808E1" w:rsidP="005E65CD">
      <w:pPr>
        <w:spacing w:line="360" w:lineRule="auto"/>
        <w:ind w:firstLine="720"/>
        <w:jc w:val="both"/>
        <w:rPr>
          <w:rFonts w:ascii="Arial" w:hAnsi="Arial" w:cs="Arial"/>
          <w:sz w:val="24"/>
          <w:szCs w:val="24"/>
        </w:rPr>
      </w:pPr>
    </w:p>
    <w:p w14:paraId="29FD1CB0" w14:textId="77777777" w:rsidR="00CF0E4E" w:rsidRDefault="00CF0E4E" w:rsidP="005E65CD">
      <w:pPr>
        <w:spacing w:line="360" w:lineRule="auto"/>
        <w:ind w:firstLine="720"/>
        <w:jc w:val="both"/>
        <w:rPr>
          <w:rFonts w:ascii="Arial" w:hAnsi="Arial" w:cs="Arial"/>
          <w:sz w:val="24"/>
          <w:szCs w:val="24"/>
        </w:rPr>
      </w:pPr>
    </w:p>
    <w:p w14:paraId="57DC6211" w14:textId="77777777" w:rsidR="00CF0E4E" w:rsidRDefault="00CF0E4E" w:rsidP="005E65CD">
      <w:pPr>
        <w:spacing w:line="360" w:lineRule="auto"/>
        <w:ind w:firstLine="720"/>
        <w:jc w:val="both"/>
        <w:rPr>
          <w:rFonts w:ascii="Arial" w:hAnsi="Arial" w:cs="Arial"/>
          <w:sz w:val="24"/>
          <w:szCs w:val="24"/>
        </w:rPr>
      </w:pPr>
    </w:p>
    <w:p w14:paraId="09AA8E6B" w14:textId="77777777" w:rsidR="00CF0E4E" w:rsidRDefault="00CF0E4E" w:rsidP="005E65CD">
      <w:pPr>
        <w:spacing w:line="360" w:lineRule="auto"/>
        <w:ind w:firstLine="720"/>
        <w:jc w:val="both"/>
        <w:rPr>
          <w:rFonts w:ascii="Arial" w:hAnsi="Arial" w:cs="Arial"/>
          <w:sz w:val="24"/>
          <w:szCs w:val="24"/>
        </w:rPr>
      </w:pPr>
    </w:p>
    <w:p w14:paraId="2D00E8B2" w14:textId="77777777" w:rsidR="00CF0E4E" w:rsidRDefault="00CF0E4E" w:rsidP="005E65CD">
      <w:pPr>
        <w:spacing w:line="360" w:lineRule="auto"/>
        <w:ind w:firstLine="720"/>
        <w:jc w:val="both"/>
        <w:rPr>
          <w:rFonts w:ascii="Arial" w:hAnsi="Arial" w:cs="Arial"/>
          <w:sz w:val="24"/>
          <w:szCs w:val="24"/>
        </w:rPr>
      </w:pPr>
    </w:p>
    <w:p w14:paraId="6B19ADAD" w14:textId="77777777" w:rsidR="00CF0E4E" w:rsidRDefault="00CF0E4E" w:rsidP="005E65CD">
      <w:pPr>
        <w:spacing w:line="360" w:lineRule="auto"/>
        <w:ind w:firstLine="720"/>
        <w:jc w:val="both"/>
        <w:rPr>
          <w:rFonts w:ascii="Arial" w:hAnsi="Arial" w:cs="Arial"/>
          <w:sz w:val="24"/>
          <w:szCs w:val="24"/>
        </w:rPr>
      </w:pPr>
    </w:p>
    <w:p w14:paraId="5D28FF24" w14:textId="77777777" w:rsidR="00CF0E4E" w:rsidRDefault="00CF0E4E" w:rsidP="005E65CD">
      <w:pPr>
        <w:spacing w:line="360" w:lineRule="auto"/>
        <w:ind w:firstLine="720"/>
        <w:jc w:val="both"/>
        <w:rPr>
          <w:rFonts w:ascii="Arial" w:hAnsi="Arial" w:cs="Arial"/>
          <w:sz w:val="24"/>
          <w:szCs w:val="24"/>
        </w:rPr>
      </w:pPr>
    </w:p>
    <w:p w14:paraId="5479F7DF" w14:textId="77777777" w:rsidR="00CF0E4E" w:rsidRDefault="00CF0E4E" w:rsidP="005E65CD">
      <w:pPr>
        <w:spacing w:line="360" w:lineRule="auto"/>
        <w:ind w:firstLine="720"/>
        <w:jc w:val="both"/>
        <w:rPr>
          <w:rFonts w:ascii="Arial" w:hAnsi="Arial" w:cs="Arial"/>
          <w:sz w:val="24"/>
          <w:szCs w:val="24"/>
        </w:rPr>
      </w:pPr>
    </w:p>
    <w:p w14:paraId="1312DF4D" w14:textId="77777777" w:rsidR="00331358" w:rsidRDefault="00331358" w:rsidP="005E65CD">
      <w:pPr>
        <w:spacing w:line="360" w:lineRule="auto"/>
        <w:ind w:firstLine="720"/>
        <w:jc w:val="both"/>
        <w:rPr>
          <w:rFonts w:ascii="Arial" w:hAnsi="Arial" w:cs="Arial"/>
          <w:sz w:val="24"/>
          <w:szCs w:val="24"/>
        </w:rPr>
      </w:pPr>
    </w:p>
    <w:p w14:paraId="552F104B" w14:textId="77777777" w:rsidR="00331358" w:rsidRDefault="00331358" w:rsidP="005E65CD">
      <w:pPr>
        <w:spacing w:line="360" w:lineRule="auto"/>
        <w:ind w:firstLine="720"/>
        <w:jc w:val="both"/>
        <w:rPr>
          <w:rFonts w:ascii="Arial" w:hAnsi="Arial" w:cs="Arial"/>
          <w:sz w:val="24"/>
          <w:szCs w:val="24"/>
        </w:rPr>
      </w:pPr>
    </w:p>
    <w:p w14:paraId="19037163" w14:textId="77777777" w:rsidR="00331358" w:rsidRDefault="00331358" w:rsidP="005E65CD">
      <w:pPr>
        <w:spacing w:line="360" w:lineRule="auto"/>
        <w:ind w:firstLine="720"/>
        <w:jc w:val="both"/>
        <w:rPr>
          <w:rFonts w:ascii="Arial" w:hAnsi="Arial" w:cs="Arial"/>
          <w:sz w:val="24"/>
          <w:szCs w:val="24"/>
        </w:rPr>
      </w:pPr>
    </w:p>
    <w:p w14:paraId="04DE1595" w14:textId="77777777" w:rsidR="00CF0E4E" w:rsidRDefault="00CF0E4E" w:rsidP="005E65CD">
      <w:pPr>
        <w:spacing w:line="360" w:lineRule="auto"/>
        <w:ind w:firstLine="720"/>
        <w:jc w:val="both"/>
        <w:rPr>
          <w:rFonts w:ascii="Arial" w:hAnsi="Arial" w:cs="Arial"/>
          <w:sz w:val="24"/>
          <w:szCs w:val="24"/>
        </w:rPr>
      </w:pPr>
    </w:p>
    <w:p w14:paraId="19368F27" w14:textId="77777777" w:rsidR="001541CD" w:rsidRDefault="001541CD" w:rsidP="005E65CD">
      <w:pPr>
        <w:spacing w:line="360" w:lineRule="auto"/>
        <w:ind w:firstLine="720"/>
        <w:jc w:val="both"/>
        <w:rPr>
          <w:rFonts w:ascii="Arial" w:hAnsi="Arial" w:cs="Arial"/>
          <w:sz w:val="24"/>
          <w:szCs w:val="24"/>
        </w:rPr>
      </w:pPr>
    </w:p>
    <w:p w14:paraId="4ACE87D9" w14:textId="77777777" w:rsidR="001541CD" w:rsidRDefault="001541CD" w:rsidP="005E65CD">
      <w:pPr>
        <w:spacing w:line="360" w:lineRule="auto"/>
        <w:ind w:firstLine="720"/>
        <w:jc w:val="both"/>
        <w:rPr>
          <w:rFonts w:ascii="Arial" w:hAnsi="Arial" w:cs="Arial"/>
          <w:sz w:val="24"/>
          <w:szCs w:val="24"/>
        </w:rPr>
      </w:pPr>
    </w:p>
    <w:p w14:paraId="2499C678" w14:textId="77777777" w:rsidR="001541CD" w:rsidRDefault="001541CD" w:rsidP="005E65CD">
      <w:pPr>
        <w:spacing w:line="360" w:lineRule="auto"/>
        <w:ind w:firstLine="720"/>
        <w:jc w:val="both"/>
        <w:rPr>
          <w:rFonts w:ascii="Arial" w:hAnsi="Arial" w:cs="Arial"/>
          <w:sz w:val="24"/>
          <w:szCs w:val="24"/>
        </w:rPr>
      </w:pPr>
    </w:p>
    <w:p w14:paraId="0546DD1B" w14:textId="77777777" w:rsidR="001541CD" w:rsidRDefault="001541CD" w:rsidP="005E65CD">
      <w:pPr>
        <w:spacing w:line="360" w:lineRule="auto"/>
        <w:ind w:firstLine="720"/>
        <w:jc w:val="both"/>
        <w:rPr>
          <w:rFonts w:ascii="Arial" w:hAnsi="Arial" w:cs="Arial"/>
          <w:sz w:val="24"/>
          <w:szCs w:val="24"/>
        </w:rPr>
      </w:pPr>
    </w:p>
    <w:p w14:paraId="457BE861" w14:textId="77777777" w:rsidR="001541CD" w:rsidRDefault="001541CD" w:rsidP="005E65CD">
      <w:pPr>
        <w:spacing w:line="360" w:lineRule="auto"/>
        <w:ind w:firstLine="720"/>
        <w:jc w:val="both"/>
        <w:rPr>
          <w:rFonts w:ascii="Arial" w:hAnsi="Arial" w:cs="Arial"/>
          <w:sz w:val="24"/>
          <w:szCs w:val="24"/>
        </w:rPr>
      </w:pPr>
    </w:p>
    <w:p w14:paraId="21163870" w14:textId="24EBF40F" w:rsidR="00A808E1" w:rsidRPr="00EC5BB6" w:rsidRDefault="00A808E1" w:rsidP="005E65CD">
      <w:pPr>
        <w:spacing w:line="360" w:lineRule="auto"/>
        <w:ind w:firstLine="720"/>
        <w:jc w:val="both"/>
        <w:rPr>
          <w:rFonts w:ascii="Arial" w:hAnsi="Arial" w:cs="Arial"/>
          <w:b/>
          <w:sz w:val="24"/>
          <w:szCs w:val="24"/>
        </w:rPr>
      </w:pPr>
      <w:r w:rsidRPr="00EC5BB6">
        <w:rPr>
          <w:rFonts w:ascii="Arial" w:hAnsi="Arial" w:cs="Arial"/>
          <w:b/>
          <w:sz w:val="24"/>
          <w:szCs w:val="24"/>
        </w:rPr>
        <w:lastRenderedPageBreak/>
        <w:t xml:space="preserve">Evidencias de Actividades </w:t>
      </w:r>
    </w:p>
    <w:p w14:paraId="4B83F35D" w14:textId="482F3B9B" w:rsidR="00732A05" w:rsidRDefault="00732A05" w:rsidP="005E65CD">
      <w:pPr>
        <w:spacing w:line="360" w:lineRule="auto"/>
        <w:ind w:firstLine="720"/>
        <w:jc w:val="both"/>
        <w:rPr>
          <w:rFonts w:ascii="Arial" w:hAnsi="Arial" w:cs="Arial"/>
          <w:b/>
          <w:sz w:val="28"/>
          <w:szCs w:val="28"/>
        </w:rPr>
      </w:pPr>
      <w:r>
        <w:rPr>
          <w:rFonts w:ascii="Arial" w:hAnsi="Arial" w:cs="Arial"/>
          <w:b/>
          <w:noProof/>
          <w:sz w:val="28"/>
          <w:szCs w:val="28"/>
        </w:rPr>
        <w:drawing>
          <wp:anchor distT="0" distB="0" distL="114300" distR="114300" simplePos="0" relativeHeight="251691008" behindDoc="1" locked="0" layoutInCell="1" allowOverlap="1" wp14:anchorId="638FD610" wp14:editId="1ED5C569">
            <wp:simplePos x="0" y="0"/>
            <wp:positionH relativeFrom="margin">
              <wp:posOffset>-274320</wp:posOffset>
            </wp:positionH>
            <wp:positionV relativeFrom="paragraph">
              <wp:posOffset>330835</wp:posOffset>
            </wp:positionV>
            <wp:extent cx="2936240" cy="2202180"/>
            <wp:effectExtent l="0" t="0" r="0" b="7620"/>
            <wp:wrapNone/>
            <wp:docPr id="9618927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36240" cy="2202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BA5C1A" w14:textId="3BED2F2E" w:rsidR="00732A05" w:rsidRDefault="00732A05" w:rsidP="005E65CD">
      <w:pPr>
        <w:spacing w:line="360" w:lineRule="auto"/>
        <w:ind w:firstLine="720"/>
        <w:jc w:val="both"/>
        <w:rPr>
          <w:rFonts w:ascii="Arial" w:hAnsi="Arial" w:cs="Arial"/>
          <w:b/>
          <w:sz w:val="28"/>
          <w:szCs w:val="28"/>
        </w:rPr>
      </w:pPr>
      <w:r>
        <w:rPr>
          <w:rFonts w:ascii="Arial" w:hAnsi="Arial" w:cs="Arial"/>
          <w:b/>
          <w:noProof/>
          <w:sz w:val="28"/>
          <w:szCs w:val="28"/>
        </w:rPr>
        <w:drawing>
          <wp:anchor distT="0" distB="0" distL="114300" distR="114300" simplePos="0" relativeHeight="251689984" behindDoc="1" locked="0" layoutInCell="1" allowOverlap="1" wp14:anchorId="06D2A197" wp14:editId="79092DE5">
            <wp:simplePos x="0" y="0"/>
            <wp:positionH relativeFrom="column">
              <wp:posOffset>2834640</wp:posOffset>
            </wp:positionH>
            <wp:positionV relativeFrom="paragraph">
              <wp:posOffset>250190</wp:posOffset>
            </wp:positionV>
            <wp:extent cx="3558540" cy="1623695"/>
            <wp:effectExtent l="0" t="0" r="3810" b="0"/>
            <wp:wrapNone/>
            <wp:docPr id="9447760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58540" cy="1623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1ABADDE" w14:textId="05EFCBE1" w:rsidR="00732A05" w:rsidRDefault="00732A05" w:rsidP="005E65CD">
      <w:pPr>
        <w:spacing w:line="360" w:lineRule="auto"/>
        <w:ind w:firstLine="720"/>
        <w:jc w:val="both"/>
        <w:rPr>
          <w:rFonts w:ascii="Arial" w:hAnsi="Arial" w:cs="Arial"/>
          <w:b/>
          <w:sz w:val="28"/>
          <w:szCs w:val="28"/>
        </w:rPr>
      </w:pPr>
    </w:p>
    <w:p w14:paraId="320F6828" w14:textId="3AE69BA0" w:rsidR="00732A05" w:rsidRDefault="00732A05" w:rsidP="005E65CD">
      <w:pPr>
        <w:spacing w:line="360" w:lineRule="auto"/>
        <w:ind w:firstLine="720"/>
        <w:jc w:val="both"/>
        <w:rPr>
          <w:rFonts w:ascii="Arial" w:hAnsi="Arial" w:cs="Arial"/>
          <w:b/>
          <w:sz w:val="28"/>
          <w:szCs w:val="28"/>
        </w:rPr>
      </w:pPr>
    </w:p>
    <w:p w14:paraId="00C7C680" w14:textId="2383707B" w:rsidR="00732A05" w:rsidRDefault="00732A05" w:rsidP="005E65CD">
      <w:pPr>
        <w:spacing w:line="360" w:lineRule="auto"/>
        <w:ind w:firstLine="720"/>
        <w:jc w:val="both"/>
        <w:rPr>
          <w:rFonts w:ascii="Arial" w:hAnsi="Arial" w:cs="Arial"/>
          <w:b/>
          <w:sz w:val="28"/>
          <w:szCs w:val="28"/>
        </w:rPr>
      </w:pPr>
    </w:p>
    <w:p w14:paraId="0643AF57" w14:textId="770F5BAC" w:rsidR="00732A05" w:rsidRDefault="00732A05" w:rsidP="005E65CD">
      <w:pPr>
        <w:spacing w:line="360" w:lineRule="auto"/>
        <w:ind w:firstLine="720"/>
        <w:jc w:val="both"/>
        <w:rPr>
          <w:rFonts w:ascii="Arial" w:hAnsi="Arial" w:cs="Arial"/>
          <w:b/>
          <w:sz w:val="28"/>
          <w:szCs w:val="28"/>
        </w:rPr>
      </w:pPr>
    </w:p>
    <w:p w14:paraId="3AE74AB1" w14:textId="7C48A873" w:rsidR="00732A05" w:rsidRDefault="008A71C3" w:rsidP="005E65CD">
      <w:pPr>
        <w:spacing w:line="360" w:lineRule="auto"/>
        <w:ind w:firstLine="720"/>
        <w:jc w:val="both"/>
        <w:rPr>
          <w:rFonts w:ascii="Arial" w:hAnsi="Arial" w:cs="Arial"/>
          <w:b/>
          <w:sz w:val="28"/>
          <w:szCs w:val="28"/>
        </w:rPr>
      </w:pPr>
      <w:r>
        <w:rPr>
          <w:rFonts w:ascii="Arial" w:hAnsi="Arial" w:cs="Arial"/>
          <w:b/>
          <w:noProof/>
          <w:sz w:val="28"/>
          <w:szCs w:val="28"/>
        </w:rPr>
        <w:drawing>
          <wp:anchor distT="0" distB="0" distL="114300" distR="114300" simplePos="0" relativeHeight="251687936" behindDoc="1" locked="0" layoutInCell="1" allowOverlap="1" wp14:anchorId="2DCC48F4" wp14:editId="74CEE2F9">
            <wp:simplePos x="0" y="0"/>
            <wp:positionH relativeFrom="column">
              <wp:posOffset>2960591</wp:posOffset>
            </wp:positionH>
            <wp:positionV relativeFrom="paragraph">
              <wp:posOffset>6985</wp:posOffset>
            </wp:positionV>
            <wp:extent cx="3352800" cy="2230902"/>
            <wp:effectExtent l="0" t="0" r="0" b="0"/>
            <wp:wrapNone/>
            <wp:docPr id="10346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52800" cy="22309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88960" behindDoc="1" locked="0" layoutInCell="1" allowOverlap="1" wp14:anchorId="3793D089" wp14:editId="2461AEA3">
            <wp:simplePos x="0" y="0"/>
            <wp:positionH relativeFrom="column">
              <wp:posOffset>-433919</wp:posOffset>
            </wp:positionH>
            <wp:positionV relativeFrom="paragraph">
              <wp:posOffset>235585</wp:posOffset>
            </wp:positionV>
            <wp:extent cx="3192780" cy="2124355"/>
            <wp:effectExtent l="0" t="0" r="7620" b="9525"/>
            <wp:wrapNone/>
            <wp:docPr id="2093104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2780" cy="2124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F22FB8" w14:textId="7D3A6B9B" w:rsidR="00732A05" w:rsidRDefault="00732A05" w:rsidP="005E65CD">
      <w:pPr>
        <w:spacing w:line="360" w:lineRule="auto"/>
        <w:ind w:firstLine="720"/>
        <w:jc w:val="both"/>
        <w:rPr>
          <w:rFonts w:ascii="Arial" w:hAnsi="Arial" w:cs="Arial"/>
          <w:b/>
          <w:sz w:val="28"/>
          <w:szCs w:val="28"/>
        </w:rPr>
      </w:pPr>
    </w:p>
    <w:p w14:paraId="0EB627EE" w14:textId="27738521" w:rsidR="00732A05" w:rsidRDefault="00732A05" w:rsidP="005E65CD">
      <w:pPr>
        <w:spacing w:line="360" w:lineRule="auto"/>
        <w:ind w:firstLine="720"/>
        <w:jc w:val="both"/>
        <w:rPr>
          <w:rFonts w:ascii="Arial" w:hAnsi="Arial" w:cs="Arial"/>
          <w:b/>
          <w:sz w:val="28"/>
          <w:szCs w:val="28"/>
        </w:rPr>
      </w:pPr>
    </w:p>
    <w:p w14:paraId="49CAB796" w14:textId="6467B1BA" w:rsidR="00732A05" w:rsidRDefault="00732A05" w:rsidP="005E65CD">
      <w:pPr>
        <w:spacing w:line="360" w:lineRule="auto"/>
        <w:ind w:firstLine="720"/>
        <w:jc w:val="both"/>
        <w:rPr>
          <w:rFonts w:ascii="Arial" w:hAnsi="Arial" w:cs="Arial"/>
          <w:b/>
          <w:sz w:val="28"/>
          <w:szCs w:val="28"/>
        </w:rPr>
      </w:pPr>
    </w:p>
    <w:p w14:paraId="553EDD7C" w14:textId="06641F62" w:rsidR="00732A05" w:rsidRDefault="00732A05" w:rsidP="005E65CD">
      <w:pPr>
        <w:spacing w:line="360" w:lineRule="auto"/>
        <w:ind w:firstLine="720"/>
        <w:jc w:val="both"/>
        <w:rPr>
          <w:rFonts w:ascii="Arial" w:hAnsi="Arial" w:cs="Arial"/>
          <w:b/>
          <w:sz w:val="28"/>
          <w:szCs w:val="28"/>
        </w:rPr>
      </w:pPr>
    </w:p>
    <w:p w14:paraId="5B8C0FED" w14:textId="641FB489" w:rsidR="00732A05" w:rsidRDefault="008A71C3" w:rsidP="005E65CD">
      <w:pPr>
        <w:spacing w:line="360" w:lineRule="auto"/>
        <w:ind w:firstLine="720"/>
        <w:jc w:val="both"/>
        <w:rPr>
          <w:rFonts w:ascii="Arial" w:hAnsi="Arial" w:cs="Arial"/>
          <w:b/>
          <w:sz w:val="28"/>
          <w:szCs w:val="28"/>
        </w:rPr>
      </w:pPr>
      <w:r>
        <w:rPr>
          <w:rFonts w:ascii="Arial" w:hAnsi="Arial" w:cs="Arial"/>
          <w:b/>
          <w:noProof/>
          <w:sz w:val="28"/>
          <w:szCs w:val="28"/>
        </w:rPr>
        <w:drawing>
          <wp:anchor distT="0" distB="0" distL="114300" distR="114300" simplePos="0" relativeHeight="251694080" behindDoc="1" locked="0" layoutInCell="1" allowOverlap="1" wp14:anchorId="3B8CB81B" wp14:editId="6FE88388">
            <wp:simplePos x="0" y="0"/>
            <wp:positionH relativeFrom="margin">
              <wp:posOffset>1512570</wp:posOffset>
            </wp:positionH>
            <wp:positionV relativeFrom="paragraph">
              <wp:posOffset>172085</wp:posOffset>
            </wp:positionV>
            <wp:extent cx="2979420" cy="2234565"/>
            <wp:effectExtent l="0" t="0" r="0" b="0"/>
            <wp:wrapNone/>
            <wp:docPr id="18751312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79420" cy="2234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40E282E" w14:textId="32EA5DDD" w:rsidR="00732A05" w:rsidRDefault="00732A05" w:rsidP="005E65CD">
      <w:pPr>
        <w:spacing w:line="360" w:lineRule="auto"/>
        <w:ind w:firstLine="720"/>
        <w:jc w:val="both"/>
        <w:rPr>
          <w:rFonts w:ascii="Arial" w:hAnsi="Arial" w:cs="Arial"/>
          <w:b/>
          <w:sz w:val="28"/>
          <w:szCs w:val="28"/>
        </w:rPr>
      </w:pPr>
    </w:p>
    <w:p w14:paraId="59FB2B99" w14:textId="3247CB8A" w:rsidR="00AC3DA0" w:rsidRDefault="00AC3DA0" w:rsidP="005E65CD">
      <w:pPr>
        <w:spacing w:line="360" w:lineRule="auto"/>
        <w:ind w:firstLine="720"/>
        <w:jc w:val="both"/>
        <w:rPr>
          <w:rFonts w:ascii="Arial" w:hAnsi="Arial" w:cs="Arial"/>
          <w:b/>
          <w:sz w:val="28"/>
          <w:szCs w:val="28"/>
        </w:rPr>
      </w:pPr>
    </w:p>
    <w:p w14:paraId="72EFF401" w14:textId="7439E484" w:rsidR="00AC3DA0" w:rsidRDefault="00AC3DA0" w:rsidP="005E65CD">
      <w:pPr>
        <w:spacing w:line="360" w:lineRule="auto"/>
        <w:ind w:firstLine="720"/>
        <w:jc w:val="both"/>
        <w:rPr>
          <w:rFonts w:ascii="Arial" w:hAnsi="Arial" w:cs="Arial"/>
          <w:b/>
          <w:sz w:val="28"/>
          <w:szCs w:val="28"/>
        </w:rPr>
      </w:pPr>
    </w:p>
    <w:p w14:paraId="520CC5F6" w14:textId="4AECC272" w:rsidR="00AC3DA0" w:rsidRDefault="00AC3DA0" w:rsidP="005E65CD">
      <w:pPr>
        <w:spacing w:line="360" w:lineRule="auto"/>
        <w:ind w:firstLine="720"/>
        <w:jc w:val="both"/>
        <w:rPr>
          <w:rFonts w:ascii="Arial" w:hAnsi="Arial" w:cs="Arial"/>
          <w:b/>
          <w:sz w:val="28"/>
          <w:szCs w:val="28"/>
        </w:rPr>
      </w:pPr>
    </w:p>
    <w:p w14:paraId="302DBD4B" w14:textId="7009C997" w:rsidR="00AC3DA0" w:rsidRDefault="00AC3DA0" w:rsidP="005E65CD">
      <w:pPr>
        <w:spacing w:line="360" w:lineRule="auto"/>
        <w:ind w:firstLine="720"/>
        <w:jc w:val="both"/>
        <w:rPr>
          <w:rFonts w:ascii="Arial" w:hAnsi="Arial" w:cs="Arial"/>
          <w:b/>
          <w:sz w:val="28"/>
          <w:szCs w:val="28"/>
        </w:rPr>
      </w:pPr>
    </w:p>
    <w:p w14:paraId="1D518FD8" w14:textId="08F35C2C" w:rsidR="00AC3DA0" w:rsidRDefault="00AC3DA0" w:rsidP="005E65CD">
      <w:pPr>
        <w:spacing w:line="360" w:lineRule="auto"/>
        <w:ind w:firstLine="720"/>
        <w:jc w:val="both"/>
        <w:rPr>
          <w:rFonts w:ascii="Arial" w:hAnsi="Arial" w:cs="Arial"/>
          <w:b/>
          <w:sz w:val="28"/>
          <w:szCs w:val="28"/>
        </w:rPr>
      </w:pPr>
    </w:p>
    <w:p w14:paraId="1B899D5C" w14:textId="6E7688D1" w:rsidR="00AC3DA0" w:rsidRDefault="00AC3DA0" w:rsidP="005E65CD">
      <w:pPr>
        <w:spacing w:line="360" w:lineRule="auto"/>
        <w:ind w:firstLine="720"/>
        <w:jc w:val="both"/>
        <w:rPr>
          <w:rFonts w:ascii="Arial" w:hAnsi="Arial" w:cs="Arial"/>
          <w:b/>
          <w:sz w:val="28"/>
          <w:szCs w:val="28"/>
        </w:rPr>
      </w:pPr>
      <w:r>
        <w:rPr>
          <w:rFonts w:ascii="Arial" w:hAnsi="Arial" w:cs="Arial"/>
          <w:b/>
          <w:noProof/>
          <w:sz w:val="28"/>
          <w:szCs w:val="28"/>
        </w:rPr>
        <w:drawing>
          <wp:anchor distT="0" distB="0" distL="114300" distR="114300" simplePos="0" relativeHeight="251692032" behindDoc="1" locked="0" layoutInCell="1" allowOverlap="1" wp14:anchorId="7115F517" wp14:editId="5DC50C18">
            <wp:simplePos x="0" y="0"/>
            <wp:positionH relativeFrom="margin">
              <wp:posOffset>3247390</wp:posOffset>
            </wp:positionH>
            <wp:positionV relativeFrom="paragraph">
              <wp:posOffset>-401955</wp:posOffset>
            </wp:positionV>
            <wp:extent cx="3067587" cy="1722120"/>
            <wp:effectExtent l="0" t="0" r="0" b="0"/>
            <wp:wrapNone/>
            <wp:docPr id="14006639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67587" cy="1722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93056" behindDoc="1" locked="0" layoutInCell="1" allowOverlap="1" wp14:anchorId="5F2608D7" wp14:editId="68E3610F">
            <wp:simplePos x="0" y="0"/>
            <wp:positionH relativeFrom="column">
              <wp:posOffset>-165100</wp:posOffset>
            </wp:positionH>
            <wp:positionV relativeFrom="paragraph">
              <wp:posOffset>-740410</wp:posOffset>
            </wp:positionV>
            <wp:extent cx="2926080" cy="2194560"/>
            <wp:effectExtent l="0" t="0" r="7620" b="0"/>
            <wp:wrapNone/>
            <wp:docPr id="16329791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283A71" w14:textId="61A75BE5" w:rsidR="00732A05" w:rsidRDefault="008A71C3" w:rsidP="005E65CD">
      <w:pPr>
        <w:spacing w:line="360" w:lineRule="auto"/>
        <w:ind w:firstLine="720"/>
        <w:jc w:val="both"/>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96128" behindDoc="1" locked="0" layoutInCell="1" allowOverlap="1" wp14:anchorId="1172B0E2" wp14:editId="3BECB035">
            <wp:simplePos x="0" y="0"/>
            <wp:positionH relativeFrom="margin">
              <wp:posOffset>-380365</wp:posOffset>
            </wp:positionH>
            <wp:positionV relativeFrom="paragraph">
              <wp:posOffset>-420370</wp:posOffset>
            </wp:positionV>
            <wp:extent cx="3231833" cy="5745480"/>
            <wp:effectExtent l="0" t="0" r="6985" b="7620"/>
            <wp:wrapNone/>
            <wp:docPr id="19767814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81443" name="Imagen 197678144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31833" cy="5745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95104" behindDoc="1" locked="0" layoutInCell="1" allowOverlap="1" wp14:anchorId="7EF1A0CB" wp14:editId="7CFE0075">
            <wp:simplePos x="0" y="0"/>
            <wp:positionH relativeFrom="column">
              <wp:posOffset>3178810</wp:posOffset>
            </wp:positionH>
            <wp:positionV relativeFrom="paragraph">
              <wp:posOffset>-455930</wp:posOffset>
            </wp:positionV>
            <wp:extent cx="3139440" cy="4185920"/>
            <wp:effectExtent l="0" t="0" r="3810" b="5080"/>
            <wp:wrapNone/>
            <wp:docPr id="18853987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98733" name="Imagen 188539873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39440" cy="4185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A45A1F" w14:textId="138655B2" w:rsidR="00732A05" w:rsidRDefault="00732A05" w:rsidP="005E65CD">
      <w:pPr>
        <w:spacing w:line="360" w:lineRule="auto"/>
        <w:ind w:firstLine="720"/>
        <w:jc w:val="both"/>
        <w:rPr>
          <w:rFonts w:ascii="Arial" w:hAnsi="Arial" w:cs="Arial"/>
          <w:b/>
          <w:sz w:val="28"/>
          <w:szCs w:val="28"/>
        </w:rPr>
      </w:pPr>
    </w:p>
    <w:p w14:paraId="46B5602B" w14:textId="7EFA457C" w:rsidR="00732A05" w:rsidRDefault="00732A05" w:rsidP="0010460F">
      <w:pPr>
        <w:spacing w:line="360" w:lineRule="auto"/>
        <w:jc w:val="both"/>
        <w:rPr>
          <w:rFonts w:ascii="Arial" w:hAnsi="Arial" w:cs="Arial"/>
          <w:b/>
          <w:sz w:val="28"/>
          <w:szCs w:val="28"/>
        </w:rPr>
      </w:pPr>
    </w:p>
    <w:p w14:paraId="5B6B5573" w14:textId="799FCE03" w:rsidR="00732A05" w:rsidRDefault="00732A05" w:rsidP="005E65CD">
      <w:pPr>
        <w:spacing w:line="360" w:lineRule="auto"/>
        <w:ind w:firstLine="720"/>
        <w:jc w:val="both"/>
        <w:rPr>
          <w:rFonts w:ascii="Arial" w:hAnsi="Arial" w:cs="Arial"/>
          <w:b/>
          <w:sz w:val="28"/>
          <w:szCs w:val="28"/>
        </w:rPr>
      </w:pPr>
    </w:p>
    <w:p w14:paraId="5FB7B4B8" w14:textId="64A59725" w:rsidR="00732A05" w:rsidRDefault="00732A05" w:rsidP="005E65CD">
      <w:pPr>
        <w:spacing w:line="360" w:lineRule="auto"/>
        <w:ind w:firstLine="720"/>
        <w:jc w:val="both"/>
        <w:rPr>
          <w:rFonts w:ascii="Arial" w:hAnsi="Arial" w:cs="Arial"/>
          <w:b/>
          <w:sz w:val="28"/>
          <w:szCs w:val="28"/>
        </w:rPr>
      </w:pPr>
    </w:p>
    <w:p w14:paraId="0EB63BF4" w14:textId="763DF42A" w:rsidR="00732A05" w:rsidRDefault="00AC3DA0" w:rsidP="00AC3DA0">
      <w:pPr>
        <w:tabs>
          <w:tab w:val="left" w:pos="8170"/>
        </w:tabs>
        <w:spacing w:line="360" w:lineRule="auto"/>
        <w:ind w:firstLine="720"/>
        <w:jc w:val="both"/>
        <w:rPr>
          <w:rFonts w:ascii="Arial" w:hAnsi="Arial" w:cs="Arial"/>
          <w:b/>
          <w:sz w:val="28"/>
          <w:szCs w:val="28"/>
        </w:rPr>
      </w:pPr>
      <w:r>
        <w:rPr>
          <w:rFonts w:ascii="Arial" w:hAnsi="Arial" w:cs="Arial"/>
          <w:b/>
          <w:sz w:val="28"/>
          <w:szCs w:val="28"/>
        </w:rPr>
        <w:tab/>
      </w:r>
    </w:p>
    <w:p w14:paraId="6F3DE13A" w14:textId="236B794F" w:rsidR="00732A05" w:rsidRPr="00A808E1" w:rsidRDefault="001541CD" w:rsidP="005E65CD">
      <w:pPr>
        <w:spacing w:line="360" w:lineRule="auto"/>
        <w:ind w:firstLine="720"/>
        <w:jc w:val="both"/>
        <w:rPr>
          <w:rFonts w:ascii="Arial" w:hAnsi="Arial" w:cs="Arial"/>
          <w:b/>
          <w:sz w:val="28"/>
          <w:szCs w:val="28"/>
        </w:rPr>
      </w:pPr>
      <w:r>
        <w:rPr>
          <w:rFonts w:ascii="Arial" w:hAnsi="Arial" w:cs="Arial"/>
          <w:b/>
          <w:noProof/>
          <w:sz w:val="28"/>
          <w:szCs w:val="28"/>
        </w:rPr>
        <w:drawing>
          <wp:anchor distT="0" distB="0" distL="114300" distR="114300" simplePos="0" relativeHeight="251697152" behindDoc="1" locked="0" layoutInCell="1" allowOverlap="1" wp14:anchorId="6C790436" wp14:editId="511E5982">
            <wp:simplePos x="0" y="0"/>
            <wp:positionH relativeFrom="column">
              <wp:posOffset>3630930</wp:posOffset>
            </wp:positionH>
            <wp:positionV relativeFrom="paragraph">
              <wp:posOffset>1737995</wp:posOffset>
            </wp:positionV>
            <wp:extent cx="1895157" cy="2526876"/>
            <wp:effectExtent l="0" t="0" r="0" b="6985"/>
            <wp:wrapNone/>
            <wp:docPr id="14827465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46574" name="Imagen 148274657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95157" cy="25268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732A05" w:rsidRPr="00A808E1" w:rsidSect="00067C9F">
      <w:footerReference w:type="default" r:id="rId82"/>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B0F4" w14:textId="77777777" w:rsidR="00576FCC" w:rsidRDefault="00576FCC" w:rsidP="00040809">
      <w:pPr>
        <w:spacing w:after="0" w:line="240" w:lineRule="auto"/>
      </w:pPr>
      <w:r>
        <w:separator/>
      </w:r>
    </w:p>
  </w:endnote>
  <w:endnote w:type="continuationSeparator" w:id="0">
    <w:p w14:paraId="1D1DAFEB" w14:textId="77777777" w:rsidR="00576FCC" w:rsidRDefault="00576FCC" w:rsidP="00040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990305"/>
      <w:docPartObj>
        <w:docPartGallery w:val="Page Numbers (Bottom of Page)"/>
        <w:docPartUnique/>
      </w:docPartObj>
    </w:sdtPr>
    <w:sdtContent>
      <w:p w14:paraId="0EF3B2CD" w14:textId="3C21450F" w:rsidR="00040809" w:rsidRDefault="00040809">
        <w:pPr>
          <w:pStyle w:val="Piedepgina"/>
          <w:jc w:val="right"/>
        </w:pPr>
        <w:r>
          <w:fldChar w:fldCharType="begin"/>
        </w:r>
        <w:r>
          <w:instrText>PAGE   \* MERGEFORMAT</w:instrText>
        </w:r>
        <w:r>
          <w:fldChar w:fldCharType="separate"/>
        </w:r>
        <w:r>
          <w:rPr>
            <w:lang w:val="es-ES"/>
          </w:rPr>
          <w:t>2</w:t>
        </w:r>
        <w:r>
          <w:fldChar w:fldCharType="end"/>
        </w:r>
      </w:p>
    </w:sdtContent>
  </w:sdt>
  <w:p w14:paraId="23AC48A4" w14:textId="77777777" w:rsidR="00040809" w:rsidRDefault="000408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9FCCC" w14:textId="77777777" w:rsidR="00576FCC" w:rsidRDefault="00576FCC" w:rsidP="00040809">
      <w:pPr>
        <w:spacing w:after="0" w:line="240" w:lineRule="auto"/>
      </w:pPr>
      <w:r>
        <w:separator/>
      </w:r>
    </w:p>
  </w:footnote>
  <w:footnote w:type="continuationSeparator" w:id="0">
    <w:p w14:paraId="24F01C32" w14:textId="77777777" w:rsidR="00576FCC" w:rsidRDefault="00576FCC" w:rsidP="00040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3pt;height:11.3pt" o:bullet="t">
        <v:imagedata r:id="rId1" o:title="mso2"/>
      </v:shape>
    </w:pict>
  </w:numPicBullet>
  <w:abstractNum w:abstractNumId="0" w15:restartNumberingAfterBreak="0">
    <w:nsid w:val="FFFFFF82"/>
    <w:multiLevelType w:val="singleLevel"/>
    <w:tmpl w:val="00BEC058"/>
    <w:lvl w:ilvl="0">
      <w:start w:val="1"/>
      <w:numFmt w:val="bullet"/>
      <w:pStyle w:val="Listaconvietas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98E63CD0"/>
    <w:lvl w:ilvl="0">
      <w:start w:val="1"/>
      <w:numFmt w:val="bullet"/>
      <w:pStyle w:val="Listaconvietas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DCECED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4E210C3"/>
    <w:multiLevelType w:val="hybridMultilevel"/>
    <w:tmpl w:val="D7DA61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0D32AD"/>
    <w:multiLevelType w:val="multilevel"/>
    <w:tmpl w:val="D1985880"/>
    <w:lvl w:ilvl="0">
      <w:start w:val="2"/>
      <w:numFmt w:val="decimal"/>
      <w:lvlText w:val="%1."/>
      <w:lvlJc w:val="left"/>
      <w:pPr>
        <w:ind w:left="612" w:hanging="612"/>
      </w:pPr>
      <w:rPr>
        <w:rFonts w:hint="default"/>
      </w:rPr>
    </w:lvl>
    <w:lvl w:ilvl="1">
      <w:start w:val="1"/>
      <w:numFmt w:val="decimal"/>
      <w:lvlText w:val="%1.%2."/>
      <w:lvlJc w:val="left"/>
      <w:pPr>
        <w:ind w:left="720" w:hanging="720"/>
      </w:pPr>
      <w:rPr>
        <w:rFonts w:hint="default"/>
        <w:color w:val="auto"/>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233E72"/>
    <w:multiLevelType w:val="multilevel"/>
    <w:tmpl w:val="D89C7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AC35F4"/>
    <w:multiLevelType w:val="hybridMultilevel"/>
    <w:tmpl w:val="3CBA13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C05839"/>
    <w:multiLevelType w:val="hybridMultilevel"/>
    <w:tmpl w:val="E482DD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EC7942"/>
    <w:multiLevelType w:val="hybridMultilevel"/>
    <w:tmpl w:val="4DCABF5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BB64830"/>
    <w:multiLevelType w:val="hybridMultilevel"/>
    <w:tmpl w:val="2EBAF3D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C7D295D"/>
    <w:multiLevelType w:val="hybridMultilevel"/>
    <w:tmpl w:val="28328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8E12B9"/>
    <w:multiLevelType w:val="hybridMultilevel"/>
    <w:tmpl w:val="88B03BD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260083D"/>
    <w:multiLevelType w:val="hybridMultilevel"/>
    <w:tmpl w:val="8D0A25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3897C4C"/>
    <w:multiLevelType w:val="hybridMultilevel"/>
    <w:tmpl w:val="ACBE8C2C"/>
    <w:lvl w:ilvl="0" w:tplc="BBE834F2">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4633EE"/>
    <w:multiLevelType w:val="hybridMultilevel"/>
    <w:tmpl w:val="96AE19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7C27DFE"/>
    <w:multiLevelType w:val="hybridMultilevel"/>
    <w:tmpl w:val="CC2079B8"/>
    <w:lvl w:ilvl="0" w:tplc="275A21B0">
      <w:start w:val="1"/>
      <w:numFmt w:val="bullet"/>
      <w:lvlText w:val=""/>
      <w:lvlJc w:val="left"/>
      <w:pPr>
        <w:tabs>
          <w:tab w:val="num" w:pos="0"/>
        </w:tabs>
        <w:ind w:left="0" w:firstLine="0"/>
      </w:pPr>
      <w:rPr>
        <w:rFonts w:ascii="Symbol" w:hAnsi="Symbol" w:hint="default"/>
        <w:color w:val="auto"/>
      </w:rPr>
    </w:lvl>
    <w:lvl w:ilvl="1" w:tplc="0C0A0007">
      <w:start w:val="1"/>
      <w:numFmt w:val="bullet"/>
      <w:lvlText w:val=""/>
      <w:lvlPicBulletId w:val="0"/>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864DAB"/>
    <w:multiLevelType w:val="multilevel"/>
    <w:tmpl w:val="DEC4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904DD8"/>
    <w:multiLevelType w:val="hybridMultilevel"/>
    <w:tmpl w:val="1826AC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73641E"/>
    <w:multiLevelType w:val="hybridMultilevel"/>
    <w:tmpl w:val="35A09BB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A8C7D77"/>
    <w:multiLevelType w:val="hybridMultilevel"/>
    <w:tmpl w:val="1F78C6B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2E035F95"/>
    <w:multiLevelType w:val="hybridMultilevel"/>
    <w:tmpl w:val="63B0DA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2E077930"/>
    <w:multiLevelType w:val="hybridMultilevel"/>
    <w:tmpl w:val="29BC9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7766DB4"/>
    <w:multiLevelType w:val="multilevel"/>
    <w:tmpl w:val="1BFE2072"/>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B6E30F9"/>
    <w:multiLevelType w:val="hybridMultilevel"/>
    <w:tmpl w:val="9B0CC6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3DFD5C9E"/>
    <w:multiLevelType w:val="hybridMultilevel"/>
    <w:tmpl w:val="82E89EE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49C5D0D"/>
    <w:multiLevelType w:val="hybridMultilevel"/>
    <w:tmpl w:val="FDAA279E"/>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6" w15:restartNumberingAfterBreak="0">
    <w:nsid w:val="45E35DF5"/>
    <w:multiLevelType w:val="hybridMultilevel"/>
    <w:tmpl w:val="9E08078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6877B55"/>
    <w:multiLevelType w:val="hybridMultilevel"/>
    <w:tmpl w:val="643497C8"/>
    <w:lvl w:ilvl="0" w:tplc="0C0A0003">
      <w:start w:val="1"/>
      <w:numFmt w:val="bullet"/>
      <w:lvlText w:val="o"/>
      <w:lvlJc w:val="left"/>
      <w:pPr>
        <w:tabs>
          <w:tab w:val="num" w:pos="1140"/>
        </w:tabs>
        <w:ind w:left="1140" w:hanging="360"/>
      </w:pPr>
      <w:rPr>
        <w:rFonts w:ascii="Courier New" w:hAnsi="Courier New" w:cs="Courier New"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28" w15:restartNumberingAfterBreak="0">
    <w:nsid w:val="47DE5371"/>
    <w:multiLevelType w:val="hybridMultilevel"/>
    <w:tmpl w:val="6616B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A238A0"/>
    <w:multiLevelType w:val="hybridMultilevel"/>
    <w:tmpl w:val="3FE0C35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48B45A0D"/>
    <w:multiLevelType w:val="hybridMultilevel"/>
    <w:tmpl w:val="02F014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4DEF16ED"/>
    <w:multiLevelType w:val="hybridMultilevel"/>
    <w:tmpl w:val="7B8E9D36"/>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4E435D"/>
    <w:multiLevelType w:val="hybridMultilevel"/>
    <w:tmpl w:val="5F76B9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0154D55"/>
    <w:multiLevelType w:val="hybridMultilevel"/>
    <w:tmpl w:val="E3141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96314D"/>
    <w:multiLevelType w:val="hybridMultilevel"/>
    <w:tmpl w:val="2A927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BF1659"/>
    <w:multiLevelType w:val="hybridMultilevel"/>
    <w:tmpl w:val="28EA1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2617842"/>
    <w:multiLevelType w:val="hybridMultilevel"/>
    <w:tmpl w:val="AAB8C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34B0CEC"/>
    <w:multiLevelType w:val="hybridMultilevel"/>
    <w:tmpl w:val="C5061E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D385CCF"/>
    <w:multiLevelType w:val="hybridMultilevel"/>
    <w:tmpl w:val="50540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42F08F1"/>
    <w:multiLevelType w:val="hybridMultilevel"/>
    <w:tmpl w:val="7EE6A33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88D0465"/>
    <w:multiLevelType w:val="hybridMultilevel"/>
    <w:tmpl w:val="69EC0E56"/>
    <w:lvl w:ilvl="0" w:tplc="97C291E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793129A9"/>
    <w:multiLevelType w:val="hybridMultilevel"/>
    <w:tmpl w:val="F0045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B5C56D6"/>
    <w:multiLevelType w:val="hybridMultilevel"/>
    <w:tmpl w:val="444C7C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271353348">
    <w:abstractNumId w:val="22"/>
  </w:num>
  <w:num w:numId="2" w16cid:durableId="1219585907">
    <w:abstractNumId w:val="26"/>
  </w:num>
  <w:num w:numId="3" w16cid:durableId="683827618">
    <w:abstractNumId w:val="25"/>
  </w:num>
  <w:num w:numId="4" w16cid:durableId="911936365">
    <w:abstractNumId w:val="15"/>
  </w:num>
  <w:num w:numId="5" w16cid:durableId="498690387">
    <w:abstractNumId w:val="42"/>
  </w:num>
  <w:num w:numId="6" w16cid:durableId="1326131105">
    <w:abstractNumId w:val="31"/>
  </w:num>
  <w:num w:numId="7" w16cid:durableId="631598043">
    <w:abstractNumId w:val="27"/>
  </w:num>
  <w:num w:numId="8" w16cid:durableId="2023121015">
    <w:abstractNumId w:val="9"/>
  </w:num>
  <w:num w:numId="9" w16cid:durableId="165290742">
    <w:abstractNumId w:val="39"/>
  </w:num>
  <w:num w:numId="10" w16cid:durableId="570576448">
    <w:abstractNumId w:val="29"/>
  </w:num>
  <w:num w:numId="11" w16cid:durableId="1791125630">
    <w:abstractNumId w:val="18"/>
  </w:num>
  <w:num w:numId="12" w16cid:durableId="1831090930">
    <w:abstractNumId w:val="19"/>
  </w:num>
  <w:num w:numId="13" w16cid:durableId="46883255">
    <w:abstractNumId w:val="24"/>
  </w:num>
  <w:num w:numId="14" w16cid:durableId="1327436774">
    <w:abstractNumId w:val="11"/>
  </w:num>
  <w:num w:numId="15" w16cid:durableId="1787136">
    <w:abstractNumId w:val="8"/>
  </w:num>
  <w:num w:numId="16" w16cid:durableId="227345204">
    <w:abstractNumId w:val="23"/>
  </w:num>
  <w:num w:numId="17" w16cid:durableId="505362245">
    <w:abstractNumId w:val="36"/>
  </w:num>
  <w:num w:numId="18" w16cid:durableId="1958293565">
    <w:abstractNumId w:val="10"/>
  </w:num>
  <w:num w:numId="19" w16cid:durableId="981274803">
    <w:abstractNumId w:val="38"/>
  </w:num>
  <w:num w:numId="20" w16cid:durableId="1994217589">
    <w:abstractNumId w:val="17"/>
  </w:num>
  <w:num w:numId="21" w16cid:durableId="2119719598">
    <w:abstractNumId w:val="16"/>
  </w:num>
  <w:num w:numId="22" w16cid:durableId="77025114">
    <w:abstractNumId w:val="12"/>
  </w:num>
  <w:num w:numId="23" w16cid:durableId="1120958651">
    <w:abstractNumId w:val="30"/>
  </w:num>
  <w:num w:numId="24" w16cid:durableId="1433551788">
    <w:abstractNumId w:val="34"/>
  </w:num>
  <w:num w:numId="25" w16cid:durableId="1462259451">
    <w:abstractNumId w:val="40"/>
  </w:num>
  <w:num w:numId="26" w16cid:durableId="1152059373">
    <w:abstractNumId w:val="7"/>
  </w:num>
  <w:num w:numId="27" w16cid:durableId="44448867">
    <w:abstractNumId w:val="4"/>
  </w:num>
  <w:num w:numId="28" w16cid:durableId="1718969578">
    <w:abstractNumId w:val="5"/>
  </w:num>
  <w:num w:numId="29" w16cid:durableId="684327283">
    <w:abstractNumId w:val="28"/>
  </w:num>
  <w:num w:numId="30" w16cid:durableId="1045301687">
    <w:abstractNumId w:val="35"/>
  </w:num>
  <w:num w:numId="31" w16cid:durableId="275866817">
    <w:abstractNumId w:val="22"/>
    <w:lvlOverride w:ilvl="0">
      <w:startOverride w:val="2"/>
    </w:lvlOverride>
  </w:num>
  <w:num w:numId="32" w16cid:durableId="1339230618">
    <w:abstractNumId w:val="41"/>
  </w:num>
  <w:num w:numId="33" w16cid:durableId="828907530">
    <w:abstractNumId w:val="13"/>
  </w:num>
  <w:num w:numId="34" w16cid:durableId="1063798352">
    <w:abstractNumId w:val="14"/>
  </w:num>
  <w:num w:numId="35" w16cid:durableId="903636059">
    <w:abstractNumId w:val="3"/>
  </w:num>
  <w:num w:numId="36" w16cid:durableId="1372068493">
    <w:abstractNumId w:val="20"/>
  </w:num>
  <w:num w:numId="37" w16cid:durableId="1485121732">
    <w:abstractNumId w:val="33"/>
  </w:num>
  <w:num w:numId="38" w16cid:durableId="247545890">
    <w:abstractNumId w:val="37"/>
  </w:num>
  <w:num w:numId="39" w16cid:durableId="258174300">
    <w:abstractNumId w:val="6"/>
  </w:num>
  <w:num w:numId="40" w16cid:durableId="1107577161">
    <w:abstractNumId w:val="21"/>
  </w:num>
  <w:num w:numId="41" w16cid:durableId="756243595">
    <w:abstractNumId w:val="32"/>
  </w:num>
  <w:num w:numId="42" w16cid:durableId="1160972201">
    <w:abstractNumId w:val="2"/>
  </w:num>
  <w:num w:numId="43" w16cid:durableId="1212766969">
    <w:abstractNumId w:val="1"/>
  </w:num>
  <w:num w:numId="44" w16cid:durableId="708729327">
    <w:abstractNumId w:val="0"/>
  </w:num>
  <w:num w:numId="45" w16cid:durableId="1282607692">
    <w:abstractNumId w:val="22"/>
  </w:num>
  <w:num w:numId="46" w16cid:durableId="81245448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926"/>
    <w:rsid w:val="000027DF"/>
    <w:rsid w:val="00004271"/>
    <w:rsid w:val="00014337"/>
    <w:rsid w:val="000144B8"/>
    <w:rsid w:val="00017492"/>
    <w:rsid w:val="00017A56"/>
    <w:rsid w:val="000221F1"/>
    <w:rsid w:val="00022928"/>
    <w:rsid w:val="000238B1"/>
    <w:rsid w:val="00032848"/>
    <w:rsid w:val="000332B8"/>
    <w:rsid w:val="000368EE"/>
    <w:rsid w:val="0004011B"/>
    <w:rsid w:val="00040809"/>
    <w:rsid w:val="00041656"/>
    <w:rsid w:val="0004486A"/>
    <w:rsid w:val="0004637F"/>
    <w:rsid w:val="00047E62"/>
    <w:rsid w:val="000505B5"/>
    <w:rsid w:val="000513D7"/>
    <w:rsid w:val="000676B4"/>
    <w:rsid w:val="00067C9F"/>
    <w:rsid w:val="0007173F"/>
    <w:rsid w:val="00072B0D"/>
    <w:rsid w:val="00073F57"/>
    <w:rsid w:val="00073FA4"/>
    <w:rsid w:val="00075FC3"/>
    <w:rsid w:val="00076295"/>
    <w:rsid w:val="00080C70"/>
    <w:rsid w:val="0008356E"/>
    <w:rsid w:val="00090225"/>
    <w:rsid w:val="000909D6"/>
    <w:rsid w:val="00091496"/>
    <w:rsid w:val="000925C8"/>
    <w:rsid w:val="0009535F"/>
    <w:rsid w:val="000A2406"/>
    <w:rsid w:val="000A46DB"/>
    <w:rsid w:val="000A63FE"/>
    <w:rsid w:val="000B3300"/>
    <w:rsid w:val="000C5960"/>
    <w:rsid w:val="000D0D2D"/>
    <w:rsid w:val="000D20BB"/>
    <w:rsid w:val="000D456A"/>
    <w:rsid w:val="000E260E"/>
    <w:rsid w:val="000F6387"/>
    <w:rsid w:val="0010192B"/>
    <w:rsid w:val="0010460F"/>
    <w:rsid w:val="00114E69"/>
    <w:rsid w:val="001228B5"/>
    <w:rsid w:val="00123383"/>
    <w:rsid w:val="00126542"/>
    <w:rsid w:val="00126F75"/>
    <w:rsid w:val="001276F5"/>
    <w:rsid w:val="00141464"/>
    <w:rsid w:val="0014374D"/>
    <w:rsid w:val="00145B98"/>
    <w:rsid w:val="00145E2C"/>
    <w:rsid w:val="00152044"/>
    <w:rsid w:val="00152AA7"/>
    <w:rsid w:val="001541CD"/>
    <w:rsid w:val="00157E90"/>
    <w:rsid w:val="00160C96"/>
    <w:rsid w:val="001618A6"/>
    <w:rsid w:val="00164865"/>
    <w:rsid w:val="00164912"/>
    <w:rsid w:val="00164B27"/>
    <w:rsid w:val="0017247D"/>
    <w:rsid w:val="0017305A"/>
    <w:rsid w:val="00173C75"/>
    <w:rsid w:val="001821EF"/>
    <w:rsid w:val="001838FC"/>
    <w:rsid w:val="001848DD"/>
    <w:rsid w:val="00185905"/>
    <w:rsid w:val="001931A3"/>
    <w:rsid w:val="001937D1"/>
    <w:rsid w:val="00194D18"/>
    <w:rsid w:val="001A1970"/>
    <w:rsid w:val="001A747C"/>
    <w:rsid w:val="001B0BBC"/>
    <w:rsid w:val="001B1295"/>
    <w:rsid w:val="001B13AF"/>
    <w:rsid w:val="001B204D"/>
    <w:rsid w:val="001C5605"/>
    <w:rsid w:val="001D0983"/>
    <w:rsid w:val="001D1E8A"/>
    <w:rsid w:val="001E2B53"/>
    <w:rsid w:val="001F242E"/>
    <w:rsid w:val="001F29E3"/>
    <w:rsid w:val="001F4A37"/>
    <w:rsid w:val="001F7BA1"/>
    <w:rsid w:val="00202E2D"/>
    <w:rsid w:val="002156D4"/>
    <w:rsid w:val="0022554A"/>
    <w:rsid w:val="00227488"/>
    <w:rsid w:val="00227D65"/>
    <w:rsid w:val="00230D01"/>
    <w:rsid w:val="00235192"/>
    <w:rsid w:val="00236B5A"/>
    <w:rsid w:val="00240A72"/>
    <w:rsid w:val="00250453"/>
    <w:rsid w:val="00254F11"/>
    <w:rsid w:val="0025531E"/>
    <w:rsid w:val="00260DFA"/>
    <w:rsid w:val="0026143E"/>
    <w:rsid w:val="00274CD0"/>
    <w:rsid w:val="002834EA"/>
    <w:rsid w:val="002841C8"/>
    <w:rsid w:val="00291EB7"/>
    <w:rsid w:val="00291F26"/>
    <w:rsid w:val="00293DD4"/>
    <w:rsid w:val="002940A7"/>
    <w:rsid w:val="002A28DA"/>
    <w:rsid w:val="002A5DE1"/>
    <w:rsid w:val="002B2DA2"/>
    <w:rsid w:val="002B5797"/>
    <w:rsid w:val="002C0238"/>
    <w:rsid w:val="002D5019"/>
    <w:rsid w:val="002D7F03"/>
    <w:rsid w:val="002E0D0C"/>
    <w:rsid w:val="002E6994"/>
    <w:rsid w:val="002F429E"/>
    <w:rsid w:val="00300140"/>
    <w:rsid w:val="003007D5"/>
    <w:rsid w:val="003109E1"/>
    <w:rsid w:val="00311A15"/>
    <w:rsid w:val="00316C52"/>
    <w:rsid w:val="00317FEC"/>
    <w:rsid w:val="00320831"/>
    <w:rsid w:val="00321AAF"/>
    <w:rsid w:val="00321E53"/>
    <w:rsid w:val="00327EF7"/>
    <w:rsid w:val="003311E3"/>
    <w:rsid w:val="00331358"/>
    <w:rsid w:val="00332277"/>
    <w:rsid w:val="00334301"/>
    <w:rsid w:val="003404B8"/>
    <w:rsid w:val="00343E92"/>
    <w:rsid w:val="0034610A"/>
    <w:rsid w:val="00346933"/>
    <w:rsid w:val="00352CE5"/>
    <w:rsid w:val="0035522A"/>
    <w:rsid w:val="00375A61"/>
    <w:rsid w:val="00375E23"/>
    <w:rsid w:val="00383E70"/>
    <w:rsid w:val="003849D7"/>
    <w:rsid w:val="00385B71"/>
    <w:rsid w:val="003A2A97"/>
    <w:rsid w:val="003A3999"/>
    <w:rsid w:val="003A445F"/>
    <w:rsid w:val="003A5279"/>
    <w:rsid w:val="003A7932"/>
    <w:rsid w:val="003B35C0"/>
    <w:rsid w:val="003B588F"/>
    <w:rsid w:val="003B5E96"/>
    <w:rsid w:val="003C2ACA"/>
    <w:rsid w:val="003D225B"/>
    <w:rsid w:val="003D4E05"/>
    <w:rsid w:val="003D5B2B"/>
    <w:rsid w:val="003D71DD"/>
    <w:rsid w:val="003E1980"/>
    <w:rsid w:val="003E32BD"/>
    <w:rsid w:val="003E627D"/>
    <w:rsid w:val="003F0EB6"/>
    <w:rsid w:val="003F4835"/>
    <w:rsid w:val="00404B7A"/>
    <w:rsid w:val="00405D25"/>
    <w:rsid w:val="00410254"/>
    <w:rsid w:val="004116F7"/>
    <w:rsid w:val="00422EC6"/>
    <w:rsid w:val="00431D7E"/>
    <w:rsid w:val="00434B5E"/>
    <w:rsid w:val="004353E1"/>
    <w:rsid w:val="00444F19"/>
    <w:rsid w:val="00450B29"/>
    <w:rsid w:val="00455874"/>
    <w:rsid w:val="004579A0"/>
    <w:rsid w:val="0046101B"/>
    <w:rsid w:val="004639EF"/>
    <w:rsid w:val="00473723"/>
    <w:rsid w:val="00481DC5"/>
    <w:rsid w:val="00482D83"/>
    <w:rsid w:val="00483DBE"/>
    <w:rsid w:val="004875A4"/>
    <w:rsid w:val="00493FEF"/>
    <w:rsid w:val="00495DBC"/>
    <w:rsid w:val="00496791"/>
    <w:rsid w:val="004B5538"/>
    <w:rsid w:val="004C4282"/>
    <w:rsid w:val="004C534C"/>
    <w:rsid w:val="004C6167"/>
    <w:rsid w:val="004C652E"/>
    <w:rsid w:val="004C674F"/>
    <w:rsid w:val="004D3370"/>
    <w:rsid w:val="004E27DF"/>
    <w:rsid w:val="004E5143"/>
    <w:rsid w:val="004E586F"/>
    <w:rsid w:val="004E7FC9"/>
    <w:rsid w:val="004F3F45"/>
    <w:rsid w:val="004F6454"/>
    <w:rsid w:val="004F67FB"/>
    <w:rsid w:val="0050199E"/>
    <w:rsid w:val="00501F39"/>
    <w:rsid w:val="00515B3F"/>
    <w:rsid w:val="0053505A"/>
    <w:rsid w:val="005355DA"/>
    <w:rsid w:val="00540AFF"/>
    <w:rsid w:val="00540F35"/>
    <w:rsid w:val="00542148"/>
    <w:rsid w:val="00542CA3"/>
    <w:rsid w:val="0054708D"/>
    <w:rsid w:val="005510B9"/>
    <w:rsid w:val="00551181"/>
    <w:rsid w:val="00551CA9"/>
    <w:rsid w:val="005540A6"/>
    <w:rsid w:val="0055538F"/>
    <w:rsid w:val="005605D5"/>
    <w:rsid w:val="00564062"/>
    <w:rsid w:val="00565801"/>
    <w:rsid w:val="00571464"/>
    <w:rsid w:val="00571763"/>
    <w:rsid w:val="0057342E"/>
    <w:rsid w:val="00574295"/>
    <w:rsid w:val="00575183"/>
    <w:rsid w:val="00576FCC"/>
    <w:rsid w:val="00577BA6"/>
    <w:rsid w:val="00587D49"/>
    <w:rsid w:val="00590F3C"/>
    <w:rsid w:val="0059138D"/>
    <w:rsid w:val="005915AE"/>
    <w:rsid w:val="0059322D"/>
    <w:rsid w:val="00594285"/>
    <w:rsid w:val="005A1222"/>
    <w:rsid w:val="005A30A3"/>
    <w:rsid w:val="005A4387"/>
    <w:rsid w:val="005A4E8B"/>
    <w:rsid w:val="005A54E8"/>
    <w:rsid w:val="005B33DE"/>
    <w:rsid w:val="005B35E8"/>
    <w:rsid w:val="005B3ADF"/>
    <w:rsid w:val="005B5DA5"/>
    <w:rsid w:val="005C55EB"/>
    <w:rsid w:val="005C72D6"/>
    <w:rsid w:val="005D432D"/>
    <w:rsid w:val="005D55CD"/>
    <w:rsid w:val="005D7754"/>
    <w:rsid w:val="005E0894"/>
    <w:rsid w:val="005E0FB4"/>
    <w:rsid w:val="005E3F3F"/>
    <w:rsid w:val="005E60E0"/>
    <w:rsid w:val="005E65CD"/>
    <w:rsid w:val="005E6DA0"/>
    <w:rsid w:val="005E6EC7"/>
    <w:rsid w:val="005F03AF"/>
    <w:rsid w:val="005F4DA8"/>
    <w:rsid w:val="0060000B"/>
    <w:rsid w:val="006015D4"/>
    <w:rsid w:val="006107E1"/>
    <w:rsid w:val="00610DB5"/>
    <w:rsid w:val="0061795B"/>
    <w:rsid w:val="00631393"/>
    <w:rsid w:val="00632264"/>
    <w:rsid w:val="00643FAA"/>
    <w:rsid w:val="00654DCE"/>
    <w:rsid w:val="0066352B"/>
    <w:rsid w:val="00665256"/>
    <w:rsid w:val="006665EB"/>
    <w:rsid w:val="006676DC"/>
    <w:rsid w:val="00682820"/>
    <w:rsid w:val="006849AD"/>
    <w:rsid w:val="00695165"/>
    <w:rsid w:val="006A187B"/>
    <w:rsid w:val="006A1A64"/>
    <w:rsid w:val="006A41DD"/>
    <w:rsid w:val="006B3F0F"/>
    <w:rsid w:val="006B45CB"/>
    <w:rsid w:val="006B6227"/>
    <w:rsid w:val="006B6FA0"/>
    <w:rsid w:val="006D0F72"/>
    <w:rsid w:val="006E0148"/>
    <w:rsid w:val="006E6457"/>
    <w:rsid w:val="006E6719"/>
    <w:rsid w:val="006E7770"/>
    <w:rsid w:val="006F043D"/>
    <w:rsid w:val="006F0B86"/>
    <w:rsid w:val="006F27F4"/>
    <w:rsid w:val="006F2B18"/>
    <w:rsid w:val="006F3522"/>
    <w:rsid w:val="006F696E"/>
    <w:rsid w:val="00711AE4"/>
    <w:rsid w:val="007161C3"/>
    <w:rsid w:val="0072593A"/>
    <w:rsid w:val="00732A05"/>
    <w:rsid w:val="007335B4"/>
    <w:rsid w:val="00734266"/>
    <w:rsid w:val="00750920"/>
    <w:rsid w:val="00753817"/>
    <w:rsid w:val="0075555C"/>
    <w:rsid w:val="007605A7"/>
    <w:rsid w:val="00765BD1"/>
    <w:rsid w:val="00771440"/>
    <w:rsid w:val="007720A6"/>
    <w:rsid w:val="007720DE"/>
    <w:rsid w:val="007769AA"/>
    <w:rsid w:val="00782FFD"/>
    <w:rsid w:val="0078352D"/>
    <w:rsid w:val="00785ED0"/>
    <w:rsid w:val="00795828"/>
    <w:rsid w:val="007A239C"/>
    <w:rsid w:val="007A5F82"/>
    <w:rsid w:val="007A674E"/>
    <w:rsid w:val="007A782B"/>
    <w:rsid w:val="007B3DEA"/>
    <w:rsid w:val="007B6A17"/>
    <w:rsid w:val="007C01A4"/>
    <w:rsid w:val="007C7C4F"/>
    <w:rsid w:val="007D1C80"/>
    <w:rsid w:val="007D78A7"/>
    <w:rsid w:val="007D7D80"/>
    <w:rsid w:val="007E127B"/>
    <w:rsid w:val="007E1B36"/>
    <w:rsid w:val="007E6520"/>
    <w:rsid w:val="007E74F2"/>
    <w:rsid w:val="007E7E78"/>
    <w:rsid w:val="008147CB"/>
    <w:rsid w:val="00816C0D"/>
    <w:rsid w:val="00822926"/>
    <w:rsid w:val="00824927"/>
    <w:rsid w:val="00832980"/>
    <w:rsid w:val="00840DBD"/>
    <w:rsid w:val="00843867"/>
    <w:rsid w:val="008441F7"/>
    <w:rsid w:val="00854B6C"/>
    <w:rsid w:val="00856E7C"/>
    <w:rsid w:val="00856E89"/>
    <w:rsid w:val="0086349E"/>
    <w:rsid w:val="00864191"/>
    <w:rsid w:val="00867D0F"/>
    <w:rsid w:val="00870F7C"/>
    <w:rsid w:val="0087358E"/>
    <w:rsid w:val="00874121"/>
    <w:rsid w:val="00877F01"/>
    <w:rsid w:val="0088204E"/>
    <w:rsid w:val="008978AE"/>
    <w:rsid w:val="00897FE7"/>
    <w:rsid w:val="008A49E5"/>
    <w:rsid w:val="008A71C3"/>
    <w:rsid w:val="008A79AE"/>
    <w:rsid w:val="008C1D64"/>
    <w:rsid w:val="008D01A4"/>
    <w:rsid w:val="008D05A1"/>
    <w:rsid w:val="008D2754"/>
    <w:rsid w:val="008D33EA"/>
    <w:rsid w:val="008D3D55"/>
    <w:rsid w:val="008D4E4A"/>
    <w:rsid w:val="008D5FD9"/>
    <w:rsid w:val="008F32F3"/>
    <w:rsid w:val="0090209B"/>
    <w:rsid w:val="0090646E"/>
    <w:rsid w:val="00923658"/>
    <w:rsid w:val="00934A59"/>
    <w:rsid w:val="00934FB5"/>
    <w:rsid w:val="00935C4B"/>
    <w:rsid w:val="00943DE0"/>
    <w:rsid w:val="00945C40"/>
    <w:rsid w:val="00953526"/>
    <w:rsid w:val="009539A3"/>
    <w:rsid w:val="00956536"/>
    <w:rsid w:val="00957131"/>
    <w:rsid w:val="00960FA9"/>
    <w:rsid w:val="00961C81"/>
    <w:rsid w:val="00965145"/>
    <w:rsid w:val="00965547"/>
    <w:rsid w:val="00970167"/>
    <w:rsid w:val="0097130F"/>
    <w:rsid w:val="00975E77"/>
    <w:rsid w:val="00981AF0"/>
    <w:rsid w:val="00982092"/>
    <w:rsid w:val="009904BA"/>
    <w:rsid w:val="009953EC"/>
    <w:rsid w:val="009A1A51"/>
    <w:rsid w:val="009A3ABD"/>
    <w:rsid w:val="009B2885"/>
    <w:rsid w:val="009B4F75"/>
    <w:rsid w:val="009C4D0B"/>
    <w:rsid w:val="009C6A0C"/>
    <w:rsid w:val="009D199E"/>
    <w:rsid w:val="009D25E6"/>
    <w:rsid w:val="009D6965"/>
    <w:rsid w:val="009D7482"/>
    <w:rsid w:val="009E050F"/>
    <w:rsid w:val="009E0BB6"/>
    <w:rsid w:val="009E242B"/>
    <w:rsid w:val="009E25D0"/>
    <w:rsid w:val="009E30E3"/>
    <w:rsid w:val="009E406B"/>
    <w:rsid w:val="009E4683"/>
    <w:rsid w:val="009F0757"/>
    <w:rsid w:val="009F4E52"/>
    <w:rsid w:val="009F7AAC"/>
    <w:rsid w:val="00A04675"/>
    <w:rsid w:val="00A05CDD"/>
    <w:rsid w:val="00A0730C"/>
    <w:rsid w:val="00A142D7"/>
    <w:rsid w:val="00A16093"/>
    <w:rsid w:val="00A34344"/>
    <w:rsid w:val="00A474CD"/>
    <w:rsid w:val="00A50B87"/>
    <w:rsid w:val="00A5106D"/>
    <w:rsid w:val="00A53528"/>
    <w:rsid w:val="00A613EF"/>
    <w:rsid w:val="00A62799"/>
    <w:rsid w:val="00A627C5"/>
    <w:rsid w:val="00A629DA"/>
    <w:rsid w:val="00A808E1"/>
    <w:rsid w:val="00A8493D"/>
    <w:rsid w:val="00A850FC"/>
    <w:rsid w:val="00A90D43"/>
    <w:rsid w:val="00A94C84"/>
    <w:rsid w:val="00A95F4D"/>
    <w:rsid w:val="00AA09E8"/>
    <w:rsid w:val="00AA0FFA"/>
    <w:rsid w:val="00AA53EF"/>
    <w:rsid w:val="00AA5F4E"/>
    <w:rsid w:val="00AB22F3"/>
    <w:rsid w:val="00AB3788"/>
    <w:rsid w:val="00AC3AF7"/>
    <w:rsid w:val="00AC3DA0"/>
    <w:rsid w:val="00AD5AE1"/>
    <w:rsid w:val="00AE0356"/>
    <w:rsid w:val="00AE73A2"/>
    <w:rsid w:val="00AE74EB"/>
    <w:rsid w:val="00AF1686"/>
    <w:rsid w:val="00AF25A2"/>
    <w:rsid w:val="00AF3934"/>
    <w:rsid w:val="00AF6CB6"/>
    <w:rsid w:val="00B00A0B"/>
    <w:rsid w:val="00B045A7"/>
    <w:rsid w:val="00B05422"/>
    <w:rsid w:val="00B10765"/>
    <w:rsid w:val="00B13430"/>
    <w:rsid w:val="00B17BCC"/>
    <w:rsid w:val="00B217EF"/>
    <w:rsid w:val="00B24B67"/>
    <w:rsid w:val="00B64CCE"/>
    <w:rsid w:val="00B65261"/>
    <w:rsid w:val="00B77301"/>
    <w:rsid w:val="00B87423"/>
    <w:rsid w:val="00B921E9"/>
    <w:rsid w:val="00B97AFD"/>
    <w:rsid w:val="00BA1467"/>
    <w:rsid w:val="00BA1A7A"/>
    <w:rsid w:val="00BA1AB9"/>
    <w:rsid w:val="00BA31A0"/>
    <w:rsid w:val="00BA6283"/>
    <w:rsid w:val="00BB160A"/>
    <w:rsid w:val="00BB4440"/>
    <w:rsid w:val="00BC37BB"/>
    <w:rsid w:val="00BD130F"/>
    <w:rsid w:val="00BD212F"/>
    <w:rsid w:val="00BD4B5F"/>
    <w:rsid w:val="00BD5A9F"/>
    <w:rsid w:val="00BD61A9"/>
    <w:rsid w:val="00BD77EA"/>
    <w:rsid w:val="00BD78F3"/>
    <w:rsid w:val="00BE0CE2"/>
    <w:rsid w:val="00BE3070"/>
    <w:rsid w:val="00BE44C0"/>
    <w:rsid w:val="00BF1AE2"/>
    <w:rsid w:val="00BF2D0E"/>
    <w:rsid w:val="00BF3120"/>
    <w:rsid w:val="00BF31E2"/>
    <w:rsid w:val="00C074F6"/>
    <w:rsid w:val="00C143AB"/>
    <w:rsid w:val="00C16805"/>
    <w:rsid w:val="00C310A4"/>
    <w:rsid w:val="00C31AF2"/>
    <w:rsid w:val="00C408F8"/>
    <w:rsid w:val="00C42488"/>
    <w:rsid w:val="00C43B2E"/>
    <w:rsid w:val="00C4755B"/>
    <w:rsid w:val="00C55C22"/>
    <w:rsid w:val="00C67DC6"/>
    <w:rsid w:val="00C73D8B"/>
    <w:rsid w:val="00C773B7"/>
    <w:rsid w:val="00C80DD2"/>
    <w:rsid w:val="00C90E9B"/>
    <w:rsid w:val="00C93E5D"/>
    <w:rsid w:val="00CA631D"/>
    <w:rsid w:val="00CB4488"/>
    <w:rsid w:val="00CB46C5"/>
    <w:rsid w:val="00CB5336"/>
    <w:rsid w:val="00CB5488"/>
    <w:rsid w:val="00CB65FA"/>
    <w:rsid w:val="00CC49AC"/>
    <w:rsid w:val="00CC772B"/>
    <w:rsid w:val="00CD1E2E"/>
    <w:rsid w:val="00CD60C1"/>
    <w:rsid w:val="00CD6742"/>
    <w:rsid w:val="00CD7255"/>
    <w:rsid w:val="00CE0E91"/>
    <w:rsid w:val="00CE1D6B"/>
    <w:rsid w:val="00CE3565"/>
    <w:rsid w:val="00CF0E4E"/>
    <w:rsid w:val="00CF6424"/>
    <w:rsid w:val="00D02905"/>
    <w:rsid w:val="00D14995"/>
    <w:rsid w:val="00D1720C"/>
    <w:rsid w:val="00D172EB"/>
    <w:rsid w:val="00D22090"/>
    <w:rsid w:val="00D24399"/>
    <w:rsid w:val="00D33BE8"/>
    <w:rsid w:val="00D3452E"/>
    <w:rsid w:val="00D602DD"/>
    <w:rsid w:val="00D619C2"/>
    <w:rsid w:val="00D621A6"/>
    <w:rsid w:val="00D63629"/>
    <w:rsid w:val="00D66FF6"/>
    <w:rsid w:val="00D67504"/>
    <w:rsid w:val="00D67DB5"/>
    <w:rsid w:val="00D67E5E"/>
    <w:rsid w:val="00D7117F"/>
    <w:rsid w:val="00D814AB"/>
    <w:rsid w:val="00D867CC"/>
    <w:rsid w:val="00D91C83"/>
    <w:rsid w:val="00D92E91"/>
    <w:rsid w:val="00DA6830"/>
    <w:rsid w:val="00DB054E"/>
    <w:rsid w:val="00DC5C02"/>
    <w:rsid w:val="00DD507E"/>
    <w:rsid w:val="00DD50EE"/>
    <w:rsid w:val="00DE0112"/>
    <w:rsid w:val="00DF0838"/>
    <w:rsid w:val="00DF3148"/>
    <w:rsid w:val="00E0003F"/>
    <w:rsid w:val="00E0577F"/>
    <w:rsid w:val="00E05C70"/>
    <w:rsid w:val="00E07CF3"/>
    <w:rsid w:val="00E264C5"/>
    <w:rsid w:val="00E26EA7"/>
    <w:rsid w:val="00E31ACE"/>
    <w:rsid w:val="00E34392"/>
    <w:rsid w:val="00E3498B"/>
    <w:rsid w:val="00E40297"/>
    <w:rsid w:val="00E408A6"/>
    <w:rsid w:val="00E429D4"/>
    <w:rsid w:val="00E516AD"/>
    <w:rsid w:val="00E518BF"/>
    <w:rsid w:val="00E52202"/>
    <w:rsid w:val="00E61296"/>
    <w:rsid w:val="00E6172C"/>
    <w:rsid w:val="00E61BDF"/>
    <w:rsid w:val="00E61EDF"/>
    <w:rsid w:val="00E724C7"/>
    <w:rsid w:val="00E75627"/>
    <w:rsid w:val="00E80571"/>
    <w:rsid w:val="00E814B6"/>
    <w:rsid w:val="00E846E1"/>
    <w:rsid w:val="00E870B6"/>
    <w:rsid w:val="00EB4689"/>
    <w:rsid w:val="00EC06E8"/>
    <w:rsid w:val="00EC0BAB"/>
    <w:rsid w:val="00EC5BB6"/>
    <w:rsid w:val="00ED2E81"/>
    <w:rsid w:val="00ED5F76"/>
    <w:rsid w:val="00ED7439"/>
    <w:rsid w:val="00EE095C"/>
    <w:rsid w:val="00EE375B"/>
    <w:rsid w:val="00EE47BA"/>
    <w:rsid w:val="00EF0B76"/>
    <w:rsid w:val="00EF0F94"/>
    <w:rsid w:val="00EF40BC"/>
    <w:rsid w:val="00EF569B"/>
    <w:rsid w:val="00EF5D1B"/>
    <w:rsid w:val="00EF610F"/>
    <w:rsid w:val="00EF6998"/>
    <w:rsid w:val="00EF7002"/>
    <w:rsid w:val="00F17A94"/>
    <w:rsid w:val="00F21EA1"/>
    <w:rsid w:val="00F25362"/>
    <w:rsid w:val="00F26A8F"/>
    <w:rsid w:val="00F43B8C"/>
    <w:rsid w:val="00F52A67"/>
    <w:rsid w:val="00F6052F"/>
    <w:rsid w:val="00F61457"/>
    <w:rsid w:val="00F702E4"/>
    <w:rsid w:val="00F724C8"/>
    <w:rsid w:val="00F7303B"/>
    <w:rsid w:val="00F77A0C"/>
    <w:rsid w:val="00F807A2"/>
    <w:rsid w:val="00F8399E"/>
    <w:rsid w:val="00F845F3"/>
    <w:rsid w:val="00F86254"/>
    <w:rsid w:val="00F863CD"/>
    <w:rsid w:val="00F87D54"/>
    <w:rsid w:val="00F9011F"/>
    <w:rsid w:val="00F9665D"/>
    <w:rsid w:val="00FB363B"/>
    <w:rsid w:val="00FB3ED1"/>
    <w:rsid w:val="00FB43FC"/>
    <w:rsid w:val="00FB4733"/>
    <w:rsid w:val="00FB64E7"/>
    <w:rsid w:val="00FC7A66"/>
    <w:rsid w:val="00FD03BC"/>
    <w:rsid w:val="00FD7E72"/>
    <w:rsid w:val="00FE0E61"/>
    <w:rsid w:val="00FE7308"/>
    <w:rsid w:val="00FF1C49"/>
    <w:rsid w:val="00FF35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C646"/>
  <w15:docId w15:val="{9B77C882-6563-4BFB-B3A9-C6AB03C5E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DO"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8D33EA"/>
    <w:pPr>
      <w:numPr>
        <w:numId w:val="1"/>
      </w:numPr>
      <w:spacing w:after="0" w:line="240" w:lineRule="auto"/>
      <w:contextualSpacing/>
      <w:outlineLvl w:val="0"/>
    </w:pPr>
    <w:rPr>
      <w:rFonts w:ascii="Arial" w:eastAsia="Times New Roman" w:hAnsi="Arial" w:cs="Arial"/>
      <w:b/>
      <w:bCs/>
      <w:color w:val="000000"/>
      <w:lang w:val="es-ES"/>
    </w:rPr>
  </w:style>
  <w:style w:type="paragraph" w:styleId="Ttulo2">
    <w:name w:val="heading 2"/>
    <w:basedOn w:val="Prrafodelista"/>
    <w:next w:val="Normal"/>
    <w:uiPriority w:val="9"/>
    <w:unhideWhenUsed/>
    <w:qFormat/>
    <w:rsid w:val="008D33EA"/>
    <w:pPr>
      <w:numPr>
        <w:ilvl w:val="1"/>
        <w:numId w:val="1"/>
      </w:numPr>
      <w:spacing w:after="0" w:line="240" w:lineRule="auto"/>
      <w:outlineLvl w:val="1"/>
    </w:pPr>
    <w:rPr>
      <w:rFonts w:ascii="Arial" w:eastAsia="Times New Roman" w:hAnsi="Arial" w:cs="Arial"/>
      <w:b/>
      <w:bCs/>
      <w:color w:val="000000"/>
      <w:lang w:val="es-ES"/>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145B9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59"/>
    <w:rsid w:val="00BD61A9"/>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D61A9"/>
    <w:pPr>
      <w:ind w:left="720"/>
      <w:contextualSpacing/>
    </w:pPr>
    <w:rPr>
      <w:rFonts w:asciiTheme="minorHAnsi" w:eastAsiaTheme="minorHAnsi" w:hAnsiTheme="minorHAnsi" w:cstheme="minorBidi"/>
      <w:lang w:val="en-US" w:eastAsia="en-US"/>
    </w:rPr>
  </w:style>
  <w:style w:type="character" w:styleId="Hipervnculo">
    <w:name w:val="Hyperlink"/>
    <w:basedOn w:val="Fuentedeprrafopredeter"/>
    <w:uiPriority w:val="99"/>
    <w:unhideWhenUsed/>
    <w:rsid w:val="00BD61A9"/>
    <w:rPr>
      <w:color w:val="0000FF" w:themeColor="hyperlink"/>
      <w:u w:val="single"/>
    </w:rPr>
  </w:style>
  <w:style w:type="character" w:styleId="Mencinsinresolver">
    <w:name w:val="Unresolved Mention"/>
    <w:basedOn w:val="Fuentedeprrafopredeter"/>
    <w:uiPriority w:val="99"/>
    <w:semiHidden/>
    <w:unhideWhenUsed/>
    <w:rsid w:val="009A1A51"/>
    <w:rPr>
      <w:color w:val="605E5C"/>
      <w:shd w:val="clear" w:color="auto" w:fill="E1DFDD"/>
    </w:rPr>
  </w:style>
  <w:style w:type="paragraph" w:styleId="TtuloTDC">
    <w:name w:val="TOC Heading"/>
    <w:basedOn w:val="Ttulo1"/>
    <w:next w:val="Normal"/>
    <w:uiPriority w:val="39"/>
    <w:unhideWhenUsed/>
    <w:qFormat/>
    <w:rsid w:val="00C73D8B"/>
    <w:pPr>
      <w:spacing w:before="24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FC7A66"/>
    <w:pPr>
      <w:spacing w:after="100"/>
    </w:pPr>
  </w:style>
  <w:style w:type="paragraph" w:styleId="TDC2">
    <w:name w:val="toc 2"/>
    <w:basedOn w:val="Normal"/>
    <w:next w:val="Normal"/>
    <w:autoRedefine/>
    <w:uiPriority w:val="39"/>
    <w:unhideWhenUsed/>
    <w:rsid w:val="00FC7A66"/>
    <w:pPr>
      <w:spacing w:after="100"/>
      <w:ind w:left="220"/>
    </w:pPr>
  </w:style>
  <w:style w:type="paragraph" w:styleId="Encabezado">
    <w:name w:val="header"/>
    <w:basedOn w:val="Normal"/>
    <w:link w:val="EncabezadoCar"/>
    <w:uiPriority w:val="99"/>
    <w:unhideWhenUsed/>
    <w:rsid w:val="0004080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040809"/>
  </w:style>
  <w:style w:type="paragraph" w:styleId="Piedepgina">
    <w:name w:val="footer"/>
    <w:basedOn w:val="Normal"/>
    <w:link w:val="PiedepginaCar"/>
    <w:uiPriority w:val="99"/>
    <w:unhideWhenUsed/>
    <w:rsid w:val="0004080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040809"/>
  </w:style>
  <w:style w:type="character" w:styleId="Hipervnculovisitado">
    <w:name w:val="FollowedHyperlink"/>
    <w:basedOn w:val="Fuentedeprrafopredeter"/>
    <w:uiPriority w:val="99"/>
    <w:semiHidden/>
    <w:unhideWhenUsed/>
    <w:rsid w:val="0010460F"/>
    <w:rPr>
      <w:color w:val="800080" w:themeColor="followedHyperlink"/>
      <w:u w:val="single"/>
    </w:rPr>
  </w:style>
  <w:style w:type="paragraph" w:styleId="Bibliografa">
    <w:name w:val="Bibliography"/>
    <w:basedOn w:val="Normal"/>
    <w:next w:val="Normal"/>
    <w:uiPriority w:val="37"/>
    <w:semiHidden/>
    <w:unhideWhenUsed/>
    <w:rsid w:val="00F845F3"/>
  </w:style>
  <w:style w:type="character" w:customStyle="1" w:styleId="Ttulo7Car">
    <w:name w:val="Título 7 Car"/>
    <w:basedOn w:val="Fuentedeprrafopredeter"/>
    <w:link w:val="Ttulo7"/>
    <w:uiPriority w:val="9"/>
    <w:rsid w:val="00145B98"/>
    <w:rPr>
      <w:rFonts w:asciiTheme="majorHAnsi" w:eastAsiaTheme="majorEastAsia" w:hAnsiTheme="majorHAnsi" w:cstheme="majorBidi"/>
      <w:i/>
      <w:iCs/>
      <w:color w:val="243F60" w:themeColor="accent1" w:themeShade="7F"/>
    </w:rPr>
  </w:style>
  <w:style w:type="paragraph" w:styleId="Lista">
    <w:name w:val="List"/>
    <w:basedOn w:val="Normal"/>
    <w:uiPriority w:val="99"/>
    <w:unhideWhenUsed/>
    <w:rsid w:val="00145B98"/>
    <w:pPr>
      <w:ind w:left="360" w:hanging="360"/>
      <w:contextualSpacing/>
    </w:pPr>
  </w:style>
  <w:style w:type="paragraph" w:styleId="Lista2">
    <w:name w:val="List 2"/>
    <w:basedOn w:val="Normal"/>
    <w:uiPriority w:val="99"/>
    <w:unhideWhenUsed/>
    <w:rsid w:val="00145B98"/>
    <w:pPr>
      <w:ind w:left="720" w:hanging="360"/>
      <w:contextualSpacing/>
    </w:pPr>
  </w:style>
  <w:style w:type="paragraph" w:styleId="Lista3">
    <w:name w:val="List 3"/>
    <w:basedOn w:val="Normal"/>
    <w:uiPriority w:val="99"/>
    <w:unhideWhenUsed/>
    <w:rsid w:val="00145B98"/>
    <w:pPr>
      <w:ind w:left="1080" w:hanging="360"/>
      <w:contextualSpacing/>
    </w:pPr>
  </w:style>
  <w:style w:type="paragraph" w:styleId="Lista4">
    <w:name w:val="List 4"/>
    <w:basedOn w:val="Normal"/>
    <w:uiPriority w:val="99"/>
    <w:unhideWhenUsed/>
    <w:rsid w:val="00145B98"/>
    <w:pPr>
      <w:ind w:left="1440" w:hanging="360"/>
      <w:contextualSpacing/>
    </w:pPr>
  </w:style>
  <w:style w:type="paragraph" w:styleId="Saludo">
    <w:name w:val="Salutation"/>
    <w:basedOn w:val="Normal"/>
    <w:next w:val="Normal"/>
    <w:link w:val="SaludoCar"/>
    <w:uiPriority w:val="99"/>
    <w:unhideWhenUsed/>
    <w:rsid w:val="00145B98"/>
  </w:style>
  <w:style w:type="character" w:customStyle="1" w:styleId="SaludoCar">
    <w:name w:val="Saludo Car"/>
    <w:basedOn w:val="Fuentedeprrafopredeter"/>
    <w:link w:val="Saludo"/>
    <w:uiPriority w:val="99"/>
    <w:rsid w:val="00145B98"/>
  </w:style>
  <w:style w:type="paragraph" w:styleId="Listaconvietas">
    <w:name w:val="List Bullet"/>
    <w:basedOn w:val="Normal"/>
    <w:uiPriority w:val="99"/>
    <w:unhideWhenUsed/>
    <w:rsid w:val="00145B98"/>
    <w:pPr>
      <w:numPr>
        <w:numId w:val="42"/>
      </w:numPr>
      <w:contextualSpacing/>
    </w:pPr>
  </w:style>
  <w:style w:type="paragraph" w:styleId="Listaconvietas2">
    <w:name w:val="List Bullet 2"/>
    <w:basedOn w:val="Normal"/>
    <w:uiPriority w:val="99"/>
    <w:unhideWhenUsed/>
    <w:rsid w:val="00145B98"/>
    <w:pPr>
      <w:numPr>
        <w:numId w:val="43"/>
      </w:numPr>
      <w:contextualSpacing/>
    </w:pPr>
  </w:style>
  <w:style w:type="paragraph" w:styleId="Listaconvietas3">
    <w:name w:val="List Bullet 3"/>
    <w:basedOn w:val="Normal"/>
    <w:uiPriority w:val="99"/>
    <w:unhideWhenUsed/>
    <w:rsid w:val="00145B98"/>
    <w:pPr>
      <w:numPr>
        <w:numId w:val="44"/>
      </w:numPr>
      <w:contextualSpacing/>
    </w:pPr>
  </w:style>
  <w:style w:type="paragraph" w:styleId="Continuarlista3">
    <w:name w:val="List Continue 3"/>
    <w:basedOn w:val="Normal"/>
    <w:uiPriority w:val="99"/>
    <w:unhideWhenUsed/>
    <w:rsid w:val="00145B98"/>
    <w:pPr>
      <w:spacing w:after="120"/>
      <w:ind w:left="1080"/>
      <w:contextualSpacing/>
    </w:pPr>
  </w:style>
  <w:style w:type="paragraph" w:styleId="Textoindependiente">
    <w:name w:val="Body Text"/>
    <w:basedOn w:val="Normal"/>
    <w:link w:val="TextoindependienteCar"/>
    <w:uiPriority w:val="99"/>
    <w:unhideWhenUsed/>
    <w:rsid w:val="00145B98"/>
    <w:pPr>
      <w:spacing w:after="120"/>
    </w:pPr>
  </w:style>
  <w:style w:type="character" w:customStyle="1" w:styleId="TextoindependienteCar">
    <w:name w:val="Texto independiente Car"/>
    <w:basedOn w:val="Fuentedeprrafopredeter"/>
    <w:link w:val="Textoindependiente"/>
    <w:uiPriority w:val="99"/>
    <w:rsid w:val="00145B98"/>
  </w:style>
  <w:style w:type="paragraph" w:styleId="Sangradetextonormal">
    <w:name w:val="Body Text Indent"/>
    <w:basedOn w:val="Normal"/>
    <w:link w:val="SangradetextonormalCar"/>
    <w:uiPriority w:val="99"/>
    <w:unhideWhenUsed/>
    <w:rsid w:val="00145B98"/>
    <w:pPr>
      <w:spacing w:after="120"/>
      <w:ind w:left="360"/>
    </w:pPr>
  </w:style>
  <w:style w:type="character" w:customStyle="1" w:styleId="SangradetextonormalCar">
    <w:name w:val="Sangría de texto normal Car"/>
    <w:basedOn w:val="Fuentedeprrafopredeter"/>
    <w:link w:val="Sangradetextonormal"/>
    <w:uiPriority w:val="99"/>
    <w:rsid w:val="00145B98"/>
  </w:style>
  <w:style w:type="paragraph" w:styleId="Textoindependienteprimerasangra">
    <w:name w:val="Body Text First Indent"/>
    <w:basedOn w:val="Textoindependiente"/>
    <w:link w:val="TextoindependienteprimerasangraCar"/>
    <w:uiPriority w:val="99"/>
    <w:unhideWhenUsed/>
    <w:rsid w:val="00145B98"/>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145B98"/>
  </w:style>
  <w:style w:type="paragraph" w:styleId="Textoindependienteprimerasangra2">
    <w:name w:val="Body Text First Indent 2"/>
    <w:basedOn w:val="Sangradetextonormal"/>
    <w:link w:val="Textoindependienteprimerasangra2Car"/>
    <w:uiPriority w:val="99"/>
    <w:unhideWhenUsed/>
    <w:rsid w:val="00145B98"/>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rsid w:val="00145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60572">
      <w:bodyDiv w:val="1"/>
      <w:marLeft w:val="0"/>
      <w:marRight w:val="0"/>
      <w:marTop w:val="0"/>
      <w:marBottom w:val="0"/>
      <w:divBdr>
        <w:top w:val="none" w:sz="0" w:space="0" w:color="auto"/>
        <w:left w:val="none" w:sz="0" w:space="0" w:color="auto"/>
        <w:bottom w:val="none" w:sz="0" w:space="0" w:color="auto"/>
        <w:right w:val="none" w:sz="0" w:space="0" w:color="auto"/>
      </w:divBdr>
    </w:div>
    <w:div w:id="340084490">
      <w:bodyDiv w:val="1"/>
      <w:marLeft w:val="0"/>
      <w:marRight w:val="0"/>
      <w:marTop w:val="0"/>
      <w:marBottom w:val="0"/>
      <w:divBdr>
        <w:top w:val="none" w:sz="0" w:space="0" w:color="auto"/>
        <w:left w:val="none" w:sz="0" w:space="0" w:color="auto"/>
        <w:bottom w:val="none" w:sz="0" w:space="0" w:color="auto"/>
        <w:right w:val="none" w:sz="0" w:space="0" w:color="auto"/>
      </w:divBdr>
    </w:div>
    <w:div w:id="369111818">
      <w:bodyDiv w:val="1"/>
      <w:marLeft w:val="0"/>
      <w:marRight w:val="0"/>
      <w:marTop w:val="0"/>
      <w:marBottom w:val="0"/>
      <w:divBdr>
        <w:top w:val="none" w:sz="0" w:space="0" w:color="auto"/>
        <w:left w:val="none" w:sz="0" w:space="0" w:color="auto"/>
        <w:bottom w:val="none" w:sz="0" w:space="0" w:color="auto"/>
        <w:right w:val="none" w:sz="0" w:space="0" w:color="auto"/>
      </w:divBdr>
    </w:div>
    <w:div w:id="523639215">
      <w:bodyDiv w:val="1"/>
      <w:marLeft w:val="0"/>
      <w:marRight w:val="0"/>
      <w:marTop w:val="0"/>
      <w:marBottom w:val="0"/>
      <w:divBdr>
        <w:top w:val="none" w:sz="0" w:space="0" w:color="auto"/>
        <w:left w:val="none" w:sz="0" w:space="0" w:color="auto"/>
        <w:bottom w:val="none" w:sz="0" w:space="0" w:color="auto"/>
        <w:right w:val="none" w:sz="0" w:space="0" w:color="auto"/>
      </w:divBdr>
    </w:div>
    <w:div w:id="590700174">
      <w:bodyDiv w:val="1"/>
      <w:marLeft w:val="0"/>
      <w:marRight w:val="0"/>
      <w:marTop w:val="0"/>
      <w:marBottom w:val="0"/>
      <w:divBdr>
        <w:top w:val="none" w:sz="0" w:space="0" w:color="auto"/>
        <w:left w:val="none" w:sz="0" w:space="0" w:color="auto"/>
        <w:bottom w:val="none" w:sz="0" w:space="0" w:color="auto"/>
        <w:right w:val="none" w:sz="0" w:space="0" w:color="auto"/>
      </w:divBdr>
    </w:div>
    <w:div w:id="595987539">
      <w:bodyDiv w:val="1"/>
      <w:marLeft w:val="0"/>
      <w:marRight w:val="0"/>
      <w:marTop w:val="0"/>
      <w:marBottom w:val="0"/>
      <w:divBdr>
        <w:top w:val="none" w:sz="0" w:space="0" w:color="auto"/>
        <w:left w:val="none" w:sz="0" w:space="0" w:color="auto"/>
        <w:bottom w:val="none" w:sz="0" w:space="0" w:color="auto"/>
        <w:right w:val="none" w:sz="0" w:space="0" w:color="auto"/>
      </w:divBdr>
    </w:div>
    <w:div w:id="692610872">
      <w:bodyDiv w:val="1"/>
      <w:marLeft w:val="0"/>
      <w:marRight w:val="0"/>
      <w:marTop w:val="0"/>
      <w:marBottom w:val="0"/>
      <w:divBdr>
        <w:top w:val="none" w:sz="0" w:space="0" w:color="auto"/>
        <w:left w:val="none" w:sz="0" w:space="0" w:color="auto"/>
        <w:bottom w:val="none" w:sz="0" w:space="0" w:color="auto"/>
        <w:right w:val="none" w:sz="0" w:space="0" w:color="auto"/>
      </w:divBdr>
    </w:div>
    <w:div w:id="718283894">
      <w:bodyDiv w:val="1"/>
      <w:marLeft w:val="0"/>
      <w:marRight w:val="0"/>
      <w:marTop w:val="0"/>
      <w:marBottom w:val="0"/>
      <w:divBdr>
        <w:top w:val="none" w:sz="0" w:space="0" w:color="auto"/>
        <w:left w:val="none" w:sz="0" w:space="0" w:color="auto"/>
        <w:bottom w:val="none" w:sz="0" w:space="0" w:color="auto"/>
        <w:right w:val="none" w:sz="0" w:space="0" w:color="auto"/>
      </w:divBdr>
    </w:div>
    <w:div w:id="952054703">
      <w:bodyDiv w:val="1"/>
      <w:marLeft w:val="0"/>
      <w:marRight w:val="0"/>
      <w:marTop w:val="0"/>
      <w:marBottom w:val="0"/>
      <w:divBdr>
        <w:top w:val="none" w:sz="0" w:space="0" w:color="auto"/>
        <w:left w:val="none" w:sz="0" w:space="0" w:color="auto"/>
        <w:bottom w:val="none" w:sz="0" w:space="0" w:color="auto"/>
        <w:right w:val="none" w:sz="0" w:space="0" w:color="auto"/>
      </w:divBdr>
    </w:div>
    <w:div w:id="962612932">
      <w:bodyDiv w:val="1"/>
      <w:marLeft w:val="0"/>
      <w:marRight w:val="0"/>
      <w:marTop w:val="0"/>
      <w:marBottom w:val="0"/>
      <w:divBdr>
        <w:top w:val="none" w:sz="0" w:space="0" w:color="auto"/>
        <w:left w:val="none" w:sz="0" w:space="0" w:color="auto"/>
        <w:bottom w:val="none" w:sz="0" w:space="0" w:color="auto"/>
        <w:right w:val="none" w:sz="0" w:space="0" w:color="auto"/>
      </w:divBdr>
    </w:div>
    <w:div w:id="1029452480">
      <w:bodyDiv w:val="1"/>
      <w:marLeft w:val="0"/>
      <w:marRight w:val="0"/>
      <w:marTop w:val="0"/>
      <w:marBottom w:val="0"/>
      <w:divBdr>
        <w:top w:val="none" w:sz="0" w:space="0" w:color="auto"/>
        <w:left w:val="none" w:sz="0" w:space="0" w:color="auto"/>
        <w:bottom w:val="none" w:sz="0" w:space="0" w:color="auto"/>
        <w:right w:val="none" w:sz="0" w:space="0" w:color="auto"/>
      </w:divBdr>
    </w:div>
    <w:div w:id="1031422012">
      <w:bodyDiv w:val="1"/>
      <w:marLeft w:val="0"/>
      <w:marRight w:val="0"/>
      <w:marTop w:val="0"/>
      <w:marBottom w:val="0"/>
      <w:divBdr>
        <w:top w:val="none" w:sz="0" w:space="0" w:color="auto"/>
        <w:left w:val="none" w:sz="0" w:space="0" w:color="auto"/>
        <w:bottom w:val="none" w:sz="0" w:space="0" w:color="auto"/>
        <w:right w:val="none" w:sz="0" w:space="0" w:color="auto"/>
      </w:divBdr>
    </w:div>
    <w:div w:id="1040974381">
      <w:bodyDiv w:val="1"/>
      <w:marLeft w:val="0"/>
      <w:marRight w:val="0"/>
      <w:marTop w:val="0"/>
      <w:marBottom w:val="0"/>
      <w:divBdr>
        <w:top w:val="none" w:sz="0" w:space="0" w:color="auto"/>
        <w:left w:val="none" w:sz="0" w:space="0" w:color="auto"/>
        <w:bottom w:val="none" w:sz="0" w:space="0" w:color="auto"/>
        <w:right w:val="none" w:sz="0" w:space="0" w:color="auto"/>
      </w:divBdr>
    </w:div>
    <w:div w:id="1130249257">
      <w:bodyDiv w:val="1"/>
      <w:marLeft w:val="0"/>
      <w:marRight w:val="0"/>
      <w:marTop w:val="0"/>
      <w:marBottom w:val="0"/>
      <w:divBdr>
        <w:top w:val="none" w:sz="0" w:space="0" w:color="auto"/>
        <w:left w:val="none" w:sz="0" w:space="0" w:color="auto"/>
        <w:bottom w:val="none" w:sz="0" w:space="0" w:color="auto"/>
        <w:right w:val="none" w:sz="0" w:space="0" w:color="auto"/>
      </w:divBdr>
    </w:div>
    <w:div w:id="1392997574">
      <w:bodyDiv w:val="1"/>
      <w:marLeft w:val="0"/>
      <w:marRight w:val="0"/>
      <w:marTop w:val="0"/>
      <w:marBottom w:val="0"/>
      <w:divBdr>
        <w:top w:val="none" w:sz="0" w:space="0" w:color="auto"/>
        <w:left w:val="none" w:sz="0" w:space="0" w:color="auto"/>
        <w:bottom w:val="none" w:sz="0" w:space="0" w:color="auto"/>
        <w:right w:val="none" w:sz="0" w:space="0" w:color="auto"/>
      </w:divBdr>
    </w:div>
    <w:div w:id="1509756382">
      <w:bodyDiv w:val="1"/>
      <w:marLeft w:val="0"/>
      <w:marRight w:val="0"/>
      <w:marTop w:val="0"/>
      <w:marBottom w:val="0"/>
      <w:divBdr>
        <w:top w:val="none" w:sz="0" w:space="0" w:color="auto"/>
        <w:left w:val="none" w:sz="0" w:space="0" w:color="auto"/>
        <w:bottom w:val="none" w:sz="0" w:space="0" w:color="auto"/>
        <w:right w:val="none" w:sz="0" w:space="0" w:color="auto"/>
      </w:divBdr>
    </w:div>
    <w:div w:id="1574511267">
      <w:bodyDiv w:val="1"/>
      <w:marLeft w:val="0"/>
      <w:marRight w:val="0"/>
      <w:marTop w:val="0"/>
      <w:marBottom w:val="0"/>
      <w:divBdr>
        <w:top w:val="none" w:sz="0" w:space="0" w:color="auto"/>
        <w:left w:val="none" w:sz="0" w:space="0" w:color="auto"/>
        <w:bottom w:val="none" w:sz="0" w:space="0" w:color="auto"/>
        <w:right w:val="none" w:sz="0" w:space="0" w:color="auto"/>
      </w:divBdr>
    </w:div>
    <w:div w:id="1602954330">
      <w:bodyDiv w:val="1"/>
      <w:marLeft w:val="0"/>
      <w:marRight w:val="0"/>
      <w:marTop w:val="0"/>
      <w:marBottom w:val="0"/>
      <w:divBdr>
        <w:top w:val="none" w:sz="0" w:space="0" w:color="auto"/>
        <w:left w:val="none" w:sz="0" w:space="0" w:color="auto"/>
        <w:bottom w:val="none" w:sz="0" w:space="0" w:color="auto"/>
        <w:right w:val="none" w:sz="0" w:space="0" w:color="auto"/>
      </w:divBdr>
    </w:div>
    <w:div w:id="1672639302">
      <w:bodyDiv w:val="1"/>
      <w:marLeft w:val="0"/>
      <w:marRight w:val="0"/>
      <w:marTop w:val="0"/>
      <w:marBottom w:val="0"/>
      <w:divBdr>
        <w:top w:val="none" w:sz="0" w:space="0" w:color="auto"/>
        <w:left w:val="none" w:sz="0" w:space="0" w:color="auto"/>
        <w:bottom w:val="none" w:sz="0" w:space="0" w:color="auto"/>
        <w:right w:val="none" w:sz="0" w:space="0" w:color="auto"/>
      </w:divBdr>
    </w:div>
    <w:div w:id="1676494639">
      <w:bodyDiv w:val="1"/>
      <w:marLeft w:val="0"/>
      <w:marRight w:val="0"/>
      <w:marTop w:val="0"/>
      <w:marBottom w:val="0"/>
      <w:divBdr>
        <w:top w:val="none" w:sz="0" w:space="0" w:color="auto"/>
        <w:left w:val="none" w:sz="0" w:space="0" w:color="auto"/>
        <w:bottom w:val="none" w:sz="0" w:space="0" w:color="auto"/>
        <w:right w:val="none" w:sz="0" w:space="0" w:color="auto"/>
      </w:divBdr>
    </w:div>
    <w:div w:id="1706828825">
      <w:bodyDiv w:val="1"/>
      <w:marLeft w:val="0"/>
      <w:marRight w:val="0"/>
      <w:marTop w:val="0"/>
      <w:marBottom w:val="0"/>
      <w:divBdr>
        <w:top w:val="none" w:sz="0" w:space="0" w:color="auto"/>
        <w:left w:val="none" w:sz="0" w:space="0" w:color="auto"/>
        <w:bottom w:val="none" w:sz="0" w:space="0" w:color="auto"/>
        <w:right w:val="none" w:sz="0" w:space="0" w:color="auto"/>
      </w:divBdr>
    </w:div>
    <w:div w:id="1887642719">
      <w:bodyDiv w:val="1"/>
      <w:marLeft w:val="0"/>
      <w:marRight w:val="0"/>
      <w:marTop w:val="0"/>
      <w:marBottom w:val="0"/>
      <w:divBdr>
        <w:top w:val="none" w:sz="0" w:space="0" w:color="auto"/>
        <w:left w:val="none" w:sz="0" w:space="0" w:color="auto"/>
        <w:bottom w:val="none" w:sz="0" w:space="0" w:color="auto"/>
        <w:right w:val="none" w:sz="0" w:space="0" w:color="auto"/>
      </w:divBdr>
    </w:div>
    <w:div w:id="1946302928">
      <w:bodyDiv w:val="1"/>
      <w:marLeft w:val="0"/>
      <w:marRight w:val="0"/>
      <w:marTop w:val="0"/>
      <w:marBottom w:val="0"/>
      <w:divBdr>
        <w:top w:val="none" w:sz="0" w:space="0" w:color="auto"/>
        <w:left w:val="none" w:sz="0" w:space="0" w:color="auto"/>
        <w:bottom w:val="none" w:sz="0" w:space="0" w:color="auto"/>
        <w:right w:val="none" w:sz="0" w:space="0" w:color="auto"/>
      </w:divBdr>
    </w:div>
    <w:div w:id="2104034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4.jpeg"/><Relationship Id="rId42" Type="http://schemas.openxmlformats.org/officeDocument/2006/relationships/chart" Target="charts/chart10.xml"/><Relationship Id="rId47" Type="http://schemas.openxmlformats.org/officeDocument/2006/relationships/image" Target="media/image23.jpeg"/><Relationship Id="rId63" Type="http://schemas.openxmlformats.org/officeDocument/2006/relationships/hyperlink" Target="https://www.ministeriodeeducacion.gob.do/docs/oficina-nacional-de-planificacion-y-desarrollo-educativo/SCA4-manual-operativo-de-centro-educativo-publico-actualizado-192015pdf.pdf" TargetMode="External"/><Relationship Id="rId68" Type="http://schemas.openxmlformats.org/officeDocument/2006/relationships/hyperlink" Target="https://regional07.gob.do/phocadownload/Ordenanza%2002-2018.pdf" TargetMode="External"/><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s://en.wikipedia.org/wiki/Maurice_Block" TargetMode="External"/><Relationship Id="rId37" Type="http://schemas.openxmlformats.org/officeDocument/2006/relationships/chart" Target="charts/chart5.xml"/><Relationship Id="rId53" Type="http://schemas.openxmlformats.org/officeDocument/2006/relationships/hyperlink" Target="http://dx.doi.org/10.17981/econcuc.38.2.2017.01" TargetMode="External"/><Relationship Id="rId58" Type="http://schemas.openxmlformats.org/officeDocument/2006/relationships/hyperlink" Target="https://presidencia.gob.do/sites/default/files/statics/transparencia/base-legal/Constitucion-de-la-Republica-Dominicana-2015-actualizada.pdf" TargetMode="External"/><Relationship Id="rId74" Type="http://schemas.openxmlformats.org/officeDocument/2006/relationships/image" Target="media/image31.jpeg"/><Relationship Id="rId79"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hyperlink" Target="https://concepto.de/descentralizacion/" TargetMode="External"/><Relationship Id="rId8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diagramColors" Target="diagrams/colors1.xml"/><Relationship Id="rId30" Type="http://schemas.openxmlformats.org/officeDocument/2006/relationships/image" Target="media/image18.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image" Target="media/image24.jpeg"/><Relationship Id="rId56" Type="http://schemas.openxmlformats.org/officeDocument/2006/relationships/hyperlink" Target="https://redsocial.rededuca.net/node/14301" TargetMode="External"/><Relationship Id="rId64" Type="http://schemas.openxmlformats.org/officeDocument/2006/relationships/hyperlink" Target="https://www.oas.org/juridico/spanish/mesicic2_repdom_sc_anexo_7_sp.pdf" TargetMode="External"/><Relationship Id="rId69" Type="http://schemas.openxmlformats.org/officeDocument/2006/relationships/hyperlink" Target="https://regional07.gob.do/phocadownload/Resolucin%20No.%2002-2019%20Reglamento%20Fondos%20Descentralizados.pdf" TargetMode="External"/><Relationship Id="rId77" Type="http://schemas.openxmlformats.org/officeDocument/2006/relationships/image" Target="media/image34.jpeg"/><Relationship Id="rId8" Type="http://schemas.openxmlformats.org/officeDocument/2006/relationships/image" Target="media/image2.png"/><Relationship Id="rId51" Type="http://schemas.openxmlformats.org/officeDocument/2006/relationships/image" Target="media/image27.jpeg"/><Relationship Id="rId72" Type="http://schemas.openxmlformats.org/officeDocument/2006/relationships/image" Target="media/image29.jpeg"/><Relationship Id="rId80"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diagramLayout" Target="diagrams/layout1.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2.jpeg"/><Relationship Id="rId59" Type="http://schemas.openxmlformats.org/officeDocument/2006/relationships/hyperlink" Target="https://www.cepal.org/es/publicaciones/12183-modelos-descentralizacion-educativa-america-latina" TargetMode="External"/><Relationship Id="rId67" Type="http://schemas.openxmlformats.org/officeDocument/2006/relationships/hyperlink" Target="https://siteal.iiep.unesco.org/sites/default/files/sit_accion_files/ordenanza_02-2008_reglamento_juntas_descentralizadas.pdf" TargetMode="External"/><Relationship Id="rId20" Type="http://schemas.openxmlformats.org/officeDocument/2006/relationships/image" Target="media/image13.png"/><Relationship Id="rId41" Type="http://schemas.openxmlformats.org/officeDocument/2006/relationships/chart" Target="charts/chart9.xml"/><Relationship Id="rId54" Type="http://schemas.openxmlformats.org/officeDocument/2006/relationships/hyperlink" Target="https://ciencialatina.org/index.php/cienciala/issue/view/16" TargetMode="External"/><Relationship Id="rId62" Type="http://schemas.openxmlformats.org/officeDocument/2006/relationships/hyperlink" Target="https://centromontalvo.org/wp-content/uploads/2020/11/33-2-Boletin-Observatorio-politicas-sociales-No-33-2.pdf" TargetMode="External"/><Relationship Id="rId70" Type="http://schemas.openxmlformats.org/officeDocument/2006/relationships/hyperlink" Target="http://www.scielo.org.co/scielo.php?script=sci_arttext&amp;pid=S0123-12942015000100003" TargetMode="External"/><Relationship Id="rId75" Type="http://schemas.openxmlformats.org/officeDocument/2006/relationships/image" Target="media/image3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diagramDrawing" Target="diagrams/drawing1.xml"/><Relationship Id="rId36" Type="http://schemas.openxmlformats.org/officeDocument/2006/relationships/chart" Target="charts/chart4.xml"/><Relationship Id="rId49" Type="http://schemas.openxmlformats.org/officeDocument/2006/relationships/image" Target="media/image25.jpeg"/><Relationship Id="rId57" Type="http://schemas.openxmlformats.org/officeDocument/2006/relationships/hyperlink" Target="http://materiales.untrefvirtual.edu.ar/documentos_extras/20105_Planeam_y_gest_pol_educ/U4_cassaus_descentralizacion.pdf" TargetMode="External"/><Relationship Id="rId10" Type="http://schemas.openxmlformats.org/officeDocument/2006/relationships/hyperlink" Target="mailto:Isabel.mendez@minerd.go.do" TargetMode="External"/><Relationship Id="rId31" Type="http://schemas.openxmlformats.org/officeDocument/2006/relationships/image" Target="media/image19.jpe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hyperlink" Target="https://es.wikipedia.org/wiki/Descentralizaci&#243;n" TargetMode="External"/><Relationship Id="rId65" Type="http://schemas.openxmlformats.org/officeDocument/2006/relationships/hyperlink" Target="https://www.fao.org/3/y5444s/y5444s02.htm" TargetMode="External"/><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chart" Target="charts/chart7.xml"/><Relationship Id="rId34" Type="http://schemas.openxmlformats.org/officeDocument/2006/relationships/chart" Target="charts/chart2.xml"/><Relationship Id="rId50" Type="http://schemas.openxmlformats.org/officeDocument/2006/relationships/image" Target="media/image26.jpeg"/><Relationship Id="rId55" Type="http://schemas.openxmlformats.org/officeDocument/2006/relationships/hyperlink" Target="https://ciencialatina.org/index.php/cienciala/article/view/2661" TargetMode="External"/><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s://drive.google.com/drive/folders/1EyQGPMsyfM5vxEBXBGWtIPdYzZl4miNC?usp=share_link"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diagramData" Target="diagrams/data1.xml"/><Relationship Id="rId40" Type="http://schemas.openxmlformats.org/officeDocument/2006/relationships/chart" Target="charts/chart8.xml"/><Relationship Id="rId45" Type="http://schemas.openxmlformats.org/officeDocument/2006/relationships/image" Target="media/image21.jpeg"/><Relationship Id="rId66" Type="http://schemas.openxmlformats.org/officeDocument/2006/relationships/hyperlink" Target="http://agustinianolavega.edu.do/wp-content/uploads/2018/05/1-200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FE20-4944-B54C-C25A6F120F6E}"/>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FE20-4944-B54C-C25A6F120F6E}"/>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FE20-4944-B54C-C25A6F120F6E}"/>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FE20-4944-B54C-C25A6F120F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0</c:v>
                </c:pt>
                <c:pt idx="1">
                  <c:v>0</c:v>
                </c:pt>
                <c:pt idx="2">
                  <c:v>191183.85</c:v>
                </c:pt>
                <c:pt idx="3">
                  <c:v>188289.61</c:v>
                </c:pt>
              </c:numCache>
            </c:numRef>
          </c:val>
          <c:extLst>
            <c:ext xmlns:c16="http://schemas.microsoft.com/office/drawing/2014/chart" uri="{C3380CC4-5D6E-409C-BE32-E72D297353CC}">
              <c16:uniqueId val="{00000008-FE20-4944-B54C-C25A6F120F6E}"/>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1174-4376-8612-3D56A0B23A9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1174-4376-8612-3D56A0B23A9F}"/>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1174-4376-8612-3D56A0B23A9F}"/>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1174-4376-8612-3D56A0B23A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0</c:v>
                </c:pt>
                <c:pt idx="1">
                  <c:v>422818.49</c:v>
                </c:pt>
                <c:pt idx="2">
                  <c:v>0</c:v>
                </c:pt>
                <c:pt idx="3">
                  <c:v>0</c:v>
                </c:pt>
              </c:numCache>
            </c:numRef>
          </c:val>
          <c:extLst>
            <c:ext xmlns:c16="http://schemas.microsoft.com/office/drawing/2014/chart" uri="{C3380CC4-5D6E-409C-BE32-E72D297353CC}">
              <c16:uniqueId val="{00000008-1174-4376-8612-3D56A0B23A9F}"/>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3531-47E7-91E1-B6CA44AF0B93}"/>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3531-47E7-91E1-B6CA44AF0B93}"/>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3531-47E7-91E1-B6CA44AF0B93}"/>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3531-47E7-91E1-B6CA44AF0B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700000</c:v>
                </c:pt>
                <c:pt idx="1">
                  <c:v>0</c:v>
                </c:pt>
                <c:pt idx="2">
                  <c:v>0</c:v>
                </c:pt>
                <c:pt idx="3">
                  <c:v>0</c:v>
                </c:pt>
              </c:numCache>
            </c:numRef>
          </c:val>
          <c:extLst>
            <c:ext xmlns:c16="http://schemas.microsoft.com/office/drawing/2014/chart" uri="{C3380CC4-5D6E-409C-BE32-E72D297353CC}">
              <c16:uniqueId val="{00000008-3531-47E7-91E1-B6CA44AF0B93}"/>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04F2-4A2C-906B-6A6DDB530D0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4F2-4A2C-906B-6A6DDB530D05}"/>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04F2-4A2C-906B-6A6DDB530D05}"/>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04F2-4A2C-906B-6A6DDB530D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0</c:v>
                </c:pt>
                <c:pt idx="1">
                  <c:v>0</c:v>
                </c:pt>
                <c:pt idx="2">
                  <c:v>0</c:v>
                </c:pt>
                <c:pt idx="3">
                  <c:v>743247.89</c:v>
                </c:pt>
              </c:numCache>
            </c:numRef>
          </c:val>
          <c:extLst>
            <c:ext xmlns:c16="http://schemas.microsoft.com/office/drawing/2014/chart" uri="{C3380CC4-5D6E-409C-BE32-E72D297353CC}">
              <c16:uniqueId val="{00000008-04F2-4A2C-906B-6A6DDB530D05}"/>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205D-4180-B273-3FE60F16A4C2}"/>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05D-4180-B273-3FE60F16A4C2}"/>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205D-4180-B273-3FE60F16A4C2}"/>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205D-4180-B273-3FE60F16A4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0</c:v>
                </c:pt>
                <c:pt idx="1">
                  <c:v>0</c:v>
                </c:pt>
                <c:pt idx="2">
                  <c:v>804715.92</c:v>
                </c:pt>
                <c:pt idx="3">
                  <c:v>0</c:v>
                </c:pt>
              </c:numCache>
            </c:numRef>
          </c:val>
          <c:extLst>
            <c:ext xmlns:c16="http://schemas.microsoft.com/office/drawing/2014/chart" uri="{C3380CC4-5D6E-409C-BE32-E72D297353CC}">
              <c16:uniqueId val="{00000008-205D-4180-B273-3FE60F16A4C2}"/>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B03A-4111-9F36-A083619AFA1D}"/>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B03A-4111-9F36-A083619AFA1D}"/>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B03A-4111-9F36-A083619AFA1D}"/>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B03A-4111-9F36-A083619AFA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804715.93</c:v>
                </c:pt>
                <c:pt idx="1">
                  <c:v>0</c:v>
                </c:pt>
                <c:pt idx="2">
                  <c:v>692059.6</c:v>
                </c:pt>
                <c:pt idx="3">
                  <c:v>0</c:v>
                </c:pt>
              </c:numCache>
            </c:numRef>
          </c:val>
          <c:extLst>
            <c:ext xmlns:c16="http://schemas.microsoft.com/office/drawing/2014/chart" uri="{C3380CC4-5D6E-409C-BE32-E72D297353CC}">
              <c16:uniqueId val="{00000008-B03A-4111-9F36-A083619AFA1D}"/>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2B9B-4BEA-A7C3-FC56FDADCF2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B9B-4BEA-A7C3-FC56FDADCF20}"/>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2B9B-4BEA-A7C3-FC56FDADCF2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2B9B-4BEA-A7C3-FC56FDADCF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653837.18000000005</c:v>
                </c:pt>
                <c:pt idx="1">
                  <c:v>314427.02</c:v>
                </c:pt>
                <c:pt idx="2">
                  <c:v>547265.02</c:v>
                </c:pt>
                <c:pt idx="3">
                  <c:v>653837.18999999994</c:v>
                </c:pt>
              </c:numCache>
            </c:numRef>
          </c:val>
          <c:extLst>
            <c:ext xmlns:c16="http://schemas.microsoft.com/office/drawing/2014/chart" uri="{C3380CC4-5D6E-409C-BE32-E72D297353CC}">
              <c16:uniqueId val="{00000008-2B9B-4BEA-A7C3-FC56FDADCF20}"/>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E2E7-41F0-BE03-40E333D71FD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E2E7-41F0-BE03-40E333D71FDF}"/>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E2E7-41F0-BE03-40E333D71FDF}"/>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E2E7-41F0-BE03-40E333D71F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456796</c:v>
                </c:pt>
                <c:pt idx="1">
                  <c:v>305094</c:v>
                </c:pt>
                <c:pt idx="2">
                  <c:v>0</c:v>
                </c:pt>
                <c:pt idx="3">
                  <c:v>0</c:v>
                </c:pt>
              </c:numCache>
            </c:numRef>
          </c:val>
          <c:extLst>
            <c:ext xmlns:c16="http://schemas.microsoft.com/office/drawing/2014/chart" uri="{C3380CC4-5D6E-409C-BE32-E72D297353CC}">
              <c16:uniqueId val="{00000008-E2E7-41F0-BE03-40E333D71FDF}"/>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EF30-4114-8D71-9334383FB0F1}"/>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EF30-4114-8D71-9334383FB0F1}"/>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EF30-4114-8D71-9334383FB0F1}"/>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EF30-4114-8D71-9334383FB0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0</c:v>
                </c:pt>
                <c:pt idx="1">
                  <c:v>255184.75</c:v>
                </c:pt>
                <c:pt idx="2">
                  <c:v>170183.56</c:v>
                </c:pt>
                <c:pt idx="3">
                  <c:v>327802.92</c:v>
                </c:pt>
              </c:numCache>
            </c:numRef>
          </c:val>
          <c:extLst>
            <c:ext xmlns:c16="http://schemas.microsoft.com/office/drawing/2014/chart" uri="{C3380CC4-5D6E-409C-BE32-E72D297353CC}">
              <c16:uniqueId val="{00000008-EF30-4114-8D71-9334383FB0F1}"/>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6BCA-4973-B3BA-A7047E9D44E7}"/>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BCA-4973-B3BA-A7047E9D44E7}"/>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6BCA-4973-B3BA-A7047E9D44E7}"/>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6BCA-4973-B3BA-A7047E9D44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0</c:v>
                </c:pt>
                <c:pt idx="1">
                  <c:v>246567.48</c:v>
                </c:pt>
                <c:pt idx="2">
                  <c:v>0</c:v>
                </c:pt>
                <c:pt idx="3">
                  <c:v>437316.62</c:v>
                </c:pt>
              </c:numCache>
            </c:numRef>
          </c:val>
          <c:extLst>
            <c:ext xmlns:c16="http://schemas.microsoft.com/office/drawing/2014/chart" uri="{C3380CC4-5D6E-409C-BE32-E72D297353CC}">
              <c16:uniqueId val="{00000008-6BCA-4973-B3BA-A7047E9D44E7}"/>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Grafico: 5 Ingreso del año 2016</c:v>
                </c:pt>
              </c:strCache>
            </c:strRef>
          </c:tx>
          <c:spPr>
            <a:solidFill>
              <a:schemeClr val="accent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C00A-4DD3-9CCB-553641A643F7}"/>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C00A-4DD3-9CCB-553641A643F7}"/>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C00A-4DD3-9CCB-553641A643F7}"/>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C00A-4DD3-9CCB-553641A64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Enero-Marzo</c:v>
                </c:pt>
                <c:pt idx="1">
                  <c:v>Abril-Junio</c:v>
                </c:pt>
                <c:pt idx="2">
                  <c:v>Julio-Septiembre</c:v>
                </c:pt>
                <c:pt idx="3">
                  <c:v>Octubre-Diciembre</c:v>
                </c:pt>
              </c:strCache>
            </c:strRef>
          </c:cat>
          <c:val>
            <c:numRef>
              <c:f>Hoja1!$B$2:$B$5</c:f>
              <c:numCache>
                <c:formatCode>#,##0.00</c:formatCode>
                <c:ptCount val="4"/>
                <c:pt idx="0">
                  <c:v>0</c:v>
                </c:pt>
                <c:pt idx="1">
                  <c:v>144408.45000000001</c:v>
                </c:pt>
                <c:pt idx="2">
                  <c:v>0</c:v>
                </c:pt>
                <c:pt idx="3">
                  <c:v>282299.81</c:v>
                </c:pt>
              </c:numCache>
            </c:numRef>
          </c:val>
          <c:extLst>
            <c:ext xmlns:c16="http://schemas.microsoft.com/office/drawing/2014/chart" uri="{C3380CC4-5D6E-409C-BE32-E72D297353CC}">
              <c16:uniqueId val="{00000008-C00A-4DD3-9CCB-553641A643F7}"/>
            </c:ext>
          </c:extLst>
        </c:ser>
        <c:dLbls>
          <c:dLblPos val="outEnd"/>
          <c:showLegendKey val="0"/>
          <c:showVal val="1"/>
          <c:showCatName val="0"/>
          <c:showSerName val="0"/>
          <c:showPercent val="0"/>
          <c:showBubbleSize val="0"/>
        </c:dLbls>
        <c:gapWidth val="219"/>
        <c:overlap val="-27"/>
        <c:axId val="102377408"/>
        <c:axId val="112841264"/>
      </c:barChart>
      <c:catAx>
        <c:axId val="1023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41264"/>
        <c:crosses val="autoZero"/>
        <c:auto val="1"/>
        <c:lblAlgn val="ctr"/>
        <c:lblOffset val="100"/>
        <c:noMultiLvlLbl val="0"/>
      </c:catAx>
      <c:valAx>
        <c:axId val="11284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3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78252-842D-4BAC-9D7F-13E305922841}"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s-ES"/>
        </a:p>
      </dgm:t>
    </dgm:pt>
    <dgm:pt modelId="{286A87BB-F33B-42FF-A087-97E971C0F7D8}">
      <dgm:prSet phldrT="[Texto]"/>
      <dgm:spPr>
        <a:xfrm>
          <a:off x="2554045" y="2147"/>
          <a:ext cx="739110" cy="369555"/>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Arial" panose="020B0604020202020204" pitchFamily="34" charset="0"/>
              <a:ea typeface="+mn-ea"/>
              <a:cs typeface="Arial" panose="020B0604020202020204" pitchFamily="34" charset="0"/>
            </a:rPr>
            <a:t>Direcci</a:t>
          </a:r>
          <a:r>
            <a:rPr lang="es-DO">
              <a:solidFill>
                <a:sysClr val="window" lastClr="FFFFFF"/>
              </a:solidFill>
              <a:latin typeface="Arial" panose="020B0604020202020204" pitchFamily="34" charset="0"/>
              <a:ea typeface="+mn-ea"/>
              <a:cs typeface="Arial" panose="020B0604020202020204" pitchFamily="34" charset="0"/>
            </a:rPr>
            <a:t>ón </a:t>
          </a:r>
          <a:endParaRPr lang="es-ES">
            <a:solidFill>
              <a:sysClr val="window" lastClr="FFFFFF"/>
            </a:solidFill>
            <a:latin typeface="Arial" panose="020B0604020202020204" pitchFamily="34" charset="0"/>
            <a:ea typeface="+mn-ea"/>
            <a:cs typeface="Arial" panose="020B0604020202020204" pitchFamily="34" charset="0"/>
          </a:endParaRPr>
        </a:p>
      </dgm:t>
    </dgm:pt>
    <dgm:pt modelId="{16146D8D-AAEE-4AB2-8A80-BE0F7A3BFF96}" type="parTrans" cxnId="{27A48613-EEB7-46C7-985A-FDC5DB82536D}">
      <dgm:prSet/>
      <dgm:spPr/>
      <dgm:t>
        <a:bodyPr/>
        <a:lstStyle/>
        <a:p>
          <a:endParaRPr lang="es-ES">
            <a:latin typeface="Arial" panose="020B0604020202020204" pitchFamily="34" charset="0"/>
            <a:cs typeface="Arial" panose="020B0604020202020204" pitchFamily="34" charset="0"/>
          </a:endParaRPr>
        </a:p>
      </dgm:t>
    </dgm:pt>
    <dgm:pt modelId="{A5F96D77-7ED1-4FD5-805F-E752713D6DBD}" type="sibTrans" cxnId="{27A48613-EEB7-46C7-985A-FDC5DB82536D}">
      <dgm:prSet/>
      <dgm:spPr/>
      <dgm:t>
        <a:bodyPr/>
        <a:lstStyle/>
        <a:p>
          <a:endParaRPr lang="es-ES">
            <a:latin typeface="Arial" panose="020B0604020202020204" pitchFamily="34" charset="0"/>
            <a:cs typeface="Arial" panose="020B0604020202020204" pitchFamily="34" charset="0"/>
          </a:endParaRPr>
        </a:p>
      </dgm:t>
    </dgm:pt>
    <dgm:pt modelId="{7241CB15-EF29-4B5D-A516-D3920D72B568}" type="asst">
      <dgm:prSet phldrT="[Texto]"/>
      <dgm:spPr>
        <a:xfrm>
          <a:off x="2106883" y="526916"/>
          <a:ext cx="739110" cy="369555"/>
        </a:xfrm>
        <a:prstGeom prst="rect">
          <a:avLst/>
        </a:prstGeom>
        <a:solidFill>
          <a:srgbClr val="5B9BD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Junta de Centro</a:t>
          </a:r>
          <a:endParaRPr lang="es-ES">
            <a:solidFill>
              <a:sysClr val="window" lastClr="FFFFFF"/>
            </a:solidFill>
            <a:latin typeface="Arial" panose="020B0604020202020204" pitchFamily="34" charset="0"/>
            <a:ea typeface="+mn-ea"/>
            <a:cs typeface="Arial" panose="020B0604020202020204" pitchFamily="34" charset="0"/>
          </a:endParaRPr>
        </a:p>
      </dgm:t>
    </dgm:pt>
    <dgm:pt modelId="{16018841-274A-405C-8C2C-1F6E0C4A9CD8}" type="parTrans" cxnId="{6AD181BB-3B2D-45B2-A507-D4B796FB998C}">
      <dgm:prSet/>
      <dgm:spPr>
        <a:xfrm>
          <a:off x="2800274" y="371703"/>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487430A6-0F33-4A8E-B8D1-3AB417F43E35}" type="sibTrans" cxnId="{6AD181BB-3B2D-45B2-A507-D4B796FB998C}">
      <dgm:prSet/>
      <dgm:spPr/>
      <dgm:t>
        <a:bodyPr/>
        <a:lstStyle/>
        <a:p>
          <a:endParaRPr lang="es-ES">
            <a:latin typeface="Arial" panose="020B0604020202020204" pitchFamily="34" charset="0"/>
            <a:cs typeface="Arial" panose="020B0604020202020204" pitchFamily="34" charset="0"/>
          </a:endParaRPr>
        </a:p>
      </dgm:t>
    </dgm:pt>
    <dgm:pt modelId="{275DED0B-13C9-407D-A5F7-EC4131B7EA85}">
      <dgm:prSet phldrT="[Texto]"/>
      <dgm:spPr>
        <a:xfrm>
          <a:off x="896589"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Equipo de Gestión</a:t>
          </a:r>
          <a:endParaRPr lang="es-ES">
            <a:solidFill>
              <a:sysClr val="window" lastClr="FFFFFF"/>
            </a:solidFill>
            <a:latin typeface="Arial" panose="020B0604020202020204" pitchFamily="34" charset="0"/>
            <a:ea typeface="+mn-ea"/>
            <a:cs typeface="Arial" panose="020B0604020202020204" pitchFamily="34" charset="0"/>
          </a:endParaRPr>
        </a:p>
      </dgm:t>
    </dgm:pt>
    <dgm:pt modelId="{29189536-B3E1-45CF-8E45-814024C8DC3A}" type="parTrans" cxnId="{79A567C8-D828-4833-A7E5-F2CD2A755E2B}">
      <dgm:prSet/>
      <dgm:spPr>
        <a:xfrm>
          <a:off x="1266145" y="371703"/>
          <a:ext cx="1657455" cy="679981"/>
        </a:xfrm>
        <a:custGeom>
          <a:avLst/>
          <a:gdLst/>
          <a:ahLst/>
          <a:cxnLst/>
          <a:rect l="0" t="0" r="0" b="0"/>
          <a:pathLst>
            <a:path>
              <a:moveTo>
                <a:pt x="1657455" y="0"/>
              </a:moveTo>
              <a:lnTo>
                <a:pt x="1657455" y="602375"/>
              </a:lnTo>
              <a:lnTo>
                <a:pt x="0" y="602375"/>
              </a:lnTo>
              <a:lnTo>
                <a:pt x="0" y="67998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68FF5955-FAF0-4630-8264-CB9F91B9A3A5}" type="sibTrans" cxnId="{79A567C8-D828-4833-A7E5-F2CD2A755E2B}">
      <dgm:prSet/>
      <dgm:spPr/>
      <dgm:t>
        <a:bodyPr/>
        <a:lstStyle/>
        <a:p>
          <a:endParaRPr lang="es-ES">
            <a:latin typeface="Arial" panose="020B0604020202020204" pitchFamily="34" charset="0"/>
            <a:cs typeface="Arial" panose="020B0604020202020204" pitchFamily="34" charset="0"/>
          </a:endParaRPr>
        </a:p>
      </dgm:t>
    </dgm:pt>
    <dgm:pt modelId="{3BFBEE52-646E-40C5-A498-44BFCB62614A}">
      <dgm:prSet phldrT="[Texto]"/>
      <dgm:spPr>
        <a:xfrm>
          <a:off x="1790913"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Coordinador Registro</a:t>
          </a:r>
          <a:endParaRPr lang="es-ES">
            <a:solidFill>
              <a:sysClr val="window" lastClr="FFFFFF"/>
            </a:solidFill>
            <a:latin typeface="Arial" panose="020B0604020202020204" pitchFamily="34" charset="0"/>
            <a:ea typeface="+mn-ea"/>
            <a:cs typeface="Arial" panose="020B0604020202020204" pitchFamily="34" charset="0"/>
          </a:endParaRPr>
        </a:p>
      </dgm:t>
    </dgm:pt>
    <dgm:pt modelId="{971C9D1A-439D-4D27-882F-5CB66E32B7DE}" type="parTrans" cxnId="{E1F01193-F8B8-4382-ADE9-CA347323A739}">
      <dgm:prSet/>
      <dgm:spPr>
        <a:xfrm>
          <a:off x="2160469" y="371703"/>
          <a:ext cx="763131" cy="679981"/>
        </a:xfrm>
        <a:custGeom>
          <a:avLst/>
          <a:gdLst/>
          <a:ahLst/>
          <a:cxnLst/>
          <a:rect l="0" t="0" r="0" b="0"/>
          <a:pathLst>
            <a:path>
              <a:moveTo>
                <a:pt x="763131" y="0"/>
              </a:moveTo>
              <a:lnTo>
                <a:pt x="763131" y="602375"/>
              </a:lnTo>
              <a:lnTo>
                <a:pt x="0" y="602375"/>
              </a:lnTo>
              <a:lnTo>
                <a:pt x="0" y="67998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5C6FDD46-1C4B-498C-8906-A9596667D76D}" type="sibTrans" cxnId="{E1F01193-F8B8-4382-ADE9-CA347323A739}">
      <dgm:prSet/>
      <dgm:spPr/>
      <dgm:t>
        <a:bodyPr/>
        <a:lstStyle/>
        <a:p>
          <a:endParaRPr lang="es-ES">
            <a:latin typeface="Arial" panose="020B0604020202020204" pitchFamily="34" charset="0"/>
            <a:cs typeface="Arial" panose="020B0604020202020204" pitchFamily="34" charset="0"/>
          </a:endParaRPr>
        </a:p>
      </dgm:t>
    </dgm:pt>
    <dgm:pt modelId="{2080C16D-3D2D-44CB-A91D-F7AEF1DAB283}" type="asst">
      <dgm:prSet/>
      <dgm:spPr>
        <a:xfrm>
          <a:off x="3001207" y="526916"/>
          <a:ext cx="739110" cy="369555"/>
        </a:xfrm>
        <a:prstGeom prst="rect">
          <a:avLst/>
        </a:prstGeom>
        <a:solidFill>
          <a:srgbClr val="5B9BD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Secretarias </a:t>
          </a:r>
          <a:endParaRPr lang="es-ES">
            <a:solidFill>
              <a:sysClr val="window" lastClr="FFFFFF"/>
            </a:solidFill>
            <a:latin typeface="Arial" panose="020B0604020202020204" pitchFamily="34" charset="0"/>
            <a:ea typeface="+mn-ea"/>
            <a:cs typeface="Arial" panose="020B0604020202020204" pitchFamily="34" charset="0"/>
          </a:endParaRPr>
        </a:p>
      </dgm:t>
    </dgm:pt>
    <dgm:pt modelId="{2DA75B74-9051-4D86-B4AB-595DDF3CA035}" type="parTrans" cxnId="{EE7BDFFE-94A7-48ED-8636-E21694EEB85A}">
      <dgm:prSet/>
      <dgm:spPr>
        <a:xfrm>
          <a:off x="2877880" y="371703"/>
          <a:ext cx="91440" cy="339990"/>
        </a:xfrm>
        <a:custGeom>
          <a:avLst/>
          <a:gdLst/>
          <a:ahLst/>
          <a:cxnLst/>
          <a:rect l="0" t="0" r="0" b="0"/>
          <a:pathLst>
            <a:path>
              <a:moveTo>
                <a:pt x="45720" y="0"/>
              </a:moveTo>
              <a:lnTo>
                <a:pt x="45720" y="339990"/>
              </a:lnTo>
              <a:lnTo>
                <a:pt x="123326" y="339990"/>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F12FE64A-DA78-4855-938B-B871A9F9B3D1}" type="sibTrans" cxnId="{EE7BDFFE-94A7-48ED-8636-E21694EEB85A}">
      <dgm:prSet/>
      <dgm:spPr/>
      <dgm:t>
        <a:bodyPr/>
        <a:lstStyle/>
        <a:p>
          <a:endParaRPr lang="es-ES">
            <a:latin typeface="Arial" panose="020B0604020202020204" pitchFamily="34" charset="0"/>
            <a:cs typeface="Arial" panose="020B0604020202020204" pitchFamily="34" charset="0"/>
          </a:endParaRPr>
        </a:p>
      </dgm:t>
    </dgm:pt>
    <dgm:pt modelId="{0BF0EE93-5498-4256-8A9E-6B66D285D997}">
      <dgm:prSet/>
      <dgm:spPr>
        <a:xfrm>
          <a:off x="1790913"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Psicólogas escolar</a:t>
          </a:r>
          <a:endParaRPr lang="es-ES">
            <a:solidFill>
              <a:sysClr val="window" lastClr="FFFFFF"/>
            </a:solidFill>
            <a:latin typeface="Arial" panose="020B0604020202020204" pitchFamily="34" charset="0"/>
            <a:ea typeface="+mn-ea"/>
            <a:cs typeface="Arial" panose="020B0604020202020204" pitchFamily="34" charset="0"/>
          </a:endParaRPr>
        </a:p>
      </dgm:t>
    </dgm:pt>
    <dgm:pt modelId="{933234AD-7AEA-4B4E-9C31-EF5024A597DB}" type="parTrans" cxnId="{48D32D72-9892-4069-B9F2-9BC6F1BF7666}">
      <dgm:prSet/>
      <dgm:spPr>
        <a:xfrm>
          <a:off x="1266145" y="1421240"/>
          <a:ext cx="894323" cy="155213"/>
        </a:xfrm>
        <a:custGeom>
          <a:avLst/>
          <a:gdLst/>
          <a:ahLst/>
          <a:cxnLst/>
          <a:rect l="0" t="0" r="0" b="0"/>
          <a:pathLst>
            <a:path>
              <a:moveTo>
                <a:pt x="0" y="0"/>
              </a:moveTo>
              <a:lnTo>
                <a:pt x="0" y="77606"/>
              </a:lnTo>
              <a:lnTo>
                <a:pt x="894323" y="77606"/>
              </a:lnTo>
              <a:lnTo>
                <a:pt x="894323" y="155213"/>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3F980C83-6413-4F28-8ED0-2E182ACEB4FB}" type="sibTrans" cxnId="{48D32D72-9892-4069-B9F2-9BC6F1BF7666}">
      <dgm:prSet/>
      <dgm:spPr/>
      <dgm:t>
        <a:bodyPr/>
        <a:lstStyle/>
        <a:p>
          <a:endParaRPr lang="es-ES">
            <a:latin typeface="Arial" panose="020B0604020202020204" pitchFamily="34" charset="0"/>
            <a:cs typeface="Arial" panose="020B0604020202020204" pitchFamily="34" charset="0"/>
          </a:endParaRPr>
        </a:p>
      </dgm:t>
    </dgm:pt>
    <dgm:pt modelId="{72174D2F-339A-4CBE-96C6-090AEF459E37}">
      <dgm:prSet/>
      <dgm:spPr>
        <a:xfrm>
          <a:off x="896589"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Coordinadoras Docente</a:t>
          </a:r>
          <a:endParaRPr lang="es-ES">
            <a:solidFill>
              <a:sysClr val="window" lastClr="FFFFFF"/>
            </a:solidFill>
            <a:latin typeface="Arial" panose="020B0604020202020204" pitchFamily="34" charset="0"/>
            <a:ea typeface="+mn-ea"/>
            <a:cs typeface="Arial" panose="020B0604020202020204" pitchFamily="34" charset="0"/>
          </a:endParaRPr>
        </a:p>
      </dgm:t>
    </dgm:pt>
    <dgm:pt modelId="{6307326B-7582-4F5E-9A1E-1BBBB27C9E5B}" type="parTrans" cxnId="{AE97A4FB-0717-48B8-A37B-62C02DD732D7}">
      <dgm:prSet/>
      <dgm:spPr>
        <a:xfrm>
          <a:off x="1220425" y="1421240"/>
          <a:ext cx="91440" cy="155213"/>
        </a:xfrm>
        <a:custGeom>
          <a:avLst/>
          <a:gdLst/>
          <a:ahLst/>
          <a:cxnLst/>
          <a:rect l="0" t="0" r="0" b="0"/>
          <a:pathLst>
            <a:path>
              <a:moveTo>
                <a:pt x="45720" y="0"/>
              </a:moveTo>
              <a:lnTo>
                <a:pt x="45720" y="155213"/>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709F470B-0D49-4682-87BB-A882BF66664A}" type="sibTrans" cxnId="{AE97A4FB-0717-48B8-A37B-62C02DD732D7}">
      <dgm:prSet/>
      <dgm:spPr/>
      <dgm:t>
        <a:bodyPr/>
        <a:lstStyle/>
        <a:p>
          <a:endParaRPr lang="es-ES">
            <a:latin typeface="Arial" panose="020B0604020202020204" pitchFamily="34" charset="0"/>
            <a:cs typeface="Arial" panose="020B0604020202020204" pitchFamily="34" charset="0"/>
          </a:endParaRPr>
        </a:p>
      </dgm:t>
    </dgm:pt>
    <dgm:pt modelId="{3276EA03-B789-4B26-942C-7EE55FD9CD9F}">
      <dgm:prSet/>
      <dgm:spPr>
        <a:xfrm>
          <a:off x="2265"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Orientador escolar</a:t>
          </a:r>
          <a:endParaRPr lang="es-ES">
            <a:solidFill>
              <a:sysClr val="window" lastClr="FFFFFF"/>
            </a:solidFill>
            <a:latin typeface="Arial" panose="020B0604020202020204" pitchFamily="34" charset="0"/>
            <a:ea typeface="+mn-ea"/>
            <a:cs typeface="Arial" panose="020B0604020202020204" pitchFamily="34" charset="0"/>
          </a:endParaRPr>
        </a:p>
      </dgm:t>
    </dgm:pt>
    <dgm:pt modelId="{B711EC6E-2C92-4CA4-89BD-3F720ACA5A3F}" type="parTrans" cxnId="{80DFF00E-F043-43B0-A947-54A2C16BD496}">
      <dgm:prSet/>
      <dgm:spPr>
        <a:xfrm>
          <a:off x="371821" y="1421240"/>
          <a:ext cx="894323" cy="155213"/>
        </a:xfrm>
        <a:custGeom>
          <a:avLst/>
          <a:gdLst/>
          <a:ahLst/>
          <a:cxnLst/>
          <a:rect l="0" t="0" r="0" b="0"/>
          <a:pathLst>
            <a:path>
              <a:moveTo>
                <a:pt x="894323" y="0"/>
              </a:moveTo>
              <a:lnTo>
                <a:pt x="894323" y="77606"/>
              </a:lnTo>
              <a:lnTo>
                <a:pt x="0" y="77606"/>
              </a:lnTo>
              <a:lnTo>
                <a:pt x="0" y="155213"/>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26C163ED-6D55-4F72-8B48-BF5D7FE1D37B}" type="sibTrans" cxnId="{80DFF00E-F043-43B0-A947-54A2C16BD496}">
      <dgm:prSet/>
      <dgm:spPr/>
      <dgm:t>
        <a:bodyPr/>
        <a:lstStyle/>
        <a:p>
          <a:endParaRPr lang="es-ES">
            <a:latin typeface="Arial" panose="020B0604020202020204" pitchFamily="34" charset="0"/>
            <a:cs typeface="Arial" panose="020B0604020202020204" pitchFamily="34" charset="0"/>
          </a:endParaRPr>
        </a:p>
      </dgm:t>
    </dgm:pt>
    <dgm:pt modelId="{BCC7D37F-A431-4B67-AF80-8AA0E9085A9E}">
      <dgm:prSet/>
      <dgm:spPr>
        <a:xfrm>
          <a:off x="2265" y="2101222"/>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Primer Ciclo</a:t>
          </a:r>
          <a:endParaRPr lang="es-ES">
            <a:solidFill>
              <a:sysClr val="window" lastClr="FFFFFF"/>
            </a:solidFill>
            <a:latin typeface="Arial" panose="020B0604020202020204" pitchFamily="34" charset="0"/>
            <a:ea typeface="+mn-ea"/>
            <a:cs typeface="Arial" panose="020B0604020202020204" pitchFamily="34" charset="0"/>
          </a:endParaRPr>
        </a:p>
      </dgm:t>
    </dgm:pt>
    <dgm:pt modelId="{D69149D2-9862-478F-9756-71CB5B2C7A2B}" type="parTrans" cxnId="{093F9413-A65B-485E-8511-3F2E5AD10C51}">
      <dgm:prSet/>
      <dgm:spPr>
        <a:xfrm>
          <a:off x="371821" y="1946009"/>
          <a:ext cx="894323" cy="155213"/>
        </a:xfrm>
        <a:custGeom>
          <a:avLst/>
          <a:gdLst/>
          <a:ahLst/>
          <a:cxnLst/>
          <a:rect l="0" t="0" r="0" b="0"/>
          <a:pathLst>
            <a:path>
              <a:moveTo>
                <a:pt x="894323" y="0"/>
              </a:moveTo>
              <a:lnTo>
                <a:pt x="894323" y="77606"/>
              </a:lnTo>
              <a:lnTo>
                <a:pt x="0" y="77606"/>
              </a:lnTo>
              <a:lnTo>
                <a:pt x="0" y="155213"/>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75D279DF-DCE5-4A9C-8AB0-4018FF8E3942}" type="sibTrans" cxnId="{093F9413-A65B-485E-8511-3F2E5AD10C51}">
      <dgm:prSet/>
      <dgm:spPr/>
      <dgm:t>
        <a:bodyPr/>
        <a:lstStyle/>
        <a:p>
          <a:endParaRPr lang="es-ES">
            <a:latin typeface="Arial" panose="020B0604020202020204" pitchFamily="34" charset="0"/>
            <a:cs typeface="Arial" panose="020B0604020202020204" pitchFamily="34" charset="0"/>
          </a:endParaRPr>
        </a:p>
      </dgm:t>
    </dgm:pt>
    <dgm:pt modelId="{D5887837-63CF-4D87-9BF2-646785E8359C}">
      <dgm:prSet/>
      <dgm:spPr>
        <a:xfrm>
          <a:off x="1790913" y="2101222"/>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Segundo Ciclo</a:t>
          </a:r>
          <a:endParaRPr lang="es-ES">
            <a:solidFill>
              <a:sysClr val="window" lastClr="FFFFFF"/>
            </a:solidFill>
            <a:latin typeface="Arial" panose="020B0604020202020204" pitchFamily="34" charset="0"/>
            <a:ea typeface="+mn-ea"/>
            <a:cs typeface="Arial" panose="020B0604020202020204" pitchFamily="34" charset="0"/>
          </a:endParaRPr>
        </a:p>
      </dgm:t>
    </dgm:pt>
    <dgm:pt modelId="{BB1A64C3-EF8E-4970-828F-F265C6CD1B00}" type="parTrans" cxnId="{A2DF8817-880E-44C6-A6BE-F7DB52BD9796}">
      <dgm:prSet/>
      <dgm:spPr>
        <a:xfrm>
          <a:off x="1266145" y="1946009"/>
          <a:ext cx="894323" cy="155213"/>
        </a:xfrm>
        <a:custGeom>
          <a:avLst/>
          <a:gdLst/>
          <a:ahLst/>
          <a:cxnLst/>
          <a:rect l="0" t="0" r="0" b="0"/>
          <a:pathLst>
            <a:path>
              <a:moveTo>
                <a:pt x="0" y="0"/>
              </a:moveTo>
              <a:lnTo>
                <a:pt x="0" y="77606"/>
              </a:lnTo>
              <a:lnTo>
                <a:pt x="894323" y="77606"/>
              </a:lnTo>
              <a:lnTo>
                <a:pt x="894323" y="155213"/>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25A474D5-DEC7-4C76-874E-3BCDC819EF7E}" type="sibTrans" cxnId="{A2DF8817-880E-44C6-A6BE-F7DB52BD9796}">
      <dgm:prSet/>
      <dgm:spPr/>
      <dgm:t>
        <a:bodyPr/>
        <a:lstStyle/>
        <a:p>
          <a:endParaRPr lang="es-ES">
            <a:latin typeface="Arial" panose="020B0604020202020204" pitchFamily="34" charset="0"/>
            <a:cs typeface="Arial" panose="020B0604020202020204" pitchFamily="34" charset="0"/>
          </a:endParaRPr>
        </a:p>
      </dgm:t>
    </dgm:pt>
    <dgm:pt modelId="{EC05F753-9F03-4168-B371-ABA32B3A997C}">
      <dgm:prSet/>
      <dgm:spPr>
        <a:xfrm>
          <a:off x="896589" y="2101222"/>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Docentes</a:t>
          </a:r>
          <a:endParaRPr lang="es-ES">
            <a:solidFill>
              <a:sysClr val="window" lastClr="FFFFFF"/>
            </a:solidFill>
            <a:latin typeface="Arial" panose="020B0604020202020204" pitchFamily="34" charset="0"/>
            <a:ea typeface="+mn-ea"/>
            <a:cs typeface="Arial" panose="020B0604020202020204" pitchFamily="34" charset="0"/>
          </a:endParaRPr>
        </a:p>
      </dgm:t>
    </dgm:pt>
    <dgm:pt modelId="{3B3685A2-2998-4DC1-8B23-21CACCE02218}" type="parTrans" cxnId="{5DF70147-601C-4ECA-BAA2-1304E3134882}">
      <dgm:prSet/>
      <dgm:spPr>
        <a:xfrm>
          <a:off x="1220425" y="1946009"/>
          <a:ext cx="91440" cy="155213"/>
        </a:xfrm>
        <a:custGeom>
          <a:avLst/>
          <a:gdLst/>
          <a:ahLst/>
          <a:cxnLst/>
          <a:rect l="0" t="0" r="0" b="0"/>
          <a:pathLst>
            <a:path>
              <a:moveTo>
                <a:pt x="45720" y="0"/>
              </a:moveTo>
              <a:lnTo>
                <a:pt x="45720" y="155213"/>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D5DBF094-88A0-44EC-8652-DCB4E7DFFE7F}" type="sibTrans" cxnId="{5DF70147-601C-4ECA-BAA2-1304E3134882}">
      <dgm:prSet/>
      <dgm:spPr/>
      <dgm:t>
        <a:bodyPr/>
        <a:lstStyle/>
        <a:p>
          <a:endParaRPr lang="es-ES">
            <a:latin typeface="Arial" panose="020B0604020202020204" pitchFamily="34" charset="0"/>
            <a:cs typeface="Arial" panose="020B0604020202020204" pitchFamily="34" charset="0"/>
          </a:endParaRPr>
        </a:p>
      </dgm:t>
    </dgm:pt>
    <dgm:pt modelId="{BE265835-158A-40F7-9FEA-19924A227F66}">
      <dgm:prSet/>
      <dgm:spPr>
        <a:xfrm>
          <a:off x="896589" y="3150759"/>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Estudiantes</a:t>
          </a:r>
          <a:endParaRPr lang="es-ES">
            <a:solidFill>
              <a:sysClr val="window" lastClr="FFFFFF"/>
            </a:solidFill>
            <a:latin typeface="Arial" panose="020B0604020202020204" pitchFamily="34" charset="0"/>
            <a:ea typeface="+mn-ea"/>
            <a:cs typeface="Arial" panose="020B0604020202020204" pitchFamily="34" charset="0"/>
          </a:endParaRPr>
        </a:p>
      </dgm:t>
    </dgm:pt>
    <dgm:pt modelId="{B96302E9-BB69-44BA-AAB8-AA404D362D7E}" type="parTrans" cxnId="{8BDAD1D4-B5A7-45B0-9639-7FAA9F4AD64A}">
      <dgm:prSet/>
      <dgm:spPr>
        <a:xfrm>
          <a:off x="1220425" y="2470777"/>
          <a:ext cx="91440" cy="679981"/>
        </a:xfrm>
        <a:custGeom>
          <a:avLst/>
          <a:gdLst/>
          <a:ahLst/>
          <a:cxnLst/>
          <a:rect l="0" t="0" r="0" b="0"/>
          <a:pathLst>
            <a:path>
              <a:moveTo>
                <a:pt x="45720" y="0"/>
              </a:moveTo>
              <a:lnTo>
                <a:pt x="45720" y="679981"/>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ACCE9FEC-3766-4280-B4FB-B22FC0116904}" type="sibTrans" cxnId="{8BDAD1D4-B5A7-45B0-9639-7FAA9F4AD64A}">
      <dgm:prSet/>
      <dgm:spPr/>
      <dgm:t>
        <a:bodyPr/>
        <a:lstStyle/>
        <a:p>
          <a:endParaRPr lang="es-ES">
            <a:latin typeface="Arial" panose="020B0604020202020204" pitchFamily="34" charset="0"/>
            <a:cs typeface="Arial" panose="020B0604020202020204" pitchFamily="34" charset="0"/>
          </a:endParaRPr>
        </a:p>
      </dgm:t>
    </dgm:pt>
    <dgm:pt modelId="{91E76A42-E563-4539-B055-34DEB080BD0B}" type="asst">
      <dgm:prSet/>
      <dgm:spPr>
        <a:xfrm>
          <a:off x="449427" y="3675528"/>
          <a:ext cx="739110" cy="369555"/>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Clubes Escolares</a:t>
          </a:r>
          <a:endParaRPr lang="es-ES">
            <a:solidFill>
              <a:sysClr val="window" lastClr="FFFFFF"/>
            </a:solidFill>
            <a:latin typeface="Arial" panose="020B0604020202020204" pitchFamily="34" charset="0"/>
            <a:ea typeface="+mn-ea"/>
            <a:cs typeface="Arial" panose="020B0604020202020204" pitchFamily="34" charset="0"/>
          </a:endParaRPr>
        </a:p>
      </dgm:t>
    </dgm:pt>
    <dgm:pt modelId="{63A9A6B6-9285-41C4-8EE8-64CC8FDFAB49}" type="parTrans" cxnId="{30593BAF-0703-4CF9-96B5-0159768435C4}">
      <dgm:prSet/>
      <dgm:spPr>
        <a:xfrm>
          <a:off x="1142818" y="3520314"/>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AA92BAD0-DCB8-4872-82DB-45A8AFB1FDC1}" type="sibTrans" cxnId="{30593BAF-0703-4CF9-96B5-0159768435C4}">
      <dgm:prSet/>
      <dgm:spPr/>
      <dgm:t>
        <a:bodyPr/>
        <a:lstStyle/>
        <a:p>
          <a:endParaRPr lang="es-ES">
            <a:latin typeface="Arial" panose="020B0604020202020204" pitchFamily="34" charset="0"/>
            <a:cs typeface="Arial" panose="020B0604020202020204" pitchFamily="34" charset="0"/>
          </a:endParaRPr>
        </a:p>
      </dgm:t>
    </dgm:pt>
    <dgm:pt modelId="{C8E9E2DB-7C1E-4ED6-B953-24D4F7194FF2}" type="asst">
      <dgm:prSet/>
      <dgm:spPr>
        <a:xfrm>
          <a:off x="1343751" y="3675528"/>
          <a:ext cx="739110" cy="369555"/>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Consejo Estudiantil</a:t>
          </a:r>
          <a:endParaRPr lang="es-ES">
            <a:solidFill>
              <a:sysClr val="window" lastClr="FFFFFF"/>
            </a:solidFill>
            <a:latin typeface="Arial" panose="020B0604020202020204" pitchFamily="34" charset="0"/>
            <a:ea typeface="+mn-ea"/>
            <a:cs typeface="Arial" panose="020B0604020202020204" pitchFamily="34" charset="0"/>
          </a:endParaRPr>
        </a:p>
      </dgm:t>
    </dgm:pt>
    <dgm:pt modelId="{C3BF63C2-F1B4-4FAB-B71B-099F67901FC7}" type="parTrans" cxnId="{9F4CFAAA-7C09-49E4-8F07-9920A4A0FEFC}">
      <dgm:prSet/>
      <dgm:spPr>
        <a:xfrm>
          <a:off x="1220425" y="3520314"/>
          <a:ext cx="91440" cy="339990"/>
        </a:xfrm>
        <a:custGeom>
          <a:avLst/>
          <a:gdLst/>
          <a:ahLst/>
          <a:cxnLst/>
          <a:rect l="0" t="0" r="0" b="0"/>
          <a:pathLst>
            <a:path>
              <a:moveTo>
                <a:pt x="45720" y="0"/>
              </a:moveTo>
              <a:lnTo>
                <a:pt x="45720" y="339990"/>
              </a:lnTo>
              <a:lnTo>
                <a:pt x="123326" y="339990"/>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4C9ED0C1-8F26-4C0C-B45E-064656B5F812}" type="sibTrans" cxnId="{9F4CFAAA-7C09-49E4-8F07-9920A4A0FEFC}">
      <dgm:prSet/>
      <dgm:spPr/>
      <dgm:t>
        <a:bodyPr/>
        <a:lstStyle/>
        <a:p>
          <a:endParaRPr lang="es-ES">
            <a:latin typeface="Arial" panose="020B0604020202020204" pitchFamily="34" charset="0"/>
            <a:cs typeface="Arial" panose="020B0604020202020204" pitchFamily="34" charset="0"/>
          </a:endParaRPr>
        </a:p>
      </dgm:t>
    </dgm:pt>
    <dgm:pt modelId="{5A0AEBCE-E6E4-41F1-A951-BCB71E623720}">
      <dgm:prSet/>
      <dgm:spPr>
        <a:xfrm>
          <a:off x="2685237"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Mayordomo</a:t>
          </a:r>
          <a:endParaRPr lang="es-ES">
            <a:solidFill>
              <a:sysClr val="window" lastClr="FFFFFF"/>
            </a:solidFill>
            <a:latin typeface="Arial" panose="020B0604020202020204" pitchFamily="34" charset="0"/>
            <a:ea typeface="+mn-ea"/>
            <a:cs typeface="Arial" panose="020B0604020202020204" pitchFamily="34" charset="0"/>
          </a:endParaRPr>
        </a:p>
      </dgm:t>
    </dgm:pt>
    <dgm:pt modelId="{D99A6CEE-2ED9-4B81-B155-BF1AD01885C1}" type="parTrans" cxnId="{694A4BBB-5E56-4717-861D-029BD100A9E4}">
      <dgm:prSet/>
      <dgm:spPr>
        <a:xfrm>
          <a:off x="2923600" y="371703"/>
          <a:ext cx="131192" cy="679981"/>
        </a:xfrm>
        <a:custGeom>
          <a:avLst/>
          <a:gdLst/>
          <a:ahLst/>
          <a:cxnLst/>
          <a:rect l="0" t="0" r="0" b="0"/>
          <a:pathLst>
            <a:path>
              <a:moveTo>
                <a:pt x="0" y="0"/>
              </a:moveTo>
              <a:lnTo>
                <a:pt x="0" y="602375"/>
              </a:lnTo>
              <a:lnTo>
                <a:pt x="131192" y="602375"/>
              </a:lnTo>
              <a:lnTo>
                <a:pt x="131192" y="67998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D0C55D52-4F6A-4CFB-B7E5-D7BA80D850A5}" type="sibTrans" cxnId="{694A4BBB-5E56-4717-861D-029BD100A9E4}">
      <dgm:prSet/>
      <dgm:spPr/>
      <dgm:t>
        <a:bodyPr/>
        <a:lstStyle/>
        <a:p>
          <a:endParaRPr lang="es-ES">
            <a:latin typeface="Arial" panose="020B0604020202020204" pitchFamily="34" charset="0"/>
            <a:cs typeface="Arial" panose="020B0604020202020204" pitchFamily="34" charset="0"/>
          </a:endParaRPr>
        </a:p>
      </dgm:t>
    </dgm:pt>
    <dgm:pt modelId="{A17776B9-F928-4FCE-95FA-7783CAC0F998}">
      <dgm:prSet/>
      <dgm:spPr>
        <a:xfrm>
          <a:off x="2870015" y="3150759"/>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Arial" panose="020B0604020202020204" pitchFamily="34" charset="0"/>
              <a:ea typeface="+mn-ea"/>
              <a:cs typeface="Arial" panose="020B0604020202020204" pitchFamily="34" charset="0"/>
            </a:rPr>
            <a:t>Jardinero</a:t>
          </a:r>
        </a:p>
      </dgm:t>
    </dgm:pt>
    <dgm:pt modelId="{E0843B0E-955A-47E1-985E-EB8641F51D7C}" type="parTrans" cxnId="{58AAD900-E203-4528-9604-3EBBFAD6668C}">
      <dgm:prSet/>
      <dgm:spPr>
        <a:xfrm>
          <a:off x="2759148" y="1421240"/>
          <a:ext cx="110866" cy="1914296"/>
        </a:xfrm>
        <a:custGeom>
          <a:avLst/>
          <a:gdLst/>
          <a:ahLst/>
          <a:cxnLst/>
          <a:rect l="0" t="0" r="0" b="0"/>
          <a:pathLst>
            <a:path>
              <a:moveTo>
                <a:pt x="0" y="0"/>
              </a:moveTo>
              <a:lnTo>
                <a:pt x="0" y="1914296"/>
              </a:lnTo>
              <a:lnTo>
                <a:pt x="110866" y="1914296"/>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FAFD6CC2-418D-42A7-98C2-03D05387E998}" type="sibTrans" cxnId="{58AAD900-E203-4528-9604-3EBBFAD6668C}">
      <dgm:prSet/>
      <dgm:spPr/>
      <dgm:t>
        <a:bodyPr/>
        <a:lstStyle/>
        <a:p>
          <a:endParaRPr lang="es-ES">
            <a:latin typeface="Arial" panose="020B0604020202020204" pitchFamily="34" charset="0"/>
            <a:cs typeface="Arial" panose="020B0604020202020204" pitchFamily="34" charset="0"/>
          </a:endParaRPr>
        </a:p>
      </dgm:t>
    </dgm:pt>
    <dgm:pt modelId="{961BBDE9-F71A-4B89-8E29-EBFC25262F1E}">
      <dgm:prSet/>
      <dgm:spPr>
        <a:xfrm>
          <a:off x="2870015" y="2625990"/>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Arial" panose="020B0604020202020204" pitchFamily="34" charset="0"/>
              <a:ea typeface="+mn-ea"/>
              <a:cs typeface="Arial" panose="020B0604020202020204" pitchFamily="34" charset="0"/>
            </a:rPr>
            <a:t>Conserje</a:t>
          </a:r>
        </a:p>
      </dgm:t>
    </dgm:pt>
    <dgm:pt modelId="{D56916E0-481C-4AB5-AA5B-612627512398}" type="parTrans" cxnId="{F53B4837-097D-41EF-ABEC-D756BC2E71FA}">
      <dgm:prSet/>
      <dgm:spPr>
        <a:xfrm>
          <a:off x="2759148" y="1421240"/>
          <a:ext cx="110866" cy="1389528"/>
        </a:xfrm>
        <a:custGeom>
          <a:avLst/>
          <a:gdLst/>
          <a:ahLst/>
          <a:cxnLst/>
          <a:rect l="0" t="0" r="0" b="0"/>
          <a:pathLst>
            <a:path>
              <a:moveTo>
                <a:pt x="0" y="0"/>
              </a:moveTo>
              <a:lnTo>
                <a:pt x="0" y="1389528"/>
              </a:lnTo>
              <a:lnTo>
                <a:pt x="110866" y="1389528"/>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93B59078-D3F1-4E58-B8D9-B72C9F97155A}" type="sibTrans" cxnId="{F53B4837-097D-41EF-ABEC-D756BC2E71FA}">
      <dgm:prSet/>
      <dgm:spPr/>
      <dgm:t>
        <a:bodyPr/>
        <a:lstStyle/>
        <a:p>
          <a:endParaRPr lang="es-ES">
            <a:latin typeface="Arial" panose="020B0604020202020204" pitchFamily="34" charset="0"/>
            <a:cs typeface="Arial" panose="020B0604020202020204" pitchFamily="34" charset="0"/>
          </a:endParaRPr>
        </a:p>
      </dgm:t>
    </dgm:pt>
    <dgm:pt modelId="{CA9C96B0-CF7F-49AA-BED3-63A68ABEECB4}">
      <dgm:prSet/>
      <dgm:spPr>
        <a:xfrm>
          <a:off x="2870015" y="2101222"/>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Arial" panose="020B0604020202020204" pitchFamily="34" charset="0"/>
              <a:ea typeface="+mn-ea"/>
              <a:cs typeface="Arial" panose="020B0604020202020204" pitchFamily="34" charset="0"/>
            </a:rPr>
            <a:t>Portero</a:t>
          </a:r>
        </a:p>
      </dgm:t>
    </dgm:pt>
    <dgm:pt modelId="{8B84A618-6766-4E0A-925F-DFE0A04E1AD0}" type="parTrans" cxnId="{EB90BB4A-EF37-4FAA-BC2E-BF32A2518EDA}">
      <dgm:prSet/>
      <dgm:spPr>
        <a:xfrm>
          <a:off x="2759148" y="1421240"/>
          <a:ext cx="110866" cy="864759"/>
        </a:xfrm>
        <a:custGeom>
          <a:avLst/>
          <a:gdLst/>
          <a:ahLst/>
          <a:cxnLst/>
          <a:rect l="0" t="0" r="0" b="0"/>
          <a:pathLst>
            <a:path>
              <a:moveTo>
                <a:pt x="0" y="0"/>
              </a:moveTo>
              <a:lnTo>
                <a:pt x="0" y="864759"/>
              </a:lnTo>
              <a:lnTo>
                <a:pt x="110866" y="86475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F9DA6734-0369-4AA0-B020-8E6970BD188A}" type="sibTrans" cxnId="{EB90BB4A-EF37-4FAA-BC2E-BF32A2518EDA}">
      <dgm:prSet/>
      <dgm:spPr/>
      <dgm:t>
        <a:bodyPr/>
        <a:lstStyle/>
        <a:p>
          <a:endParaRPr lang="es-ES">
            <a:latin typeface="Arial" panose="020B0604020202020204" pitchFamily="34" charset="0"/>
            <a:cs typeface="Arial" panose="020B0604020202020204" pitchFamily="34" charset="0"/>
          </a:endParaRPr>
        </a:p>
      </dgm:t>
    </dgm:pt>
    <dgm:pt modelId="{32134F77-4687-4858-9AA7-DB137CBE665D}">
      <dgm:prSet/>
      <dgm:spPr>
        <a:xfrm>
          <a:off x="2870015"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Arial" panose="020B0604020202020204" pitchFamily="34" charset="0"/>
              <a:ea typeface="+mn-ea"/>
              <a:cs typeface="Arial" panose="020B0604020202020204" pitchFamily="34" charset="0"/>
            </a:rPr>
            <a:t>Sereno</a:t>
          </a:r>
        </a:p>
      </dgm:t>
    </dgm:pt>
    <dgm:pt modelId="{2F2D8D97-0154-4F70-84F3-B678761AB655}" type="parTrans" cxnId="{EC6468B8-06C9-457A-89A1-9B1468E24D50}">
      <dgm:prSet/>
      <dgm:spPr>
        <a:xfrm>
          <a:off x="2759148" y="1421240"/>
          <a:ext cx="110866" cy="339990"/>
        </a:xfrm>
        <a:custGeom>
          <a:avLst/>
          <a:gdLst/>
          <a:ahLst/>
          <a:cxnLst/>
          <a:rect l="0" t="0" r="0" b="0"/>
          <a:pathLst>
            <a:path>
              <a:moveTo>
                <a:pt x="0" y="0"/>
              </a:moveTo>
              <a:lnTo>
                <a:pt x="0" y="339990"/>
              </a:lnTo>
              <a:lnTo>
                <a:pt x="110866" y="339990"/>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894815AC-BCA3-438C-A077-82DF2924D99B}" type="sibTrans" cxnId="{EC6468B8-06C9-457A-89A1-9B1468E24D50}">
      <dgm:prSet/>
      <dgm:spPr/>
      <dgm:t>
        <a:bodyPr/>
        <a:lstStyle/>
        <a:p>
          <a:endParaRPr lang="es-ES">
            <a:latin typeface="Arial" panose="020B0604020202020204" pitchFamily="34" charset="0"/>
            <a:cs typeface="Arial" panose="020B0604020202020204" pitchFamily="34" charset="0"/>
          </a:endParaRPr>
        </a:p>
      </dgm:t>
    </dgm:pt>
    <dgm:pt modelId="{8F02503E-9237-4A7F-98B9-CA45A665AD36}" type="asst">
      <dgm:prSet/>
      <dgm:spPr>
        <a:xfrm>
          <a:off x="449427" y="2625990"/>
          <a:ext cx="739110" cy="369555"/>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Arial" panose="020B0604020202020204" pitchFamily="34" charset="0"/>
              <a:ea typeface="+mn-ea"/>
              <a:cs typeface="Arial" panose="020B0604020202020204" pitchFamily="34" charset="0"/>
            </a:rPr>
            <a:t>Comisiones</a:t>
          </a:r>
          <a:endParaRPr lang="es-ES">
            <a:solidFill>
              <a:sysClr val="window" lastClr="FFFFFF"/>
            </a:solidFill>
            <a:latin typeface="Arial" panose="020B0604020202020204" pitchFamily="34" charset="0"/>
            <a:ea typeface="+mn-ea"/>
            <a:cs typeface="Arial" panose="020B0604020202020204" pitchFamily="34" charset="0"/>
          </a:endParaRPr>
        </a:p>
      </dgm:t>
    </dgm:pt>
    <dgm:pt modelId="{80DB2CEF-94BD-47A5-AAF1-B06484412205}" type="parTrans" cxnId="{828B1077-6AAD-4EEB-8110-69996541E7EA}">
      <dgm:prSet/>
      <dgm:spPr>
        <a:xfrm>
          <a:off x="1142818" y="2470777"/>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latin typeface="Arial" panose="020B0604020202020204" pitchFamily="34" charset="0"/>
            <a:cs typeface="Arial" panose="020B0604020202020204" pitchFamily="34" charset="0"/>
          </a:endParaRPr>
        </a:p>
      </dgm:t>
    </dgm:pt>
    <dgm:pt modelId="{F252BB10-6B75-4AE8-AF44-2C2C89C93CFB}" type="sibTrans" cxnId="{828B1077-6AAD-4EEB-8110-69996541E7EA}">
      <dgm:prSet/>
      <dgm:spPr/>
      <dgm:t>
        <a:bodyPr/>
        <a:lstStyle/>
        <a:p>
          <a:endParaRPr lang="es-ES">
            <a:latin typeface="Arial" panose="020B0604020202020204" pitchFamily="34" charset="0"/>
            <a:cs typeface="Arial" panose="020B0604020202020204" pitchFamily="34" charset="0"/>
          </a:endParaRPr>
        </a:p>
      </dgm:t>
    </dgm:pt>
    <dgm:pt modelId="{25E348F9-4D46-42A5-BCE8-009F693094CE}">
      <dgm:prSet/>
      <dgm:spPr>
        <a:xfrm>
          <a:off x="1824173" y="4200296"/>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Calibri" panose="020F0502020204030204"/>
              <a:ea typeface="+mn-ea"/>
              <a:cs typeface="+mn-cs"/>
            </a:rPr>
            <a:t>Consejos de Cursos</a:t>
          </a:r>
          <a:endParaRPr lang="es-ES">
            <a:solidFill>
              <a:sysClr val="window" lastClr="FFFFFF"/>
            </a:solidFill>
            <a:latin typeface="Calibri" panose="020F0502020204030204"/>
            <a:ea typeface="+mn-ea"/>
            <a:cs typeface="+mn-cs"/>
          </a:endParaRPr>
        </a:p>
      </dgm:t>
    </dgm:pt>
    <dgm:pt modelId="{D3F926AF-6F85-4C8D-B1B5-4026F45AD24C}" type="parTrans" cxnId="{7C295A2E-0149-496B-B5F1-99FBC054A94D}">
      <dgm:prSet/>
      <dgm:spPr>
        <a:xfrm>
          <a:off x="1713307" y="4045083"/>
          <a:ext cx="110866" cy="339990"/>
        </a:xfrm>
        <a:custGeom>
          <a:avLst/>
          <a:gdLst/>
          <a:ahLst/>
          <a:cxnLst/>
          <a:rect l="0" t="0" r="0" b="0"/>
          <a:pathLst>
            <a:path>
              <a:moveTo>
                <a:pt x="0" y="0"/>
              </a:moveTo>
              <a:lnTo>
                <a:pt x="0" y="339990"/>
              </a:lnTo>
              <a:lnTo>
                <a:pt x="110866" y="339990"/>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a:p>
      </dgm:t>
    </dgm:pt>
    <dgm:pt modelId="{2014915E-96F2-420B-975E-7C8FE1C8A645}" type="sibTrans" cxnId="{7C295A2E-0149-496B-B5F1-99FBC054A94D}">
      <dgm:prSet/>
      <dgm:spPr/>
      <dgm:t>
        <a:bodyPr/>
        <a:lstStyle/>
        <a:p>
          <a:endParaRPr lang="es-ES"/>
        </a:p>
      </dgm:t>
    </dgm:pt>
    <dgm:pt modelId="{539FFF68-CE8B-4DE3-B253-7E9CD4385208}">
      <dgm:prSet/>
      <dgm:spPr>
        <a:xfrm>
          <a:off x="4211501"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Calibri" panose="020F0502020204030204"/>
              <a:ea typeface="+mn-ea"/>
              <a:cs typeface="+mn-cs"/>
            </a:rPr>
            <a:t>APMAE</a:t>
          </a:r>
          <a:endParaRPr lang="es-ES">
            <a:solidFill>
              <a:sysClr val="window" lastClr="FFFFFF"/>
            </a:solidFill>
            <a:latin typeface="Calibri" panose="020F0502020204030204"/>
            <a:ea typeface="+mn-ea"/>
            <a:cs typeface="+mn-cs"/>
          </a:endParaRPr>
        </a:p>
      </dgm:t>
    </dgm:pt>
    <dgm:pt modelId="{E5C564C7-C9DB-4CC2-B7FA-9147C9DE464C}" type="parTrans" cxnId="{2E094DDF-064F-4002-B58F-10ED1561A830}">
      <dgm:prSet/>
      <dgm:spPr>
        <a:xfrm>
          <a:off x="2923600" y="371703"/>
          <a:ext cx="1657455" cy="679981"/>
        </a:xfrm>
        <a:custGeom>
          <a:avLst/>
          <a:gdLst/>
          <a:ahLst/>
          <a:cxnLst/>
          <a:rect l="0" t="0" r="0" b="0"/>
          <a:pathLst>
            <a:path>
              <a:moveTo>
                <a:pt x="0" y="0"/>
              </a:moveTo>
              <a:lnTo>
                <a:pt x="0" y="602375"/>
              </a:lnTo>
              <a:lnTo>
                <a:pt x="1657455" y="602375"/>
              </a:lnTo>
              <a:lnTo>
                <a:pt x="1657455" y="67998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s-ES"/>
        </a:p>
      </dgm:t>
    </dgm:pt>
    <dgm:pt modelId="{A71AACA8-5D75-4E9B-B68E-2BCDFA72A402}" type="sibTrans" cxnId="{2E094DDF-064F-4002-B58F-10ED1561A830}">
      <dgm:prSet/>
      <dgm:spPr/>
      <dgm:t>
        <a:bodyPr/>
        <a:lstStyle/>
        <a:p>
          <a:endParaRPr lang="es-ES"/>
        </a:p>
      </dgm:t>
    </dgm:pt>
    <dgm:pt modelId="{55913758-0D22-4629-9B5D-8FEA0E7B4EEE}" type="asst">
      <dgm:prSet/>
      <dgm:spPr>
        <a:xfrm>
          <a:off x="3764339"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Calibri" panose="020F0502020204030204"/>
              <a:ea typeface="+mn-ea"/>
              <a:cs typeface="+mn-cs"/>
            </a:rPr>
            <a:t>Comités de Cursos</a:t>
          </a:r>
          <a:endParaRPr lang="es-ES">
            <a:solidFill>
              <a:sysClr val="window" lastClr="FFFFFF"/>
            </a:solidFill>
            <a:latin typeface="Calibri" panose="020F0502020204030204"/>
            <a:ea typeface="+mn-ea"/>
            <a:cs typeface="+mn-cs"/>
          </a:endParaRPr>
        </a:p>
      </dgm:t>
    </dgm:pt>
    <dgm:pt modelId="{AE2E10C8-9F27-43D6-A9F6-D4F81F00CBC4}" type="parTrans" cxnId="{EC64027E-1010-491F-96F3-3F43C963F385}">
      <dgm:prSet/>
      <dgm:spPr>
        <a:xfrm>
          <a:off x="4457730" y="1421240"/>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p>
      </dgm:t>
    </dgm:pt>
    <dgm:pt modelId="{BEB7E09A-82CF-42C7-877E-6422847F215A}" type="sibTrans" cxnId="{EC64027E-1010-491F-96F3-3F43C963F385}">
      <dgm:prSet/>
      <dgm:spPr/>
      <dgm:t>
        <a:bodyPr/>
        <a:lstStyle/>
        <a:p>
          <a:endParaRPr lang="es-ES"/>
        </a:p>
      </dgm:t>
    </dgm:pt>
    <dgm:pt modelId="{8C074AE4-0F91-47DD-BBFE-5059D8A16997}" type="asst">
      <dgm:prSet/>
      <dgm:spPr>
        <a:xfrm>
          <a:off x="4658663"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DO">
              <a:solidFill>
                <a:sysClr val="window" lastClr="FFFFFF"/>
              </a:solidFill>
              <a:latin typeface="Calibri" panose="020F0502020204030204"/>
              <a:ea typeface="+mn-ea"/>
              <a:cs typeface="+mn-cs"/>
            </a:rPr>
            <a:t>Escuela de Padres y Madres</a:t>
          </a:r>
          <a:endParaRPr lang="es-ES">
            <a:solidFill>
              <a:sysClr val="window" lastClr="FFFFFF"/>
            </a:solidFill>
            <a:latin typeface="Calibri" panose="020F0502020204030204"/>
            <a:ea typeface="+mn-ea"/>
            <a:cs typeface="+mn-cs"/>
          </a:endParaRPr>
        </a:p>
      </dgm:t>
    </dgm:pt>
    <dgm:pt modelId="{FC0175D9-CF7A-44F2-B86B-E432AFED141F}" type="parTrans" cxnId="{5E712C2B-EDF3-41F3-8813-6FD93E5A61CE}">
      <dgm:prSet/>
      <dgm:spPr>
        <a:xfrm>
          <a:off x="4535336" y="1421240"/>
          <a:ext cx="91440" cy="339990"/>
        </a:xfrm>
        <a:custGeom>
          <a:avLst/>
          <a:gdLst/>
          <a:ahLst/>
          <a:cxnLst/>
          <a:rect l="0" t="0" r="0" b="0"/>
          <a:pathLst>
            <a:path>
              <a:moveTo>
                <a:pt x="45720" y="0"/>
              </a:moveTo>
              <a:lnTo>
                <a:pt x="45720" y="339990"/>
              </a:lnTo>
              <a:lnTo>
                <a:pt x="123326" y="339990"/>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a:p>
      </dgm:t>
    </dgm:pt>
    <dgm:pt modelId="{AEBA5456-1DB0-4080-8952-49AA63D882BF}" type="sibTrans" cxnId="{5E712C2B-EDF3-41F3-8813-6FD93E5A61CE}">
      <dgm:prSet/>
      <dgm:spPr/>
      <dgm:t>
        <a:bodyPr/>
        <a:lstStyle/>
        <a:p>
          <a:endParaRPr lang="es-ES"/>
        </a:p>
      </dgm:t>
    </dgm:pt>
    <dgm:pt modelId="{08B659E0-F0CD-4E06-8CCD-5680E3EECB9B}" type="pres">
      <dgm:prSet presAssocID="{66C78252-842D-4BAC-9D7F-13E305922841}" presName="hierChild1" presStyleCnt="0">
        <dgm:presLayoutVars>
          <dgm:orgChart val="1"/>
          <dgm:chPref val="1"/>
          <dgm:dir/>
          <dgm:animOne val="branch"/>
          <dgm:animLvl val="lvl"/>
          <dgm:resizeHandles/>
        </dgm:presLayoutVars>
      </dgm:prSet>
      <dgm:spPr/>
    </dgm:pt>
    <dgm:pt modelId="{C41C62BF-6C8F-4FCC-80C9-F60206B62B09}" type="pres">
      <dgm:prSet presAssocID="{286A87BB-F33B-42FF-A087-97E971C0F7D8}" presName="hierRoot1" presStyleCnt="0">
        <dgm:presLayoutVars>
          <dgm:hierBranch val="init"/>
        </dgm:presLayoutVars>
      </dgm:prSet>
      <dgm:spPr/>
    </dgm:pt>
    <dgm:pt modelId="{88850758-EE5F-4FE0-9AC7-393B645AB2F4}" type="pres">
      <dgm:prSet presAssocID="{286A87BB-F33B-42FF-A087-97E971C0F7D8}" presName="rootComposite1" presStyleCnt="0"/>
      <dgm:spPr/>
    </dgm:pt>
    <dgm:pt modelId="{36A05983-B7B5-48D4-941C-8E77828C42DD}" type="pres">
      <dgm:prSet presAssocID="{286A87BB-F33B-42FF-A087-97E971C0F7D8}" presName="rootText1" presStyleLbl="node0" presStyleIdx="0" presStyleCnt="1">
        <dgm:presLayoutVars>
          <dgm:chPref val="3"/>
        </dgm:presLayoutVars>
      </dgm:prSet>
      <dgm:spPr/>
    </dgm:pt>
    <dgm:pt modelId="{7F56342E-C401-4E96-AEC1-F34CC267C7DC}" type="pres">
      <dgm:prSet presAssocID="{286A87BB-F33B-42FF-A087-97E971C0F7D8}" presName="rootConnector1" presStyleLbl="node1" presStyleIdx="0" presStyleCnt="0"/>
      <dgm:spPr/>
    </dgm:pt>
    <dgm:pt modelId="{FF281F5B-D297-4DB2-A7CD-642104509257}" type="pres">
      <dgm:prSet presAssocID="{286A87BB-F33B-42FF-A087-97E971C0F7D8}" presName="hierChild2" presStyleCnt="0"/>
      <dgm:spPr/>
    </dgm:pt>
    <dgm:pt modelId="{EF3EF942-0A97-4FB0-89FC-F9BFCD06444A}" type="pres">
      <dgm:prSet presAssocID="{29189536-B3E1-45CF-8E45-814024C8DC3A}" presName="Name37" presStyleLbl="parChTrans1D2" presStyleIdx="0" presStyleCnt="6"/>
      <dgm:spPr/>
    </dgm:pt>
    <dgm:pt modelId="{272B5A06-1E4C-4905-96BE-A6CF6A4CB106}" type="pres">
      <dgm:prSet presAssocID="{275DED0B-13C9-407D-A5F7-EC4131B7EA85}" presName="hierRoot2" presStyleCnt="0">
        <dgm:presLayoutVars>
          <dgm:hierBranch val="init"/>
        </dgm:presLayoutVars>
      </dgm:prSet>
      <dgm:spPr/>
    </dgm:pt>
    <dgm:pt modelId="{E8B8E7AD-1DE8-44D8-B453-2F0118D0FED3}" type="pres">
      <dgm:prSet presAssocID="{275DED0B-13C9-407D-A5F7-EC4131B7EA85}" presName="rootComposite" presStyleCnt="0"/>
      <dgm:spPr/>
    </dgm:pt>
    <dgm:pt modelId="{DDEAEA1E-2854-4241-B014-F7303616A8B8}" type="pres">
      <dgm:prSet presAssocID="{275DED0B-13C9-407D-A5F7-EC4131B7EA85}" presName="rootText" presStyleLbl="node2" presStyleIdx="0" presStyleCnt="4">
        <dgm:presLayoutVars>
          <dgm:chPref val="3"/>
        </dgm:presLayoutVars>
      </dgm:prSet>
      <dgm:spPr/>
    </dgm:pt>
    <dgm:pt modelId="{4120D1BF-86BA-4628-92BF-1C02B5A08146}" type="pres">
      <dgm:prSet presAssocID="{275DED0B-13C9-407D-A5F7-EC4131B7EA85}" presName="rootConnector" presStyleLbl="node2" presStyleIdx="0" presStyleCnt="4"/>
      <dgm:spPr/>
    </dgm:pt>
    <dgm:pt modelId="{36E07E45-B9F9-403F-B33D-A00A0BF4A8C4}" type="pres">
      <dgm:prSet presAssocID="{275DED0B-13C9-407D-A5F7-EC4131B7EA85}" presName="hierChild4" presStyleCnt="0"/>
      <dgm:spPr/>
    </dgm:pt>
    <dgm:pt modelId="{565ABA4D-7736-4E80-9615-663883ABED32}" type="pres">
      <dgm:prSet presAssocID="{B711EC6E-2C92-4CA4-89BD-3F720ACA5A3F}" presName="Name37" presStyleLbl="parChTrans1D3" presStyleIdx="0" presStyleCnt="9"/>
      <dgm:spPr/>
    </dgm:pt>
    <dgm:pt modelId="{CC43D22E-799A-429D-9E3A-331D739FF21C}" type="pres">
      <dgm:prSet presAssocID="{3276EA03-B789-4B26-942C-7EE55FD9CD9F}" presName="hierRoot2" presStyleCnt="0">
        <dgm:presLayoutVars>
          <dgm:hierBranch val="init"/>
        </dgm:presLayoutVars>
      </dgm:prSet>
      <dgm:spPr/>
    </dgm:pt>
    <dgm:pt modelId="{37450E04-71AA-405B-9CCF-C5716105AC73}" type="pres">
      <dgm:prSet presAssocID="{3276EA03-B789-4B26-942C-7EE55FD9CD9F}" presName="rootComposite" presStyleCnt="0"/>
      <dgm:spPr/>
    </dgm:pt>
    <dgm:pt modelId="{84D7413B-D54E-45CD-82E3-11162DE682D4}" type="pres">
      <dgm:prSet presAssocID="{3276EA03-B789-4B26-942C-7EE55FD9CD9F}" presName="rootText" presStyleLbl="node3" presStyleIdx="0" presStyleCnt="7">
        <dgm:presLayoutVars>
          <dgm:chPref val="3"/>
        </dgm:presLayoutVars>
      </dgm:prSet>
      <dgm:spPr/>
    </dgm:pt>
    <dgm:pt modelId="{D1E26887-9311-4BBA-8E6C-9A395A326EED}" type="pres">
      <dgm:prSet presAssocID="{3276EA03-B789-4B26-942C-7EE55FD9CD9F}" presName="rootConnector" presStyleLbl="node3" presStyleIdx="0" presStyleCnt="7"/>
      <dgm:spPr/>
    </dgm:pt>
    <dgm:pt modelId="{28BC8A3D-C3BB-45FB-9D37-DE818668158A}" type="pres">
      <dgm:prSet presAssocID="{3276EA03-B789-4B26-942C-7EE55FD9CD9F}" presName="hierChild4" presStyleCnt="0"/>
      <dgm:spPr/>
    </dgm:pt>
    <dgm:pt modelId="{A9903627-6BED-4BA9-AE21-31BA8FCB6FD5}" type="pres">
      <dgm:prSet presAssocID="{3276EA03-B789-4B26-942C-7EE55FD9CD9F}" presName="hierChild5" presStyleCnt="0"/>
      <dgm:spPr/>
    </dgm:pt>
    <dgm:pt modelId="{7808DED4-804B-4DB4-9B3B-36B7A67392F5}" type="pres">
      <dgm:prSet presAssocID="{6307326B-7582-4F5E-9A1E-1BBBB27C9E5B}" presName="Name37" presStyleLbl="parChTrans1D3" presStyleIdx="1" presStyleCnt="9"/>
      <dgm:spPr/>
    </dgm:pt>
    <dgm:pt modelId="{9035C049-9B0D-4127-B63C-D07744333F03}" type="pres">
      <dgm:prSet presAssocID="{72174D2F-339A-4CBE-96C6-090AEF459E37}" presName="hierRoot2" presStyleCnt="0">
        <dgm:presLayoutVars>
          <dgm:hierBranch val="init"/>
        </dgm:presLayoutVars>
      </dgm:prSet>
      <dgm:spPr/>
    </dgm:pt>
    <dgm:pt modelId="{1202ED68-345D-4BD5-A2A4-193814A0EA84}" type="pres">
      <dgm:prSet presAssocID="{72174D2F-339A-4CBE-96C6-090AEF459E37}" presName="rootComposite" presStyleCnt="0"/>
      <dgm:spPr/>
    </dgm:pt>
    <dgm:pt modelId="{4DE14D1B-8E20-4FFF-A74C-B6738F787BAF}" type="pres">
      <dgm:prSet presAssocID="{72174D2F-339A-4CBE-96C6-090AEF459E37}" presName="rootText" presStyleLbl="node3" presStyleIdx="1" presStyleCnt="7">
        <dgm:presLayoutVars>
          <dgm:chPref val="3"/>
        </dgm:presLayoutVars>
      </dgm:prSet>
      <dgm:spPr/>
    </dgm:pt>
    <dgm:pt modelId="{1341B96E-976A-4FE3-A18B-085B43C4935B}" type="pres">
      <dgm:prSet presAssocID="{72174D2F-339A-4CBE-96C6-090AEF459E37}" presName="rootConnector" presStyleLbl="node3" presStyleIdx="1" presStyleCnt="7"/>
      <dgm:spPr/>
    </dgm:pt>
    <dgm:pt modelId="{56273F2F-0ABF-40F5-ACBE-439CBC41D7F6}" type="pres">
      <dgm:prSet presAssocID="{72174D2F-339A-4CBE-96C6-090AEF459E37}" presName="hierChild4" presStyleCnt="0"/>
      <dgm:spPr/>
    </dgm:pt>
    <dgm:pt modelId="{BF106599-B0CC-4DB1-90EC-6C2B6AA5B141}" type="pres">
      <dgm:prSet presAssocID="{D69149D2-9862-478F-9756-71CB5B2C7A2B}" presName="Name37" presStyleLbl="parChTrans1D4" presStyleIdx="0" presStyleCnt="8"/>
      <dgm:spPr/>
    </dgm:pt>
    <dgm:pt modelId="{9335734C-8786-4E80-AA8C-542A5A966D87}" type="pres">
      <dgm:prSet presAssocID="{BCC7D37F-A431-4B67-AF80-8AA0E9085A9E}" presName="hierRoot2" presStyleCnt="0">
        <dgm:presLayoutVars>
          <dgm:hierBranch val="init"/>
        </dgm:presLayoutVars>
      </dgm:prSet>
      <dgm:spPr/>
    </dgm:pt>
    <dgm:pt modelId="{B87266B6-59FE-4627-964A-05C54EBAAD62}" type="pres">
      <dgm:prSet presAssocID="{BCC7D37F-A431-4B67-AF80-8AA0E9085A9E}" presName="rootComposite" presStyleCnt="0"/>
      <dgm:spPr/>
    </dgm:pt>
    <dgm:pt modelId="{05471860-5B05-4B87-BA7E-7E7394E96E8E}" type="pres">
      <dgm:prSet presAssocID="{BCC7D37F-A431-4B67-AF80-8AA0E9085A9E}" presName="rootText" presStyleLbl="node4" presStyleIdx="0" presStyleCnt="5">
        <dgm:presLayoutVars>
          <dgm:chPref val="3"/>
        </dgm:presLayoutVars>
      </dgm:prSet>
      <dgm:spPr/>
    </dgm:pt>
    <dgm:pt modelId="{027EFA39-1B02-4860-AA0F-1D657358C1F6}" type="pres">
      <dgm:prSet presAssocID="{BCC7D37F-A431-4B67-AF80-8AA0E9085A9E}" presName="rootConnector" presStyleLbl="node4" presStyleIdx="0" presStyleCnt="5"/>
      <dgm:spPr/>
    </dgm:pt>
    <dgm:pt modelId="{D328CEEB-B081-431C-8124-466251A15D41}" type="pres">
      <dgm:prSet presAssocID="{BCC7D37F-A431-4B67-AF80-8AA0E9085A9E}" presName="hierChild4" presStyleCnt="0"/>
      <dgm:spPr/>
    </dgm:pt>
    <dgm:pt modelId="{D4B117EF-60EB-4CEE-9952-33414FD8A654}" type="pres">
      <dgm:prSet presAssocID="{BCC7D37F-A431-4B67-AF80-8AA0E9085A9E}" presName="hierChild5" presStyleCnt="0"/>
      <dgm:spPr/>
    </dgm:pt>
    <dgm:pt modelId="{05BD26DC-E138-4AAE-92B5-7BE690914A68}" type="pres">
      <dgm:prSet presAssocID="{3B3685A2-2998-4DC1-8B23-21CACCE02218}" presName="Name37" presStyleLbl="parChTrans1D4" presStyleIdx="1" presStyleCnt="8"/>
      <dgm:spPr/>
    </dgm:pt>
    <dgm:pt modelId="{D794F421-327F-485A-BD9D-DFA7F111824E}" type="pres">
      <dgm:prSet presAssocID="{EC05F753-9F03-4168-B371-ABA32B3A997C}" presName="hierRoot2" presStyleCnt="0">
        <dgm:presLayoutVars>
          <dgm:hierBranch val="init"/>
        </dgm:presLayoutVars>
      </dgm:prSet>
      <dgm:spPr/>
    </dgm:pt>
    <dgm:pt modelId="{3CC359AC-E203-4BCB-B670-939AAF2C433A}" type="pres">
      <dgm:prSet presAssocID="{EC05F753-9F03-4168-B371-ABA32B3A997C}" presName="rootComposite" presStyleCnt="0"/>
      <dgm:spPr/>
    </dgm:pt>
    <dgm:pt modelId="{6BF1DB0C-3620-4C0A-956B-733B7468EFEF}" type="pres">
      <dgm:prSet presAssocID="{EC05F753-9F03-4168-B371-ABA32B3A997C}" presName="rootText" presStyleLbl="node4" presStyleIdx="1" presStyleCnt="5">
        <dgm:presLayoutVars>
          <dgm:chPref val="3"/>
        </dgm:presLayoutVars>
      </dgm:prSet>
      <dgm:spPr/>
    </dgm:pt>
    <dgm:pt modelId="{B80DFABD-D0F2-495C-8C69-D5370F6BF0E8}" type="pres">
      <dgm:prSet presAssocID="{EC05F753-9F03-4168-B371-ABA32B3A997C}" presName="rootConnector" presStyleLbl="node4" presStyleIdx="1" presStyleCnt="5"/>
      <dgm:spPr/>
    </dgm:pt>
    <dgm:pt modelId="{95FA3EA8-2EB8-4C00-960C-85498A45F162}" type="pres">
      <dgm:prSet presAssocID="{EC05F753-9F03-4168-B371-ABA32B3A997C}" presName="hierChild4" presStyleCnt="0"/>
      <dgm:spPr/>
    </dgm:pt>
    <dgm:pt modelId="{F4744689-2ABE-4451-A6E5-F604934DB451}" type="pres">
      <dgm:prSet presAssocID="{B96302E9-BB69-44BA-AAB8-AA404D362D7E}" presName="Name37" presStyleLbl="parChTrans1D4" presStyleIdx="2" presStyleCnt="8"/>
      <dgm:spPr/>
    </dgm:pt>
    <dgm:pt modelId="{BC8649C1-FDF4-430C-95C0-53E88C15CBF9}" type="pres">
      <dgm:prSet presAssocID="{BE265835-158A-40F7-9FEA-19924A227F66}" presName="hierRoot2" presStyleCnt="0">
        <dgm:presLayoutVars>
          <dgm:hierBranch val="init"/>
        </dgm:presLayoutVars>
      </dgm:prSet>
      <dgm:spPr/>
    </dgm:pt>
    <dgm:pt modelId="{E803BDD4-5A5C-4510-87AF-2C5C8D7887E1}" type="pres">
      <dgm:prSet presAssocID="{BE265835-158A-40F7-9FEA-19924A227F66}" presName="rootComposite" presStyleCnt="0"/>
      <dgm:spPr/>
    </dgm:pt>
    <dgm:pt modelId="{B1309804-1FA3-44E7-BDF5-36161C835CAE}" type="pres">
      <dgm:prSet presAssocID="{BE265835-158A-40F7-9FEA-19924A227F66}" presName="rootText" presStyleLbl="node4" presStyleIdx="2" presStyleCnt="5">
        <dgm:presLayoutVars>
          <dgm:chPref val="3"/>
        </dgm:presLayoutVars>
      </dgm:prSet>
      <dgm:spPr/>
    </dgm:pt>
    <dgm:pt modelId="{7567BD60-636C-4CF4-BA33-C9AA6B08C985}" type="pres">
      <dgm:prSet presAssocID="{BE265835-158A-40F7-9FEA-19924A227F66}" presName="rootConnector" presStyleLbl="node4" presStyleIdx="2" presStyleCnt="5"/>
      <dgm:spPr/>
    </dgm:pt>
    <dgm:pt modelId="{3189D8D1-F0DB-4326-9996-41B1BC98B2C8}" type="pres">
      <dgm:prSet presAssocID="{BE265835-158A-40F7-9FEA-19924A227F66}" presName="hierChild4" presStyleCnt="0"/>
      <dgm:spPr/>
    </dgm:pt>
    <dgm:pt modelId="{A4318520-EB05-4E98-9B89-4E0F55C52470}" type="pres">
      <dgm:prSet presAssocID="{BE265835-158A-40F7-9FEA-19924A227F66}" presName="hierChild5" presStyleCnt="0"/>
      <dgm:spPr/>
    </dgm:pt>
    <dgm:pt modelId="{8154FC27-249D-4EA9-BD91-0A71423546E8}" type="pres">
      <dgm:prSet presAssocID="{63A9A6B6-9285-41C4-8EE8-64CC8FDFAB49}" presName="Name111" presStyleLbl="parChTrans1D4" presStyleIdx="3" presStyleCnt="8"/>
      <dgm:spPr/>
    </dgm:pt>
    <dgm:pt modelId="{69F4C6E4-53F0-4D43-A8C3-AC28B923C1D4}" type="pres">
      <dgm:prSet presAssocID="{91E76A42-E563-4539-B055-34DEB080BD0B}" presName="hierRoot3" presStyleCnt="0">
        <dgm:presLayoutVars>
          <dgm:hierBranch val="init"/>
        </dgm:presLayoutVars>
      </dgm:prSet>
      <dgm:spPr/>
    </dgm:pt>
    <dgm:pt modelId="{F2161286-0D03-4BC7-8007-7D19713C5E9E}" type="pres">
      <dgm:prSet presAssocID="{91E76A42-E563-4539-B055-34DEB080BD0B}" presName="rootComposite3" presStyleCnt="0"/>
      <dgm:spPr/>
    </dgm:pt>
    <dgm:pt modelId="{10A7FBC3-0965-4762-AA24-09B92C52B520}" type="pres">
      <dgm:prSet presAssocID="{91E76A42-E563-4539-B055-34DEB080BD0B}" presName="rootText3" presStyleLbl="asst4" presStyleIdx="0" presStyleCnt="3">
        <dgm:presLayoutVars>
          <dgm:chPref val="3"/>
        </dgm:presLayoutVars>
      </dgm:prSet>
      <dgm:spPr/>
    </dgm:pt>
    <dgm:pt modelId="{2AA51F03-3968-4405-9172-1C92FC41E5C8}" type="pres">
      <dgm:prSet presAssocID="{91E76A42-E563-4539-B055-34DEB080BD0B}" presName="rootConnector3" presStyleLbl="asst4" presStyleIdx="0" presStyleCnt="3"/>
      <dgm:spPr/>
    </dgm:pt>
    <dgm:pt modelId="{C292B4B6-2EBB-4B35-A2D5-57AF9E3A95D2}" type="pres">
      <dgm:prSet presAssocID="{91E76A42-E563-4539-B055-34DEB080BD0B}" presName="hierChild6" presStyleCnt="0"/>
      <dgm:spPr/>
    </dgm:pt>
    <dgm:pt modelId="{646F25FB-2D32-4F64-B148-AA6EC30DA7F8}" type="pres">
      <dgm:prSet presAssocID="{91E76A42-E563-4539-B055-34DEB080BD0B}" presName="hierChild7" presStyleCnt="0"/>
      <dgm:spPr/>
    </dgm:pt>
    <dgm:pt modelId="{35DC92CE-04CE-4B0E-9BF0-B2D09E13F185}" type="pres">
      <dgm:prSet presAssocID="{C3BF63C2-F1B4-4FAB-B71B-099F67901FC7}" presName="Name111" presStyleLbl="parChTrans1D4" presStyleIdx="4" presStyleCnt="8"/>
      <dgm:spPr/>
    </dgm:pt>
    <dgm:pt modelId="{BA47FD51-E66B-4F9C-9BCE-87167AAF0102}" type="pres">
      <dgm:prSet presAssocID="{C8E9E2DB-7C1E-4ED6-B953-24D4F7194FF2}" presName="hierRoot3" presStyleCnt="0">
        <dgm:presLayoutVars>
          <dgm:hierBranch val="init"/>
        </dgm:presLayoutVars>
      </dgm:prSet>
      <dgm:spPr/>
    </dgm:pt>
    <dgm:pt modelId="{AB56D3CA-32BC-43E1-8717-64229C09F442}" type="pres">
      <dgm:prSet presAssocID="{C8E9E2DB-7C1E-4ED6-B953-24D4F7194FF2}" presName="rootComposite3" presStyleCnt="0"/>
      <dgm:spPr/>
    </dgm:pt>
    <dgm:pt modelId="{7893A048-130A-4AA2-A81A-36164147FD41}" type="pres">
      <dgm:prSet presAssocID="{C8E9E2DB-7C1E-4ED6-B953-24D4F7194FF2}" presName="rootText3" presStyleLbl="asst4" presStyleIdx="1" presStyleCnt="3">
        <dgm:presLayoutVars>
          <dgm:chPref val="3"/>
        </dgm:presLayoutVars>
      </dgm:prSet>
      <dgm:spPr/>
    </dgm:pt>
    <dgm:pt modelId="{2597CD3A-700E-42DD-800D-9E25D5AF964D}" type="pres">
      <dgm:prSet presAssocID="{C8E9E2DB-7C1E-4ED6-B953-24D4F7194FF2}" presName="rootConnector3" presStyleLbl="asst4" presStyleIdx="1" presStyleCnt="3"/>
      <dgm:spPr/>
    </dgm:pt>
    <dgm:pt modelId="{871EE3D8-155C-44B8-BC94-5292EDCB4CA0}" type="pres">
      <dgm:prSet presAssocID="{C8E9E2DB-7C1E-4ED6-B953-24D4F7194FF2}" presName="hierChild6" presStyleCnt="0"/>
      <dgm:spPr/>
    </dgm:pt>
    <dgm:pt modelId="{F468003B-0F5C-43F9-808E-48D5C74728C6}" type="pres">
      <dgm:prSet presAssocID="{D3F926AF-6F85-4C8D-B1B5-4026F45AD24C}" presName="Name37" presStyleLbl="parChTrans1D4" presStyleIdx="5" presStyleCnt="8"/>
      <dgm:spPr/>
    </dgm:pt>
    <dgm:pt modelId="{E39F6C0D-5308-409C-B71F-9F17EDD29CF8}" type="pres">
      <dgm:prSet presAssocID="{25E348F9-4D46-42A5-BCE8-009F693094CE}" presName="hierRoot2" presStyleCnt="0">
        <dgm:presLayoutVars>
          <dgm:hierBranch val="init"/>
        </dgm:presLayoutVars>
      </dgm:prSet>
      <dgm:spPr/>
    </dgm:pt>
    <dgm:pt modelId="{C4C93930-F914-42E9-8B46-18EC34E8824C}" type="pres">
      <dgm:prSet presAssocID="{25E348F9-4D46-42A5-BCE8-009F693094CE}" presName="rootComposite" presStyleCnt="0"/>
      <dgm:spPr/>
    </dgm:pt>
    <dgm:pt modelId="{F4A48BBC-D35F-47A3-92A4-DE109391B570}" type="pres">
      <dgm:prSet presAssocID="{25E348F9-4D46-42A5-BCE8-009F693094CE}" presName="rootText" presStyleLbl="node4" presStyleIdx="3" presStyleCnt="5">
        <dgm:presLayoutVars>
          <dgm:chPref val="3"/>
        </dgm:presLayoutVars>
      </dgm:prSet>
      <dgm:spPr/>
    </dgm:pt>
    <dgm:pt modelId="{CCC1A67A-E1DA-4D58-8AEA-C2DF569E9A9D}" type="pres">
      <dgm:prSet presAssocID="{25E348F9-4D46-42A5-BCE8-009F693094CE}" presName="rootConnector" presStyleLbl="node4" presStyleIdx="3" presStyleCnt="5"/>
      <dgm:spPr/>
    </dgm:pt>
    <dgm:pt modelId="{6853BA8B-97CD-447C-91E6-800778FCE74A}" type="pres">
      <dgm:prSet presAssocID="{25E348F9-4D46-42A5-BCE8-009F693094CE}" presName="hierChild4" presStyleCnt="0"/>
      <dgm:spPr/>
    </dgm:pt>
    <dgm:pt modelId="{BF354A48-E4A8-4FA6-AB70-A96172989D95}" type="pres">
      <dgm:prSet presAssocID="{25E348F9-4D46-42A5-BCE8-009F693094CE}" presName="hierChild5" presStyleCnt="0"/>
      <dgm:spPr/>
    </dgm:pt>
    <dgm:pt modelId="{25FE7D55-4433-4E36-A8C0-177CDE96FD99}" type="pres">
      <dgm:prSet presAssocID="{C8E9E2DB-7C1E-4ED6-B953-24D4F7194FF2}" presName="hierChild7" presStyleCnt="0"/>
      <dgm:spPr/>
    </dgm:pt>
    <dgm:pt modelId="{8C254669-6499-4C4E-8B1E-6397408D2EC1}" type="pres">
      <dgm:prSet presAssocID="{EC05F753-9F03-4168-B371-ABA32B3A997C}" presName="hierChild5" presStyleCnt="0"/>
      <dgm:spPr/>
    </dgm:pt>
    <dgm:pt modelId="{225E9E70-540F-498D-ACC1-5EA2119DE8C6}" type="pres">
      <dgm:prSet presAssocID="{80DB2CEF-94BD-47A5-AAF1-B06484412205}" presName="Name111" presStyleLbl="parChTrans1D4" presStyleIdx="6" presStyleCnt="8"/>
      <dgm:spPr/>
    </dgm:pt>
    <dgm:pt modelId="{EE806A01-47F5-457A-A16B-497AF9FC8CEE}" type="pres">
      <dgm:prSet presAssocID="{8F02503E-9237-4A7F-98B9-CA45A665AD36}" presName="hierRoot3" presStyleCnt="0">
        <dgm:presLayoutVars>
          <dgm:hierBranch val="init"/>
        </dgm:presLayoutVars>
      </dgm:prSet>
      <dgm:spPr/>
    </dgm:pt>
    <dgm:pt modelId="{E3831FA6-3A65-4AF1-A41F-64E54823677E}" type="pres">
      <dgm:prSet presAssocID="{8F02503E-9237-4A7F-98B9-CA45A665AD36}" presName="rootComposite3" presStyleCnt="0"/>
      <dgm:spPr/>
    </dgm:pt>
    <dgm:pt modelId="{C985D1FE-4435-4FE6-984F-573744407C56}" type="pres">
      <dgm:prSet presAssocID="{8F02503E-9237-4A7F-98B9-CA45A665AD36}" presName="rootText3" presStyleLbl="asst4" presStyleIdx="2" presStyleCnt="3">
        <dgm:presLayoutVars>
          <dgm:chPref val="3"/>
        </dgm:presLayoutVars>
      </dgm:prSet>
      <dgm:spPr/>
    </dgm:pt>
    <dgm:pt modelId="{BC5B06DD-C88B-46BB-9C61-DAA6B0A7FE13}" type="pres">
      <dgm:prSet presAssocID="{8F02503E-9237-4A7F-98B9-CA45A665AD36}" presName="rootConnector3" presStyleLbl="asst4" presStyleIdx="2" presStyleCnt="3"/>
      <dgm:spPr/>
    </dgm:pt>
    <dgm:pt modelId="{6AA1084D-02A5-4981-868E-7B76667E8B6D}" type="pres">
      <dgm:prSet presAssocID="{8F02503E-9237-4A7F-98B9-CA45A665AD36}" presName="hierChild6" presStyleCnt="0"/>
      <dgm:spPr/>
    </dgm:pt>
    <dgm:pt modelId="{4AD2B6C4-89AD-4D0B-BC7C-1A83112451A7}" type="pres">
      <dgm:prSet presAssocID="{8F02503E-9237-4A7F-98B9-CA45A665AD36}" presName="hierChild7" presStyleCnt="0"/>
      <dgm:spPr/>
    </dgm:pt>
    <dgm:pt modelId="{D75B7981-EDE3-4085-82BC-39A146E808ED}" type="pres">
      <dgm:prSet presAssocID="{BB1A64C3-EF8E-4970-828F-F265C6CD1B00}" presName="Name37" presStyleLbl="parChTrans1D4" presStyleIdx="7" presStyleCnt="8"/>
      <dgm:spPr/>
    </dgm:pt>
    <dgm:pt modelId="{16E47885-7C5D-4C66-86DC-FF81C4803CDE}" type="pres">
      <dgm:prSet presAssocID="{D5887837-63CF-4D87-9BF2-646785E8359C}" presName="hierRoot2" presStyleCnt="0">
        <dgm:presLayoutVars>
          <dgm:hierBranch val="init"/>
        </dgm:presLayoutVars>
      </dgm:prSet>
      <dgm:spPr/>
    </dgm:pt>
    <dgm:pt modelId="{085F9F2E-96CC-4450-8EDC-D2571D1DF820}" type="pres">
      <dgm:prSet presAssocID="{D5887837-63CF-4D87-9BF2-646785E8359C}" presName="rootComposite" presStyleCnt="0"/>
      <dgm:spPr/>
    </dgm:pt>
    <dgm:pt modelId="{55856001-C601-4058-9580-F5235F816B80}" type="pres">
      <dgm:prSet presAssocID="{D5887837-63CF-4D87-9BF2-646785E8359C}" presName="rootText" presStyleLbl="node4" presStyleIdx="4" presStyleCnt="5">
        <dgm:presLayoutVars>
          <dgm:chPref val="3"/>
        </dgm:presLayoutVars>
      </dgm:prSet>
      <dgm:spPr/>
    </dgm:pt>
    <dgm:pt modelId="{A8EA3C67-6585-47DB-81F1-39186D4EE059}" type="pres">
      <dgm:prSet presAssocID="{D5887837-63CF-4D87-9BF2-646785E8359C}" presName="rootConnector" presStyleLbl="node4" presStyleIdx="4" presStyleCnt="5"/>
      <dgm:spPr/>
    </dgm:pt>
    <dgm:pt modelId="{9B85D359-5BAA-4DC6-B06B-819B755B1728}" type="pres">
      <dgm:prSet presAssocID="{D5887837-63CF-4D87-9BF2-646785E8359C}" presName="hierChild4" presStyleCnt="0"/>
      <dgm:spPr/>
    </dgm:pt>
    <dgm:pt modelId="{498E2047-27B4-4027-AE36-DE82B9497DDD}" type="pres">
      <dgm:prSet presAssocID="{D5887837-63CF-4D87-9BF2-646785E8359C}" presName="hierChild5" presStyleCnt="0"/>
      <dgm:spPr/>
    </dgm:pt>
    <dgm:pt modelId="{14A33B7F-5F96-4A7E-9455-65DEEC1AC856}" type="pres">
      <dgm:prSet presAssocID="{72174D2F-339A-4CBE-96C6-090AEF459E37}" presName="hierChild5" presStyleCnt="0"/>
      <dgm:spPr/>
    </dgm:pt>
    <dgm:pt modelId="{F30E21E5-CE1C-4088-99C0-CD95B5830CC6}" type="pres">
      <dgm:prSet presAssocID="{933234AD-7AEA-4B4E-9C31-EF5024A597DB}" presName="Name37" presStyleLbl="parChTrans1D3" presStyleIdx="2" presStyleCnt="9"/>
      <dgm:spPr/>
    </dgm:pt>
    <dgm:pt modelId="{C3FFEF13-CA37-48CB-A5B7-485A2EE6D62D}" type="pres">
      <dgm:prSet presAssocID="{0BF0EE93-5498-4256-8A9E-6B66D285D997}" presName="hierRoot2" presStyleCnt="0">
        <dgm:presLayoutVars>
          <dgm:hierBranch val="init"/>
        </dgm:presLayoutVars>
      </dgm:prSet>
      <dgm:spPr/>
    </dgm:pt>
    <dgm:pt modelId="{3B72C3E7-C07F-40ED-967C-01BCD9220610}" type="pres">
      <dgm:prSet presAssocID="{0BF0EE93-5498-4256-8A9E-6B66D285D997}" presName="rootComposite" presStyleCnt="0"/>
      <dgm:spPr/>
    </dgm:pt>
    <dgm:pt modelId="{8FC169CA-C681-4A66-A293-7F14809CECF0}" type="pres">
      <dgm:prSet presAssocID="{0BF0EE93-5498-4256-8A9E-6B66D285D997}" presName="rootText" presStyleLbl="node3" presStyleIdx="2" presStyleCnt="7">
        <dgm:presLayoutVars>
          <dgm:chPref val="3"/>
        </dgm:presLayoutVars>
      </dgm:prSet>
      <dgm:spPr/>
    </dgm:pt>
    <dgm:pt modelId="{C74A1EC9-B6A3-448E-B709-B80A4EB8C2A9}" type="pres">
      <dgm:prSet presAssocID="{0BF0EE93-5498-4256-8A9E-6B66D285D997}" presName="rootConnector" presStyleLbl="node3" presStyleIdx="2" presStyleCnt="7"/>
      <dgm:spPr/>
    </dgm:pt>
    <dgm:pt modelId="{03668F1A-4AFE-4091-9E45-26070F07927A}" type="pres">
      <dgm:prSet presAssocID="{0BF0EE93-5498-4256-8A9E-6B66D285D997}" presName="hierChild4" presStyleCnt="0"/>
      <dgm:spPr/>
    </dgm:pt>
    <dgm:pt modelId="{E9CC22DE-7A05-448A-AD24-F2B8B922C4E5}" type="pres">
      <dgm:prSet presAssocID="{0BF0EE93-5498-4256-8A9E-6B66D285D997}" presName="hierChild5" presStyleCnt="0"/>
      <dgm:spPr/>
    </dgm:pt>
    <dgm:pt modelId="{DC0B14A0-2D87-4641-A560-B1E545FF9E48}" type="pres">
      <dgm:prSet presAssocID="{275DED0B-13C9-407D-A5F7-EC4131B7EA85}" presName="hierChild5" presStyleCnt="0"/>
      <dgm:spPr/>
    </dgm:pt>
    <dgm:pt modelId="{94CC09F4-36EE-4213-9BD0-CB7CBACAD8F4}" type="pres">
      <dgm:prSet presAssocID="{971C9D1A-439D-4D27-882F-5CB66E32B7DE}" presName="Name37" presStyleLbl="parChTrans1D2" presStyleIdx="1" presStyleCnt="6"/>
      <dgm:spPr/>
    </dgm:pt>
    <dgm:pt modelId="{FD519E30-1F8F-4B5B-9A0C-2D423861B15A}" type="pres">
      <dgm:prSet presAssocID="{3BFBEE52-646E-40C5-A498-44BFCB62614A}" presName="hierRoot2" presStyleCnt="0">
        <dgm:presLayoutVars>
          <dgm:hierBranch val="init"/>
        </dgm:presLayoutVars>
      </dgm:prSet>
      <dgm:spPr/>
    </dgm:pt>
    <dgm:pt modelId="{2A2CE15D-6FAF-4431-A7B5-36C42AA1BB7F}" type="pres">
      <dgm:prSet presAssocID="{3BFBEE52-646E-40C5-A498-44BFCB62614A}" presName="rootComposite" presStyleCnt="0"/>
      <dgm:spPr/>
    </dgm:pt>
    <dgm:pt modelId="{63EB8C01-ADF0-468C-B409-7DE072293554}" type="pres">
      <dgm:prSet presAssocID="{3BFBEE52-646E-40C5-A498-44BFCB62614A}" presName="rootText" presStyleLbl="node2" presStyleIdx="1" presStyleCnt="4">
        <dgm:presLayoutVars>
          <dgm:chPref val="3"/>
        </dgm:presLayoutVars>
      </dgm:prSet>
      <dgm:spPr/>
    </dgm:pt>
    <dgm:pt modelId="{4945B0D7-C852-40EC-A8F8-42D80DC807A5}" type="pres">
      <dgm:prSet presAssocID="{3BFBEE52-646E-40C5-A498-44BFCB62614A}" presName="rootConnector" presStyleLbl="node2" presStyleIdx="1" presStyleCnt="4"/>
      <dgm:spPr/>
    </dgm:pt>
    <dgm:pt modelId="{9BBC7F8B-19F8-48BF-B7E8-2AB047675B04}" type="pres">
      <dgm:prSet presAssocID="{3BFBEE52-646E-40C5-A498-44BFCB62614A}" presName="hierChild4" presStyleCnt="0"/>
      <dgm:spPr/>
    </dgm:pt>
    <dgm:pt modelId="{8496BB54-C9A3-4D3F-94B5-9E7C9659C1C4}" type="pres">
      <dgm:prSet presAssocID="{3BFBEE52-646E-40C5-A498-44BFCB62614A}" presName="hierChild5" presStyleCnt="0"/>
      <dgm:spPr/>
    </dgm:pt>
    <dgm:pt modelId="{B1A8A410-94E2-4218-A64F-5B79F80B6385}" type="pres">
      <dgm:prSet presAssocID="{D99A6CEE-2ED9-4B81-B155-BF1AD01885C1}" presName="Name37" presStyleLbl="parChTrans1D2" presStyleIdx="2" presStyleCnt="6"/>
      <dgm:spPr/>
    </dgm:pt>
    <dgm:pt modelId="{DF4ED0D2-8B35-4E2D-BDDA-DC5E0D436C73}" type="pres">
      <dgm:prSet presAssocID="{5A0AEBCE-E6E4-41F1-A951-BCB71E623720}" presName="hierRoot2" presStyleCnt="0">
        <dgm:presLayoutVars>
          <dgm:hierBranch val="init"/>
        </dgm:presLayoutVars>
      </dgm:prSet>
      <dgm:spPr/>
    </dgm:pt>
    <dgm:pt modelId="{B23536B8-009D-472D-811C-C62AB99319AD}" type="pres">
      <dgm:prSet presAssocID="{5A0AEBCE-E6E4-41F1-A951-BCB71E623720}" presName="rootComposite" presStyleCnt="0"/>
      <dgm:spPr/>
    </dgm:pt>
    <dgm:pt modelId="{A2BE3D2C-F3F5-4A27-9B6B-35B2E1B66DC7}" type="pres">
      <dgm:prSet presAssocID="{5A0AEBCE-E6E4-41F1-A951-BCB71E623720}" presName="rootText" presStyleLbl="node2" presStyleIdx="2" presStyleCnt="4">
        <dgm:presLayoutVars>
          <dgm:chPref val="3"/>
        </dgm:presLayoutVars>
      </dgm:prSet>
      <dgm:spPr/>
    </dgm:pt>
    <dgm:pt modelId="{14CBA0A5-DAD8-419C-B866-57BF9612E6C2}" type="pres">
      <dgm:prSet presAssocID="{5A0AEBCE-E6E4-41F1-A951-BCB71E623720}" presName="rootConnector" presStyleLbl="node2" presStyleIdx="2" presStyleCnt="4"/>
      <dgm:spPr/>
    </dgm:pt>
    <dgm:pt modelId="{625699DE-D89C-4105-8526-A35A88FFB9A1}" type="pres">
      <dgm:prSet presAssocID="{5A0AEBCE-E6E4-41F1-A951-BCB71E623720}" presName="hierChild4" presStyleCnt="0"/>
      <dgm:spPr/>
    </dgm:pt>
    <dgm:pt modelId="{6ABD2C27-CE9E-4838-A861-2D7F4AFB699D}" type="pres">
      <dgm:prSet presAssocID="{2F2D8D97-0154-4F70-84F3-B678761AB655}" presName="Name37" presStyleLbl="parChTrans1D3" presStyleIdx="3" presStyleCnt="9"/>
      <dgm:spPr/>
    </dgm:pt>
    <dgm:pt modelId="{52B04A3F-AC5C-4BAF-8534-1C0DADEF84D1}" type="pres">
      <dgm:prSet presAssocID="{32134F77-4687-4858-9AA7-DB137CBE665D}" presName="hierRoot2" presStyleCnt="0">
        <dgm:presLayoutVars>
          <dgm:hierBranch val="init"/>
        </dgm:presLayoutVars>
      </dgm:prSet>
      <dgm:spPr/>
    </dgm:pt>
    <dgm:pt modelId="{E1A103F2-85AB-410F-B50F-80CF9BE8B04E}" type="pres">
      <dgm:prSet presAssocID="{32134F77-4687-4858-9AA7-DB137CBE665D}" presName="rootComposite" presStyleCnt="0"/>
      <dgm:spPr/>
    </dgm:pt>
    <dgm:pt modelId="{C8B80C26-5ED1-4D07-86B9-83638B9EE013}" type="pres">
      <dgm:prSet presAssocID="{32134F77-4687-4858-9AA7-DB137CBE665D}" presName="rootText" presStyleLbl="node3" presStyleIdx="3" presStyleCnt="7">
        <dgm:presLayoutVars>
          <dgm:chPref val="3"/>
        </dgm:presLayoutVars>
      </dgm:prSet>
      <dgm:spPr/>
    </dgm:pt>
    <dgm:pt modelId="{5A32878D-FD77-4D24-87FE-2139FC6F1B11}" type="pres">
      <dgm:prSet presAssocID="{32134F77-4687-4858-9AA7-DB137CBE665D}" presName="rootConnector" presStyleLbl="node3" presStyleIdx="3" presStyleCnt="7"/>
      <dgm:spPr/>
    </dgm:pt>
    <dgm:pt modelId="{DC73583B-D7E6-43EB-826D-54DD5CA7002F}" type="pres">
      <dgm:prSet presAssocID="{32134F77-4687-4858-9AA7-DB137CBE665D}" presName="hierChild4" presStyleCnt="0"/>
      <dgm:spPr/>
    </dgm:pt>
    <dgm:pt modelId="{0A177AA2-7A41-48CD-8927-2D2225891B16}" type="pres">
      <dgm:prSet presAssocID="{32134F77-4687-4858-9AA7-DB137CBE665D}" presName="hierChild5" presStyleCnt="0"/>
      <dgm:spPr/>
    </dgm:pt>
    <dgm:pt modelId="{D2527434-E4D6-47E2-8924-3E90E325123D}" type="pres">
      <dgm:prSet presAssocID="{8B84A618-6766-4E0A-925F-DFE0A04E1AD0}" presName="Name37" presStyleLbl="parChTrans1D3" presStyleIdx="4" presStyleCnt="9"/>
      <dgm:spPr/>
    </dgm:pt>
    <dgm:pt modelId="{C13FD0A9-D561-474E-85B7-E3A13182515A}" type="pres">
      <dgm:prSet presAssocID="{CA9C96B0-CF7F-49AA-BED3-63A68ABEECB4}" presName="hierRoot2" presStyleCnt="0">
        <dgm:presLayoutVars>
          <dgm:hierBranch val="init"/>
        </dgm:presLayoutVars>
      </dgm:prSet>
      <dgm:spPr/>
    </dgm:pt>
    <dgm:pt modelId="{C5E2DE8E-AFDE-4C08-9B43-B98C1E52C17C}" type="pres">
      <dgm:prSet presAssocID="{CA9C96B0-CF7F-49AA-BED3-63A68ABEECB4}" presName="rootComposite" presStyleCnt="0"/>
      <dgm:spPr/>
    </dgm:pt>
    <dgm:pt modelId="{09CBEB26-8A2D-4089-B59D-DBF52E1884DD}" type="pres">
      <dgm:prSet presAssocID="{CA9C96B0-CF7F-49AA-BED3-63A68ABEECB4}" presName="rootText" presStyleLbl="node3" presStyleIdx="4" presStyleCnt="7">
        <dgm:presLayoutVars>
          <dgm:chPref val="3"/>
        </dgm:presLayoutVars>
      </dgm:prSet>
      <dgm:spPr/>
    </dgm:pt>
    <dgm:pt modelId="{9DE49E9D-A85E-40C7-A08A-C4D21E782D56}" type="pres">
      <dgm:prSet presAssocID="{CA9C96B0-CF7F-49AA-BED3-63A68ABEECB4}" presName="rootConnector" presStyleLbl="node3" presStyleIdx="4" presStyleCnt="7"/>
      <dgm:spPr/>
    </dgm:pt>
    <dgm:pt modelId="{AAA0919A-B116-4D34-97BB-61805F016636}" type="pres">
      <dgm:prSet presAssocID="{CA9C96B0-CF7F-49AA-BED3-63A68ABEECB4}" presName="hierChild4" presStyleCnt="0"/>
      <dgm:spPr/>
    </dgm:pt>
    <dgm:pt modelId="{86A37852-7F2F-41B7-A261-2DA4BE14607C}" type="pres">
      <dgm:prSet presAssocID="{CA9C96B0-CF7F-49AA-BED3-63A68ABEECB4}" presName="hierChild5" presStyleCnt="0"/>
      <dgm:spPr/>
    </dgm:pt>
    <dgm:pt modelId="{1B309AF6-33D7-4436-AE86-D919A320D092}" type="pres">
      <dgm:prSet presAssocID="{D56916E0-481C-4AB5-AA5B-612627512398}" presName="Name37" presStyleLbl="parChTrans1D3" presStyleIdx="5" presStyleCnt="9"/>
      <dgm:spPr/>
    </dgm:pt>
    <dgm:pt modelId="{D15EA13E-DDD0-45C5-A426-160A6800E1EE}" type="pres">
      <dgm:prSet presAssocID="{961BBDE9-F71A-4B89-8E29-EBFC25262F1E}" presName="hierRoot2" presStyleCnt="0">
        <dgm:presLayoutVars>
          <dgm:hierBranch val="init"/>
        </dgm:presLayoutVars>
      </dgm:prSet>
      <dgm:spPr/>
    </dgm:pt>
    <dgm:pt modelId="{08A99304-14B5-4A8D-BDAC-EE2336638152}" type="pres">
      <dgm:prSet presAssocID="{961BBDE9-F71A-4B89-8E29-EBFC25262F1E}" presName="rootComposite" presStyleCnt="0"/>
      <dgm:spPr/>
    </dgm:pt>
    <dgm:pt modelId="{9FC6F2F5-29B5-4C49-B284-39CEE723BA25}" type="pres">
      <dgm:prSet presAssocID="{961BBDE9-F71A-4B89-8E29-EBFC25262F1E}" presName="rootText" presStyleLbl="node3" presStyleIdx="5" presStyleCnt="7">
        <dgm:presLayoutVars>
          <dgm:chPref val="3"/>
        </dgm:presLayoutVars>
      </dgm:prSet>
      <dgm:spPr/>
    </dgm:pt>
    <dgm:pt modelId="{0C479F9D-9428-4CAD-897B-60D8115E1276}" type="pres">
      <dgm:prSet presAssocID="{961BBDE9-F71A-4B89-8E29-EBFC25262F1E}" presName="rootConnector" presStyleLbl="node3" presStyleIdx="5" presStyleCnt="7"/>
      <dgm:spPr/>
    </dgm:pt>
    <dgm:pt modelId="{25683223-7F3B-4A55-8229-D34E3480BFC8}" type="pres">
      <dgm:prSet presAssocID="{961BBDE9-F71A-4B89-8E29-EBFC25262F1E}" presName="hierChild4" presStyleCnt="0"/>
      <dgm:spPr/>
    </dgm:pt>
    <dgm:pt modelId="{5C92E989-5FF1-453E-B32B-877D6171AEB4}" type="pres">
      <dgm:prSet presAssocID="{961BBDE9-F71A-4B89-8E29-EBFC25262F1E}" presName="hierChild5" presStyleCnt="0"/>
      <dgm:spPr/>
    </dgm:pt>
    <dgm:pt modelId="{970897EB-AA8E-4C76-A57A-AC940A5E801B}" type="pres">
      <dgm:prSet presAssocID="{E0843B0E-955A-47E1-985E-EB8641F51D7C}" presName="Name37" presStyleLbl="parChTrans1D3" presStyleIdx="6" presStyleCnt="9"/>
      <dgm:spPr/>
    </dgm:pt>
    <dgm:pt modelId="{A097E3A0-B06C-4605-BF2B-4E1B325B4A0B}" type="pres">
      <dgm:prSet presAssocID="{A17776B9-F928-4FCE-95FA-7783CAC0F998}" presName="hierRoot2" presStyleCnt="0">
        <dgm:presLayoutVars>
          <dgm:hierBranch val="init"/>
        </dgm:presLayoutVars>
      </dgm:prSet>
      <dgm:spPr/>
    </dgm:pt>
    <dgm:pt modelId="{53638137-D5F2-4020-A5D0-C9EE8537FD8A}" type="pres">
      <dgm:prSet presAssocID="{A17776B9-F928-4FCE-95FA-7783CAC0F998}" presName="rootComposite" presStyleCnt="0"/>
      <dgm:spPr/>
    </dgm:pt>
    <dgm:pt modelId="{606906B8-7448-4A81-BDC6-E8651F9E51DB}" type="pres">
      <dgm:prSet presAssocID="{A17776B9-F928-4FCE-95FA-7783CAC0F998}" presName="rootText" presStyleLbl="node3" presStyleIdx="6" presStyleCnt="7">
        <dgm:presLayoutVars>
          <dgm:chPref val="3"/>
        </dgm:presLayoutVars>
      </dgm:prSet>
      <dgm:spPr/>
    </dgm:pt>
    <dgm:pt modelId="{D983B530-011A-4805-A36A-23D55C129AB9}" type="pres">
      <dgm:prSet presAssocID="{A17776B9-F928-4FCE-95FA-7783CAC0F998}" presName="rootConnector" presStyleLbl="node3" presStyleIdx="6" presStyleCnt="7"/>
      <dgm:spPr/>
    </dgm:pt>
    <dgm:pt modelId="{1D4CE8C4-F5BC-449D-B826-9935CCB73740}" type="pres">
      <dgm:prSet presAssocID="{A17776B9-F928-4FCE-95FA-7783CAC0F998}" presName="hierChild4" presStyleCnt="0"/>
      <dgm:spPr/>
    </dgm:pt>
    <dgm:pt modelId="{19EAE46E-AC43-4D14-ACAC-29DFA0A9F253}" type="pres">
      <dgm:prSet presAssocID="{A17776B9-F928-4FCE-95FA-7783CAC0F998}" presName="hierChild5" presStyleCnt="0"/>
      <dgm:spPr/>
    </dgm:pt>
    <dgm:pt modelId="{0A8ECC97-8662-4770-9515-AF97420628AF}" type="pres">
      <dgm:prSet presAssocID="{5A0AEBCE-E6E4-41F1-A951-BCB71E623720}" presName="hierChild5" presStyleCnt="0"/>
      <dgm:spPr/>
    </dgm:pt>
    <dgm:pt modelId="{42E72C42-DAD5-4E3D-94A8-E6291425DEC2}" type="pres">
      <dgm:prSet presAssocID="{E5C564C7-C9DB-4CC2-B7FA-9147C9DE464C}" presName="Name37" presStyleLbl="parChTrans1D2" presStyleIdx="3" presStyleCnt="6"/>
      <dgm:spPr/>
    </dgm:pt>
    <dgm:pt modelId="{DA121583-1329-4243-83BB-02EF38202A49}" type="pres">
      <dgm:prSet presAssocID="{539FFF68-CE8B-4DE3-B253-7E9CD4385208}" presName="hierRoot2" presStyleCnt="0">
        <dgm:presLayoutVars>
          <dgm:hierBranch val="init"/>
        </dgm:presLayoutVars>
      </dgm:prSet>
      <dgm:spPr/>
    </dgm:pt>
    <dgm:pt modelId="{FA4DED06-EECD-463F-AF2F-CCE9AC9FE190}" type="pres">
      <dgm:prSet presAssocID="{539FFF68-CE8B-4DE3-B253-7E9CD4385208}" presName="rootComposite" presStyleCnt="0"/>
      <dgm:spPr/>
    </dgm:pt>
    <dgm:pt modelId="{EC4624D7-C650-4E49-9F0C-118CB6E8FAA3}" type="pres">
      <dgm:prSet presAssocID="{539FFF68-CE8B-4DE3-B253-7E9CD4385208}" presName="rootText" presStyleLbl="node2" presStyleIdx="3" presStyleCnt="4">
        <dgm:presLayoutVars>
          <dgm:chPref val="3"/>
        </dgm:presLayoutVars>
      </dgm:prSet>
      <dgm:spPr/>
    </dgm:pt>
    <dgm:pt modelId="{7CAAB481-B55A-4A2C-9FE8-1805F3C405D7}" type="pres">
      <dgm:prSet presAssocID="{539FFF68-CE8B-4DE3-B253-7E9CD4385208}" presName="rootConnector" presStyleLbl="node2" presStyleIdx="3" presStyleCnt="4"/>
      <dgm:spPr/>
    </dgm:pt>
    <dgm:pt modelId="{4AEB2F31-2A75-4982-82AC-341714AD2FC3}" type="pres">
      <dgm:prSet presAssocID="{539FFF68-CE8B-4DE3-B253-7E9CD4385208}" presName="hierChild4" presStyleCnt="0"/>
      <dgm:spPr/>
    </dgm:pt>
    <dgm:pt modelId="{2E0CBFB4-8FC7-4FEA-9240-B2C1A418F551}" type="pres">
      <dgm:prSet presAssocID="{539FFF68-CE8B-4DE3-B253-7E9CD4385208}" presName="hierChild5" presStyleCnt="0"/>
      <dgm:spPr/>
    </dgm:pt>
    <dgm:pt modelId="{F06F1198-9A1B-4C05-BE54-D03791A8EA05}" type="pres">
      <dgm:prSet presAssocID="{AE2E10C8-9F27-43D6-A9F6-D4F81F00CBC4}" presName="Name111" presStyleLbl="parChTrans1D3" presStyleIdx="7" presStyleCnt="9"/>
      <dgm:spPr/>
    </dgm:pt>
    <dgm:pt modelId="{195C6CEF-17B9-4864-AC00-87456442FA74}" type="pres">
      <dgm:prSet presAssocID="{55913758-0D22-4629-9B5D-8FEA0E7B4EEE}" presName="hierRoot3" presStyleCnt="0">
        <dgm:presLayoutVars>
          <dgm:hierBranch val="init"/>
        </dgm:presLayoutVars>
      </dgm:prSet>
      <dgm:spPr/>
    </dgm:pt>
    <dgm:pt modelId="{2FAF189F-FCAA-4F70-A9D7-C4E0D76B37CB}" type="pres">
      <dgm:prSet presAssocID="{55913758-0D22-4629-9B5D-8FEA0E7B4EEE}" presName="rootComposite3" presStyleCnt="0"/>
      <dgm:spPr/>
    </dgm:pt>
    <dgm:pt modelId="{7BA91757-D033-4267-8B07-2368E3ACC176}" type="pres">
      <dgm:prSet presAssocID="{55913758-0D22-4629-9B5D-8FEA0E7B4EEE}" presName="rootText3" presStyleLbl="asst2" presStyleIdx="0" presStyleCnt="2">
        <dgm:presLayoutVars>
          <dgm:chPref val="3"/>
        </dgm:presLayoutVars>
      </dgm:prSet>
      <dgm:spPr/>
    </dgm:pt>
    <dgm:pt modelId="{E5DF72A5-5092-43AA-9044-F12A549ECD95}" type="pres">
      <dgm:prSet presAssocID="{55913758-0D22-4629-9B5D-8FEA0E7B4EEE}" presName="rootConnector3" presStyleLbl="asst2" presStyleIdx="0" presStyleCnt="2"/>
      <dgm:spPr/>
    </dgm:pt>
    <dgm:pt modelId="{4F6D4D99-C3F5-437D-8CA7-14255CBADCC3}" type="pres">
      <dgm:prSet presAssocID="{55913758-0D22-4629-9B5D-8FEA0E7B4EEE}" presName="hierChild6" presStyleCnt="0"/>
      <dgm:spPr/>
    </dgm:pt>
    <dgm:pt modelId="{2FF51663-316A-4895-9DAF-83436BDA39A5}" type="pres">
      <dgm:prSet presAssocID="{55913758-0D22-4629-9B5D-8FEA0E7B4EEE}" presName="hierChild7" presStyleCnt="0"/>
      <dgm:spPr/>
    </dgm:pt>
    <dgm:pt modelId="{4F8E847F-BAEA-4B9B-BBA9-59575A6FBE36}" type="pres">
      <dgm:prSet presAssocID="{FC0175D9-CF7A-44F2-B86B-E432AFED141F}" presName="Name111" presStyleLbl="parChTrans1D3" presStyleIdx="8" presStyleCnt="9"/>
      <dgm:spPr/>
    </dgm:pt>
    <dgm:pt modelId="{D9E20ABD-9A53-4A89-BBAE-989AAF3BFBAD}" type="pres">
      <dgm:prSet presAssocID="{8C074AE4-0F91-47DD-BBFE-5059D8A16997}" presName="hierRoot3" presStyleCnt="0">
        <dgm:presLayoutVars>
          <dgm:hierBranch val="init"/>
        </dgm:presLayoutVars>
      </dgm:prSet>
      <dgm:spPr/>
    </dgm:pt>
    <dgm:pt modelId="{98D3AE39-AD56-4F09-A6C2-94D9437E0696}" type="pres">
      <dgm:prSet presAssocID="{8C074AE4-0F91-47DD-BBFE-5059D8A16997}" presName="rootComposite3" presStyleCnt="0"/>
      <dgm:spPr/>
    </dgm:pt>
    <dgm:pt modelId="{88FF2115-46D5-465C-B170-23D25348698B}" type="pres">
      <dgm:prSet presAssocID="{8C074AE4-0F91-47DD-BBFE-5059D8A16997}" presName="rootText3" presStyleLbl="asst2" presStyleIdx="1" presStyleCnt="2">
        <dgm:presLayoutVars>
          <dgm:chPref val="3"/>
        </dgm:presLayoutVars>
      </dgm:prSet>
      <dgm:spPr/>
    </dgm:pt>
    <dgm:pt modelId="{4C741E18-05C2-4B6A-B312-A8AEC5EC2A8F}" type="pres">
      <dgm:prSet presAssocID="{8C074AE4-0F91-47DD-BBFE-5059D8A16997}" presName="rootConnector3" presStyleLbl="asst2" presStyleIdx="1" presStyleCnt="2"/>
      <dgm:spPr/>
    </dgm:pt>
    <dgm:pt modelId="{C8C06079-C561-4EC7-ACB0-43E28842C3D2}" type="pres">
      <dgm:prSet presAssocID="{8C074AE4-0F91-47DD-BBFE-5059D8A16997}" presName="hierChild6" presStyleCnt="0"/>
      <dgm:spPr/>
    </dgm:pt>
    <dgm:pt modelId="{812A34D6-42EA-41EA-8CCC-011BF2F6DACA}" type="pres">
      <dgm:prSet presAssocID="{8C074AE4-0F91-47DD-BBFE-5059D8A16997}" presName="hierChild7" presStyleCnt="0"/>
      <dgm:spPr/>
    </dgm:pt>
    <dgm:pt modelId="{27FC472B-C8DB-4845-B88A-48ADFB85238E}" type="pres">
      <dgm:prSet presAssocID="{286A87BB-F33B-42FF-A087-97E971C0F7D8}" presName="hierChild3" presStyleCnt="0"/>
      <dgm:spPr/>
    </dgm:pt>
    <dgm:pt modelId="{39CFE818-9620-4090-93AC-CB024FF028FE}" type="pres">
      <dgm:prSet presAssocID="{16018841-274A-405C-8C2C-1F6E0C4A9CD8}" presName="Name111" presStyleLbl="parChTrans1D2" presStyleIdx="4" presStyleCnt="6"/>
      <dgm:spPr/>
    </dgm:pt>
    <dgm:pt modelId="{BB41F434-FA75-444C-BDCA-717D3229A4FB}" type="pres">
      <dgm:prSet presAssocID="{7241CB15-EF29-4B5D-A516-D3920D72B568}" presName="hierRoot3" presStyleCnt="0">
        <dgm:presLayoutVars>
          <dgm:hierBranch val="init"/>
        </dgm:presLayoutVars>
      </dgm:prSet>
      <dgm:spPr/>
    </dgm:pt>
    <dgm:pt modelId="{C2E841AF-1F03-4EC3-969A-89285A71EFDC}" type="pres">
      <dgm:prSet presAssocID="{7241CB15-EF29-4B5D-A516-D3920D72B568}" presName="rootComposite3" presStyleCnt="0"/>
      <dgm:spPr/>
    </dgm:pt>
    <dgm:pt modelId="{9D48F457-D028-4F42-A499-EF9204A80748}" type="pres">
      <dgm:prSet presAssocID="{7241CB15-EF29-4B5D-A516-D3920D72B568}" presName="rootText3" presStyleLbl="asst1" presStyleIdx="0" presStyleCnt="2">
        <dgm:presLayoutVars>
          <dgm:chPref val="3"/>
        </dgm:presLayoutVars>
      </dgm:prSet>
      <dgm:spPr/>
    </dgm:pt>
    <dgm:pt modelId="{A82FE656-B91D-4C3A-B817-BEE5C32B0475}" type="pres">
      <dgm:prSet presAssocID="{7241CB15-EF29-4B5D-A516-D3920D72B568}" presName="rootConnector3" presStyleLbl="asst1" presStyleIdx="0" presStyleCnt="2"/>
      <dgm:spPr/>
    </dgm:pt>
    <dgm:pt modelId="{3333B2A0-C053-471E-979E-71E1C6D9DBDD}" type="pres">
      <dgm:prSet presAssocID="{7241CB15-EF29-4B5D-A516-D3920D72B568}" presName="hierChild6" presStyleCnt="0"/>
      <dgm:spPr/>
    </dgm:pt>
    <dgm:pt modelId="{CC1D9F29-B977-4FC6-9E3A-C3E5BF41CB49}" type="pres">
      <dgm:prSet presAssocID="{7241CB15-EF29-4B5D-A516-D3920D72B568}" presName="hierChild7" presStyleCnt="0"/>
      <dgm:spPr/>
    </dgm:pt>
    <dgm:pt modelId="{8991F85B-275D-41EB-99B9-59170D192320}" type="pres">
      <dgm:prSet presAssocID="{2DA75B74-9051-4D86-B4AB-595DDF3CA035}" presName="Name111" presStyleLbl="parChTrans1D2" presStyleIdx="5" presStyleCnt="6"/>
      <dgm:spPr/>
    </dgm:pt>
    <dgm:pt modelId="{72E01273-E2F5-4B31-B61B-59E453B482FB}" type="pres">
      <dgm:prSet presAssocID="{2080C16D-3D2D-44CB-A91D-F7AEF1DAB283}" presName="hierRoot3" presStyleCnt="0">
        <dgm:presLayoutVars>
          <dgm:hierBranch val="init"/>
        </dgm:presLayoutVars>
      </dgm:prSet>
      <dgm:spPr/>
    </dgm:pt>
    <dgm:pt modelId="{8907FD1B-D905-4797-B7E4-CE664296FD24}" type="pres">
      <dgm:prSet presAssocID="{2080C16D-3D2D-44CB-A91D-F7AEF1DAB283}" presName="rootComposite3" presStyleCnt="0"/>
      <dgm:spPr/>
    </dgm:pt>
    <dgm:pt modelId="{7390B59B-2B00-4378-8C81-2CDE383379DA}" type="pres">
      <dgm:prSet presAssocID="{2080C16D-3D2D-44CB-A91D-F7AEF1DAB283}" presName="rootText3" presStyleLbl="asst1" presStyleIdx="1" presStyleCnt="2">
        <dgm:presLayoutVars>
          <dgm:chPref val="3"/>
        </dgm:presLayoutVars>
      </dgm:prSet>
      <dgm:spPr/>
    </dgm:pt>
    <dgm:pt modelId="{15FE6B94-D768-4A2C-88D8-75740DA741EF}" type="pres">
      <dgm:prSet presAssocID="{2080C16D-3D2D-44CB-A91D-F7AEF1DAB283}" presName="rootConnector3" presStyleLbl="asst1" presStyleIdx="1" presStyleCnt="2"/>
      <dgm:spPr/>
    </dgm:pt>
    <dgm:pt modelId="{6F99B1D8-2F81-41BC-B8A9-BD890E96E75C}" type="pres">
      <dgm:prSet presAssocID="{2080C16D-3D2D-44CB-A91D-F7AEF1DAB283}" presName="hierChild6" presStyleCnt="0"/>
      <dgm:spPr/>
    </dgm:pt>
    <dgm:pt modelId="{63094682-72F4-41AE-9D25-7D73C7B4AE5F}" type="pres">
      <dgm:prSet presAssocID="{2080C16D-3D2D-44CB-A91D-F7AEF1DAB283}" presName="hierChild7" presStyleCnt="0"/>
      <dgm:spPr/>
    </dgm:pt>
  </dgm:ptLst>
  <dgm:cxnLst>
    <dgm:cxn modelId="{58AAD900-E203-4528-9604-3EBBFAD6668C}" srcId="{5A0AEBCE-E6E4-41F1-A951-BCB71E623720}" destId="{A17776B9-F928-4FCE-95FA-7783CAC0F998}" srcOrd="3" destOrd="0" parTransId="{E0843B0E-955A-47E1-985E-EB8641F51D7C}" sibTransId="{FAFD6CC2-418D-42A7-98C2-03D05387E998}"/>
    <dgm:cxn modelId="{3BB06B06-1A6A-4618-BBC5-F6927BF36BE3}" type="presOf" srcId="{2DA75B74-9051-4D86-B4AB-595DDF3CA035}" destId="{8991F85B-275D-41EB-99B9-59170D192320}" srcOrd="0" destOrd="0" presId="urn:microsoft.com/office/officeart/2005/8/layout/orgChart1"/>
    <dgm:cxn modelId="{4CCCB30B-BC27-45EB-AF05-C571883B985B}" type="presOf" srcId="{EC05F753-9F03-4168-B371-ABA32B3A997C}" destId="{B80DFABD-D0F2-495C-8C69-D5370F6BF0E8}" srcOrd="1" destOrd="0" presId="urn:microsoft.com/office/officeart/2005/8/layout/orgChart1"/>
    <dgm:cxn modelId="{11E1F10D-F893-4AE7-94AC-AA9D3966CB58}" type="presOf" srcId="{C8E9E2DB-7C1E-4ED6-B953-24D4F7194FF2}" destId="{2597CD3A-700E-42DD-800D-9E25D5AF964D}" srcOrd="1" destOrd="0" presId="urn:microsoft.com/office/officeart/2005/8/layout/orgChart1"/>
    <dgm:cxn modelId="{63375F0E-E81C-4647-9A66-163B1589222D}" type="presOf" srcId="{E5C564C7-C9DB-4CC2-B7FA-9147C9DE464C}" destId="{42E72C42-DAD5-4E3D-94A8-E6291425DEC2}" srcOrd="0" destOrd="0" presId="urn:microsoft.com/office/officeart/2005/8/layout/orgChart1"/>
    <dgm:cxn modelId="{80DFF00E-F043-43B0-A947-54A2C16BD496}" srcId="{275DED0B-13C9-407D-A5F7-EC4131B7EA85}" destId="{3276EA03-B789-4B26-942C-7EE55FD9CD9F}" srcOrd="0" destOrd="0" parTransId="{B711EC6E-2C92-4CA4-89BD-3F720ACA5A3F}" sibTransId="{26C163ED-6D55-4F72-8B48-BF5D7FE1D37B}"/>
    <dgm:cxn modelId="{27A48613-EEB7-46C7-985A-FDC5DB82536D}" srcId="{66C78252-842D-4BAC-9D7F-13E305922841}" destId="{286A87BB-F33B-42FF-A087-97E971C0F7D8}" srcOrd="0" destOrd="0" parTransId="{16146D8D-AAEE-4AB2-8A80-BE0F7A3BFF96}" sibTransId="{A5F96D77-7ED1-4FD5-805F-E752713D6DBD}"/>
    <dgm:cxn modelId="{093F9413-A65B-485E-8511-3F2E5AD10C51}" srcId="{72174D2F-339A-4CBE-96C6-090AEF459E37}" destId="{BCC7D37F-A431-4B67-AF80-8AA0E9085A9E}" srcOrd="0" destOrd="0" parTransId="{D69149D2-9862-478F-9756-71CB5B2C7A2B}" sibTransId="{75D279DF-DCE5-4A9C-8AB0-4018FF8E3942}"/>
    <dgm:cxn modelId="{39228015-F357-4BBA-85BF-68AF81E0CFC0}" type="presOf" srcId="{CA9C96B0-CF7F-49AA-BED3-63A68ABEECB4}" destId="{9DE49E9D-A85E-40C7-A08A-C4D21E782D56}" srcOrd="1" destOrd="0" presId="urn:microsoft.com/office/officeart/2005/8/layout/orgChart1"/>
    <dgm:cxn modelId="{A2DF8817-880E-44C6-A6BE-F7DB52BD9796}" srcId="{72174D2F-339A-4CBE-96C6-090AEF459E37}" destId="{D5887837-63CF-4D87-9BF2-646785E8359C}" srcOrd="2" destOrd="0" parTransId="{BB1A64C3-EF8E-4970-828F-F265C6CD1B00}" sibTransId="{25A474D5-DEC7-4C76-874E-3BCDC819EF7E}"/>
    <dgm:cxn modelId="{991F6419-9305-44E3-BC29-6ABF2381EFA6}" type="presOf" srcId="{961BBDE9-F71A-4B89-8E29-EBFC25262F1E}" destId="{9FC6F2F5-29B5-4C49-B284-39CEE723BA25}" srcOrd="0" destOrd="0" presId="urn:microsoft.com/office/officeart/2005/8/layout/orgChart1"/>
    <dgm:cxn modelId="{BCF7DF19-538A-4DF1-9BF7-B8F6E03ECF53}" type="presOf" srcId="{5A0AEBCE-E6E4-41F1-A951-BCB71E623720}" destId="{14CBA0A5-DAD8-419C-B866-57BF9612E6C2}" srcOrd="1" destOrd="0" presId="urn:microsoft.com/office/officeart/2005/8/layout/orgChart1"/>
    <dgm:cxn modelId="{F19A5C27-2131-4C4D-9D95-D3A2B3D16B2C}" type="presOf" srcId="{A17776B9-F928-4FCE-95FA-7783CAC0F998}" destId="{606906B8-7448-4A81-BDC6-E8651F9E51DB}" srcOrd="0" destOrd="0" presId="urn:microsoft.com/office/officeart/2005/8/layout/orgChart1"/>
    <dgm:cxn modelId="{5E712C2B-EDF3-41F3-8813-6FD93E5A61CE}" srcId="{539FFF68-CE8B-4DE3-B253-7E9CD4385208}" destId="{8C074AE4-0F91-47DD-BBFE-5059D8A16997}" srcOrd="1" destOrd="0" parTransId="{FC0175D9-CF7A-44F2-B86B-E432AFED141F}" sibTransId="{AEBA5456-1DB0-4080-8952-49AA63D882BF}"/>
    <dgm:cxn modelId="{159A3F2D-1C7A-437F-B40F-1A2CFCDFA390}" type="presOf" srcId="{933234AD-7AEA-4B4E-9C31-EF5024A597DB}" destId="{F30E21E5-CE1C-4088-99C0-CD95B5830CC6}" srcOrd="0" destOrd="0" presId="urn:microsoft.com/office/officeart/2005/8/layout/orgChart1"/>
    <dgm:cxn modelId="{7C295A2E-0149-496B-B5F1-99FBC054A94D}" srcId="{C8E9E2DB-7C1E-4ED6-B953-24D4F7194FF2}" destId="{25E348F9-4D46-42A5-BCE8-009F693094CE}" srcOrd="0" destOrd="0" parTransId="{D3F926AF-6F85-4C8D-B1B5-4026F45AD24C}" sibTransId="{2014915E-96F2-420B-975E-7C8FE1C8A645}"/>
    <dgm:cxn modelId="{D6EF7A36-CA2A-4A12-A97E-1A47C886FC6B}" type="presOf" srcId="{5A0AEBCE-E6E4-41F1-A951-BCB71E623720}" destId="{A2BE3D2C-F3F5-4A27-9B6B-35B2E1B66DC7}" srcOrd="0" destOrd="0" presId="urn:microsoft.com/office/officeart/2005/8/layout/orgChart1"/>
    <dgm:cxn modelId="{F53B4837-097D-41EF-ABEC-D756BC2E71FA}" srcId="{5A0AEBCE-E6E4-41F1-A951-BCB71E623720}" destId="{961BBDE9-F71A-4B89-8E29-EBFC25262F1E}" srcOrd="2" destOrd="0" parTransId="{D56916E0-481C-4AB5-AA5B-612627512398}" sibTransId="{93B59078-D3F1-4E58-B8D9-B72C9F97155A}"/>
    <dgm:cxn modelId="{C7017638-9DC4-4F73-A620-48645E067720}" type="presOf" srcId="{CA9C96B0-CF7F-49AA-BED3-63A68ABEECB4}" destId="{09CBEB26-8A2D-4089-B59D-DBF52E1884DD}" srcOrd="0" destOrd="0" presId="urn:microsoft.com/office/officeart/2005/8/layout/orgChart1"/>
    <dgm:cxn modelId="{24178F3A-3034-4A6E-8398-DA9A7E7A966E}" type="presOf" srcId="{16018841-274A-405C-8C2C-1F6E0C4A9CD8}" destId="{39CFE818-9620-4090-93AC-CB024FF028FE}" srcOrd="0" destOrd="0" presId="urn:microsoft.com/office/officeart/2005/8/layout/orgChart1"/>
    <dgm:cxn modelId="{DAA1F33C-D16D-4564-AE72-F7F5CDCF22BD}" type="presOf" srcId="{3BFBEE52-646E-40C5-A498-44BFCB62614A}" destId="{4945B0D7-C852-40EC-A8F8-42D80DC807A5}" srcOrd="1" destOrd="0" presId="urn:microsoft.com/office/officeart/2005/8/layout/orgChart1"/>
    <dgm:cxn modelId="{6DBB8E40-223D-4452-A69C-A73E566D9EAD}" type="presOf" srcId="{286A87BB-F33B-42FF-A087-97E971C0F7D8}" destId="{36A05983-B7B5-48D4-941C-8E77828C42DD}" srcOrd="0" destOrd="0" presId="urn:microsoft.com/office/officeart/2005/8/layout/orgChart1"/>
    <dgm:cxn modelId="{CA2A255B-9101-4486-971C-CAD6C1E4DCD9}" type="presOf" srcId="{3BFBEE52-646E-40C5-A498-44BFCB62614A}" destId="{63EB8C01-ADF0-468C-B409-7DE072293554}" srcOrd="0" destOrd="0" presId="urn:microsoft.com/office/officeart/2005/8/layout/orgChart1"/>
    <dgm:cxn modelId="{383CF15E-6792-4EF2-AFA1-C3CF7845C419}" type="presOf" srcId="{275DED0B-13C9-407D-A5F7-EC4131B7EA85}" destId="{DDEAEA1E-2854-4241-B014-F7303616A8B8}" srcOrd="0" destOrd="0" presId="urn:microsoft.com/office/officeart/2005/8/layout/orgChart1"/>
    <dgm:cxn modelId="{E3DB3E62-4B5D-45C0-8633-9B3D18109977}" type="presOf" srcId="{29189536-B3E1-45CF-8E45-814024C8DC3A}" destId="{EF3EF942-0A97-4FB0-89FC-F9BFCD06444A}" srcOrd="0" destOrd="0" presId="urn:microsoft.com/office/officeart/2005/8/layout/orgChart1"/>
    <dgm:cxn modelId="{10104845-3DBB-451D-B898-6ED5B821C43A}" type="presOf" srcId="{63A9A6B6-9285-41C4-8EE8-64CC8FDFAB49}" destId="{8154FC27-249D-4EA9-BD91-0A71423546E8}" srcOrd="0" destOrd="0" presId="urn:microsoft.com/office/officeart/2005/8/layout/orgChart1"/>
    <dgm:cxn modelId="{A68A8466-2C3D-4143-A833-DFDC744A33CF}" type="presOf" srcId="{D3F926AF-6F85-4C8D-B1B5-4026F45AD24C}" destId="{F468003B-0F5C-43F9-808E-48D5C74728C6}" srcOrd="0" destOrd="0" presId="urn:microsoft.com/office/officeart/2005/8/layout/orgChart1"/>
    <dgm:cxn modelId="{5DF70147-601C-4ECA-BAA2-1304E3134882}" srcId="{72174D2F-339A-4CBE-96C6-090AEF459E37}" destId="{EC05F753-9F03-4168-B371-ABA32B3A997C}" srcOrd="1" destOrd="0" parTransId="{3B3685A2-2998-4DC1-8B23-21CACCE02218}" sibTransId="{D5DBF094-88A0-44EC-8652-DCB4E7DFFE7F}"/>
    <dgm:cxn modelId="{5CC32548-E8BE-4BD3-BC6B-BA77B76EE150}" type="presOf" srcId="{BB1A64C3-EF8E-4970-828F-F265C6CD1B00}" destId="{D75B7981-EDE3-4085-82BC-39A146E808ED}" srcOrd="0" destOrd="0" presId="urn:microsoft.com/office/officeart/2005/8/layout/orgChart1"/>
    <dgm:cxn modelId="{D004B049-E1E2-45CB-B53E-B8FC344A81E9}" type="presOf" srcId="{6307326B-7582-4F5E-9A1E-1BBBB27C9E5B}" destId="{7808DED4-804B-4DB4-9B3B-36B7A67392F5}" srcOrd="0" destOrd="0" presId="urn:microsoft.com/office/officeart/2005/8/layout/orgChart1"/>
    <dgm:cxn modelId="{EB90BB4A-EF37-4FAA-BC2E-BF32A2518EDA}" srcId="{5A0AEBCE-E6E4-41F1-A951-BCB71E623720}" destId="{CA9C96B0-CF7F-49AA-BED3-63A68ABEECB4}" srcOrd="1" destOrd="0" parTransId="{8B84A618-6766-4E0A-925F-DFE0A04E1AD0}" sibTransId="{F9DA6734-0369-4AA0-B020-8E6970BD188A}"/>
    <dgm:cxn modelId="{48D32D72-9892-4069-B9F2-9BC6F1BF7666}" srcId="{275DED0B-13C9-407D-A5F7-EC4131B7EA85}" destId="{0BF0EE93-5498-4256-8A9E-6B66D285D997}" srcOrd="2" destOrd="0" parTransId="{933234AD-7AEA-4B4E-9C31-EF5024A597DB}" sibTransId="{3F980C83-6413-4F28-8ED0-2E182ACEB4FB}"/>
    <dgm:cxn modelId="{E302A452-408B-492D-A005-780FB37FCCE7}" type="presOf" srcId="{2080C16D-3D2D-44CB-A91D-F7AEF1DAB283}" destId="{7390B59B-2B00-4378-8C81-2CDE383379DA}" srcOrd="0" destOrd="0" presId="urn:microsoft.com/office/officeart/2005/8/layout/orgChart1"/>
    <dgm:cxn modelId="{0C570F73-67C0-4843-806F-9B97DCBB83D6}" type="presOf" srcId="{32134F77-4687-4858-9AA7-DB137CBE665D}" destId="{5A32878D-FD77-4D24-87FE-2139FC6F1B11}" srcOrd="1" destOrd="0" presId="urn:microsoft.com/office/officeart/2005/8/layout/orgChart1"/>
    <dgm:cxn modelId="{8B652055-5941-48C6-BB70-B369BA03CCA0}" type="presOf" srcId="{8B84A618-6766-4E0A-925F-DFE0A04E1AD0}" destId="{D2527434-E4D6-47E2-8924-3E90E325123D}" srcOrd="0" destOrd="0" presId="urn:microsoft.com/office/officeart/2005/8/layout/orgChart1"/>
    <dgm:cxn modelId="{952EA575-8734-403A-ADA3-C2BC74DBA880}" type="presOf" srcId="{C3BF63C2-F1B4-4FAB-B71B-099F67901FC7}" destId="{35DC92CE-04CE-4B0E-9BF0-B2D09E13F185}" srcOrd="0" destOrd="0" presId="urn:microsoft.com/office/officeart/2005/8/layout/orgChart1"/>
    <dgm:cxn modelId="{828B1077-6AAD-4EEB-8110-69996541E7EA}" srcId="{EC05F753-9F03-4168-B371-ABA32B3A997C}" destId="{8F02503E-9237-4A7F-98B9-CA45A665AD36}" srcOrd="1" destOrd="0" parTransId="{80DB2CEF-94BD-47A5-AAF1-B06484412205}" sibTransId="{F252BB10-6B75-4AE8-AF44-2C2C89C93CFB}"/>
    <dgm:cxn modelId="{F4EAF858-172E-499B-AFCC-26B42E51B423}" type="presOf" srcId="{3B3685A2-2998-4DC1-8B23-21CACCE02218}" destId="{05BD26DC-E138-4AAE-92B5-7BE690914A68}" srcOrd="0" destOrd="0" presId="urn:microsoft.com/office/officeart/2005/8/layout/orgChart1"/>
    <dgm:cxn modelId="{8C120279-A45F-41F5-9A27-DB3F361E314A}" type="presOf" srcId="{B96302E9-BB69-44BA-AAB8-AA404D362D7E}" destId="{F4744689-2ABE-4451-A6E5-F604934DB451}" srcOrd="0" destOrd="0" presId="urn:microsoft.com/office/officeart/2005/8/layout/orgChart1"/>
    <dgm:cxn modelId="{EC64027E-1010-491F-96F3-3F43C963F385}" srcId="{539FFF68-CE8B-4DE3-B253-7E9CD4385208}" destId="{55913758-0D22-4629-9B5D-8FEA0E7B4EEE}" srcOrd="0" destOrd="0" parTransId="{AE2E10C8-9F27-43D6-A9F6-D4F81F00CBC4}" sibTransId="{BEB7E09A-82CF-42C7-877E-6422847F215A}"/>
    <dgm:cxn modelId="{7A4B3881-5DC1-4EA8-A47B-AEAE16519CFB}" type="presOf" srcId="{32134F77-4687-4858-9AA7-DB137CBE665D}" destId="{C8B80C26-5ED1-4D07-86B9-83638B9EE013}" srcOrd="0" destOrd="0" presId="urn:microsoft.com/office/officeart/2005/8/layout/orgChart1"/>
    <dgm:cxn modelId="{3407EA85-FA46-49EC-8B05-EE404669EADD}" type="presOf" srcId="{C8E9E2DB-7C1E-4ED6-B953-24D4F7194FF2}" destId="{7893A048-130A-4AA2-A81A-36164147FD41}" srcOrd="0" destOrd="0" presId="urn:microsoft.com/office/officeart/2005/8/layout/orgChart1"/>
    <dgm:cxn modelId="{AC9E248B-8335-497A-A0D2-8B7905917612}" type="presOf" srcId="{D69149D2-9862-478F-9756-71CB5B2C7A2B}" destId="{BF106599-B0CC-4DB1-90EC-6C2B6AA5B141}" srcOrd="0" destOrd="0" presId="urn:microsoft.com/office/officeart/2005/8/layout/orgChart1"/>
    <dgm:cxn modelId="{616E998D-E662-422A-BAD7-D0EBE2146C02}" type="presOf" srcId="{80DB2CEF-94BD-47A5-AAF1-B06484412205}" destId="{225E9E70-540F-498D-ACC1-5EA2119DE8C6}" srcOrd="0" destOrd="0" presId="urn:microsoft.com/office/officeart/2005/8/layout/orgChart1"/>
    <dgm:cxn modelId="{238A3F8E-1474-402A-A1B2-623C4C5CCB14}" type="presOf" srcId="{2080C16D-3D2D-44CB-A91D-F7AEF1DAB283}" destId="{15FE6B94-D768-4A2C-88D8-75740DA741EF}" srcOrd="1" destOrd="0" presId="urn:microsoft.com/office/officeart/2005/8/layout/orgChart1"/>
    <dgm:cxn modelId="{B9CEA28E-A73B-49E5-9790-545D84C37272}" type="presOf" srcId="{AE2E10C8-9F27-43D6-A9F6-D4F81F00CBC4}" destId="{F06F1198-9A1B-4C05-BE54-D03791A8EA05}" srcOrd="0" destOrd="0" presId="urn:microsoft.com/office/officeart/2005/8/layout/orgChart1"/>
    <dgm:cxn modelId="{B8AE278F-B993-4A6B-B4DA-ACCC1753137C}" type="presOf" srcId="{72174D2F-339A-4CBE-96C6-090AEF459E37}" destId="{1341B96E-976A-4FE3-A18B-085B43C4935B}" srcOrd="1" destOrd="0" presId="urn:microsoft.com/office/officeart/2005/8/layout/orgChart1"/>
    <dgm:cxn modelId="{E3462C92-F6A5-41AB-B6BF-075BF36AD4C5}" type="presOf" srcId="{BE265835-158A-40F7-9FEA-19924A227F66}" destId="{B1309804-1FA3-44E7-BDF5-36161C835CAE}" srcOrd="0" destOrd="0" presId="urn:microsoft.com/office/officeart/2005/8/layout/orgChart1"/>
    <dgm:cxn modelId="{E1F01193-F8B8-4382-ADE9-CA347323A739}" srcId="{286A87BB-F33B-42FF-A087-97E971C0F7D8}" destId="{3BFBEE52-646E-40C5-A498-44BFCB62614A}" srcOrd="3" destOrd="0" parTransId="{971C9D1A-439D-4D27-882F-5CB66E32B7DE}" sibTransId="{5C6FDD46-1C4B-498C-8906-A9596667D76D}"/>
    <dgm:cxn modelId="{C1C71095-FF9E-47E0-A410-3014E86BE45E}" type="presOf" srcId="{B711EC6E-2C92-4CA4-89BD-3F720ACA5A3F}" destId="{565ABA4D-7736-4E80-9615-663883ABED32}" srcOrd="0" destOrd="0" presId="urn:microsoft.com/office/officeart/2005/8/layout/orgChart1"/>
    <dgm:cxn modelId="{8913089A-DDA1-4983-A7BB-F21F5FCB4EE6}" type="presOf" srcId="{91E76A42-E563-4539-B055-34DEB080BD0B}" destId="{2AA51F03-3968-4405-9172-1C92FC41E5C8}" srcOrd="1" destOrd="0" presId="urn:microsoft.com/office/officeart/2005/8/layout/orgChart1"/>
    <dgm:cxn modelId="{5656869F-C12F-42EC-AFDE-85D17EC6F028}" type="presOf" srcId="{EC05F753-9F03-4168-B371-ABA32B3A997C}" destId="{6BF1DB0C-3620-4C0A-956B-733B7468EFEF}" srcOrd="0" destOrd="0" presId="urn:microsoft.com/office/officeart/2005/8/layout/orgChart1"/>
    <dgm:cxn modelId="{C2081BA0-5B0F-49E0-88F7-454032EEBFBC}" type="presOf" srcId="{3276EA03-B789-4B26-942C-7EE55FD9CD9F}" destId="{D1E26887-9311-4BBA-8E6C-9A395A326EED}" srcOrd="1" destOrd="0" presId="urn:microsoft.com/office/officeart/2005/8/layout/orgChart1"/>
    <dgm:cxn modelId="{B07A1FA0-A2A1-4573-B4A3-0F5CA02AACD8}" type="presOf" srcId="{275DED0B-13C9-407D-A5F7-EC4131B7EA85}" destId="{4120D1BF-86BA-4628-92BF-1C02B5A08146}" srcOrd="1" destOrd="0" presId="urn:microsoft.com/office/officeart/2005/8/layout/orgChart1"/>
    <dgm:cxn modelId="{80CEF6A1-F526-499C-A83F-FFDBDE74F787}" type="presOf" srcId="{BCC7D37F-A431-4B67-AF80-8AA0E9085A9E}" destId="{027EFA39-1B02-4860-AA0F-1D657358C1F6}" srcOrd="1" destOrd="0" presId="urn:microsoft.com/office/officeart/2005/8/layout/orgChart1"/>
    <dgm:cxn modelId="{343CE2A6-CACF-42D4-B4E2-E8FB12D3C418}" type="presOf" srcId="{539FFF68-CE8B-4DE3-B253-7E9CD4385208}" destId="{EC4624D7-C650-4E49-9F0C-118CB6E8FAA3}" srcOrd="0" destOrd="0" presId="urn:microsoft.com/office/officeart/2005/8/layout/orgChart1"/>
    <dgm:cxn modelId="{1F5823A7-B9D3-4387-971B-8DB99E6FBCDC}" type="presOf" srcId="{FC0175D9-CF7A-44F2-B86B-E432AFED141F}" destId="{4F8E847F-BAEA-4B9B-BBA9-59575A6FBE36}" srcOrd="0" destOrd="0" presId="urn:microsoft.com/office/officeart/2005/8/layout/orgChart1"/>
    <dgm:cxn modelId="{16B7B1A7-A2F5-460F-BC80-AB77E094B57C}" type="presOf" srcId="{8C074AE4-0F91-47DD-BBFE-5059D8A16997}" destId="{88FF2115-46D5-465C-B170-23D25348698B}" srcOrd="0" destOrd="0" presId="urn:microsoft.com/office/officeart/2005/8/layout/orgChart1"/>
    <dgm:cxn modelId="{8040B8A7-F058-43AF-814C-81D1BB6BB983}" type="presOf" srcId="{55913758-0D22-4629-9B5D-8FEA0E7B4EEE}" destId="{E5DF72A5-5092-43AA-9044-F12A549ECD95}" srcOrd="1" destOrd="0" presId="urn:microsoft.com/office/officeart/2005/8/layout/orgChart1"/>
    <dgm:cxn modelId="{E578B2A9-7F69-4335-9197-891568FBFC26}" type="presOf" srcId="{8F02503E-9237-4A7F-98B9-CA45A665AD36}" destId="{BC5B06DD-C88B-46BB-9C61-DAA6B0A7FE13}" srcOrd="1" destOrd="0" presId="urn:microsoft.com/office/officeart/2005/8/layout/orgChart1"/>
    <dgm:cxn modelId="{9F4CFAAA-7C09-49E4-8F07-9920A4A0FEFC}" srcId="{BE265835-158A-40F7-9FEA-19924A227F66}" destId="{C8E9E2DB-7C1E-4ED6-B953-24D4F7194FF2}" srcOrd="1" destOrd="0" parTransId="{C3BF63C2-F1B4-4FAB-B71B-099F67901FC7}" sibTransId="{4C9ED0C1-8F26-4C0C-B45E-064656B5F812}"/>
    <dgm:cxn modelId="{3CFACFAC-EE80-42C6-A9CB-A8218C1F56CE}" type="presOf" srcId="{286A87BB-F33B-42FF-A087-97E971C0F7D8}" destId="{7F56342E-C401-4E96-AEC1-F34CC267C7DC}" srcOrd="1" destOrd="0" presId="urn:microsoft.com/office/officeart/2005/8/layout/orgChart1"/>
    <dgm:cxn modelId="{30593BAF-0703-4CF9-96B5-0159768435C4}" srcId="{BE265835-158A-40F7-9FEA-19924A227F66}" destId="{91E76A42-E563-4539-B055-34DEB080BD0B}" srcOrd="0" destOrd="0" parTransId="{63A9A6B6-9285-41C4-8EE8-64CC8FDFAB49}" sibTransId="{AA92BAD0-DCB8-4872-82DB-45A8AFB1FDC1}"/>
    <dgm:cxn modelId="{779D59B2-4EE4-48DB-B480-AE78CACA9A8A}" type="presOf" srcId="{7241CB15-EF29-4B5D-A516-D3920D72B568}" destId="{9D48F457-D028-4F42-A499-EF9204A80748}" srcOrd="0" destOrd="0" presId="urn:microsoft.com/office/officeart/2005/8/layout/orgChart1"/>
    <dgm:cxn modelId="{FA1AEDB4-76B1-463C-A146-468F468DD259}" type="presOf" srcId="{D5887837-63CF-4D87-9BF2-646785E8359C}" destId="{A8EA3C67-6585-47DB-81F1-39186D4EE059}" srcOrd="1" destOrd="0" presId="urn:microsoft.com/office/officeart/2005/8/layout/orgChart1"/>
    <dgm:cxn modelId="{DA6766B7-5336-4FC4-A566-849473856C27}" type="presOf" srcId="{66C78252-842D-4BAC-9D7F-13E305922841}" destId="{08B659E0-F0CD-4E06-8CCD-5680E3EECB9B}" srcOrd="0" destOrd="0" presId="urn:microsoft.com/office/officeart/2005/8/layout/orgChart1"/>
    <dgm:cxn modelId="{EC6468B8-06C9-457A-89A1-9B1468E24D50}" srcId="{5A0AEBCE-E6E4-41F1-A951-BCB71E623720}" destId="{32134F77-4687-4858-9AA7-DB137CBE665D}" srcOrd="0" destOrd="0" parTransId="{2F2D8D97-0154-4F70-84F3-B678761AB655}" sibTransId="{894815AC-BCA3-438C-A077-82DF2924D99B}"/>
    <dgm:cxn modelId="{8D2823B9-7B7C-41B9-9628-5F637C115C1A}" type="presOf" srcId="{25E348F9-4D46-42A5-BCE8-009F693094CE}" destId="{F4A48BBC-D35F-47A3-92A4-DE109391B570}" srcOrd="0" destOrd="0" presId="urn:microsoft.com/office/officeart/2005/8/layout/orgChart1"/>
    <dgm:cxn modelId="{8E133ABA-7D0A-4AC4-8A14-F1FFB1A5B5B4}" type="presOf" srcId="{2F2D8D97-0154-4F70-84F3-B678761AB655}" destId="{6ABD2C27-CE9E-4838-A861-2D7F4AFB699D}" srcOrd="0" destOrd="0" presId="urn:microsoft.com/office/officeart/2005/8/layout/orgChart1"/>
    <dgm:cxn modelId="{694A4BBB-5E56-4717-861D-029BD100A9E4}" srcId="{286A87BB-F33B-42FF-A087-97E971C0F7D8}" destId="{5A0AEBCE-E6E4-41F1-A951-BCB71E623720}" srcOrd="4" destOrd="0" parTransId="{D99A6CEE-2ED9-4B81-B155-BF1AD01885C1}" sibTransId="{D0C55D52-4F6A-4CFB-B7E5-D7BA80D850A5}"/>
    <dgm:cxn modelId="{6AD181BB-3B2D-45B2-A507-D4B796FB998C}" srcId="{286A87BB-F33B-42FF-A087-97E971C0F7D8}" destId="{7241CB15-EF29-4B5D-A516-D3920D72B568}" srcOrd="0" destOrd="0" parTransId="{16018841-274A-405C-8C2C-1F6E0C4A9CD8}" sibTransId="{487430A6-0F33-4A8E-B8D1-3AB417F43E35}"/>
    <dgm:cxn modelId="{8696F9BD-BB32-4058-B467-72B2AAD137AA}" type="presOf" srcId="{72174D2F-339A-4CBE-96C6-090AEF459E37}" destId="{4DE14D1B-8E20-4FFF-A74C-B6738F787BAF}" srcOrd="0" destOrd="0" presId="urn:microsoft.com/office/officeart/2005/8/layout/orgChart1"/>
    <dgm:cxn modelId="{B8258BC6-76E9-4A2D-88EE-C18FBA46B6B3}" type="presOf" srcId="{0BF0EE93-5498-4256-8A9E-6B66D285D997}" destId="{C74A1EC9-B6A3-448E-B709-B80A4EB8C2A9}" srcOrd="1" destOrd="0" presId="urn:microsoft.com/office/officeart/2005/8/layout/orgChart1"/>
    <dgm:cxn modelId="{79A567C8-D828-4833-A7E5-F2CD2A755E2B}" srcId="{286A87BB-F33B-42FF-A087-97E971C0F7D8}" destId="{275DED0B-13C9-407D-A5F7-EC4131B7EA85}" srcOrd="2" destOrd="0" parTransId="{29189536-B3E1-45CF-8E45-814024C8DC3A}" sibTransId="{68FF5955-FAF0-4630-8264-CB9F91B9A3A5}"/>
    <dgm:cxn modelId="{951AEDD1-B652-4336-9FDF-6291C605C9F8}" type="presOf" srcId="{539FFF68-CE8B-4DE3-B253-7E9CD4385208}" destId="{7CAAB481-B55A-4A2C-9FE8-1805F3C405D7}" srcOrd="1" destOrd="0" presId="urn:microsoft.com/office/officeart/2005/8/layout/orgChart1"/>
    <dgm:cxn modelId="{D838FAD3-B656-404B-80B4-C142C959B622}" type="presOf" srcId="{D99A6CEE-2ED9-4B81-B155-BF1AD01885C1}" destId="{B1A8A410-94E2-4218-A64F-5B79F80B6385}" srcOrd="0" destOrd="0" presId="urn:microsoft.com/office/officeart/2005/8/layout/orgChart1"/>
    <dgm:cxn modelId="{8BDAD1D4-B5A7-45B0-9639-7FAA9F4AD64A}" srcId="{EC05F753-9F03-4168-B371-ABA32B3A997C}" destId="{BE265835-158A-40F7-9FEA-19924A227F66}" srcOrd="0" destOrd="0" parTransId="{B96302E9-BB69-44BA-AAB8-AA404D362D7E}" sibTransId="{ACCE9FEC-3766-4280-B4FB-B22FC0116904}"/>
    <dgm:cxn modelId="{9ECAB1DC-B368-4566-9392-477495127738}" type="presOf" srcId="{25E348F9-4D46-42A5-BCE8-009F693094CE}" destId="{CCC1A67A-E1DA-4D58-8AEA-C2DF569E9A9D}" srcOrd="1" destOrd="0" presId="urn:microsoft.com/office/officeart/2005/8/layout/orgChart1"/>
    <dgm:cxn modelId="{2860D6DC-FCCC-4F2F-9D7A-6C3E3746FC35}" type="presOf" srcId="{55913758-0D22-4629-9B5D-8FEA0E7B4EEE}" destId="{7BA91757-D033-4267-8B07-2368E3ACC176}" srcOrd="0" destOrd="0" presId="urn:microsoft.com/office/officeart/2005/8/layout/orgChart1"/>
    <dgm:cxn modelId="{62EADEDC-020F-47A6-BA13-BBA41BF086B6}" type="presOf" srcId="{0BF0EE93-5498-4256-8A9E-6B66D285D997}" destId="{8FC169CA-C681-4A66-A293-7F14809CECF0}" srcOrd="0" destOrd="0" presId="urn:microsoft.com/office/officeart/2005/8/layout/orgChart1"/>
    <dgm:cxn modelId="{2E094DDF-064F-4002-B58F-10ED1561A830}" srcId="{286A87BB-F33B-42FF-A087-97E971C0F7D8}" destId="{539FFF68-CE8B-4DE3-B253-7E9CD4385208}" srcOrd="5" destOrd="0" parTransId="{E5C564C7-C9DB-4CC2-B7FA-9147C9DE464C}" sibTransId="{A71AACA8-5D75-4E9B-B68E-2BCDFA72A402}"/>
    <dgm:cxn modelId="{273104E0-87CB-4E10-84FB-B42CD107C93D}" type="presOf" srcId="{3276EA03-B789-4B26-942C-7EE55FD9CD9F}" destId="{84D7413B-D54E-45CD-82E3-11162DE682D4}" srcOrd="0" destOrd="0" presId="urn:microsoft.com/office/officeart/2005/8/layout/orgChart1"/>
    <dgm:cxn modelId="{51D4AEE0-197C-4D30-9C3A-8EEEB2D0B9E3}" type="presOf" srcId="{7241CB15-EF29-4B5D-A516-D3920D72B568}" destId="{A82FE656-B91D-4C3A-B817-BEE5C32B0475}" srcOrd="1" destOrd="0" presId="urn:microsoft.com/office/officeart/2005/8/layout/orgChart1"/>
    <dgm:cxn modelId="{C1C236E9-5471-4512-9A9A-721E89D9BC7F}" type="presOf" srcId="{8C074AE4-0F91-47DD-BBFE-5059D8A16997}" destId="{4C741E18-05C2-4B6A-B312-A8AEC5EC2A8F}" srcOrd="1" destOrd="0" presId="urn:microsoft.com/office/officeart/2005/8/layout/orgChart1"/>
    <dgm:cxn modelId="{43AE9EE9-A758-4FC6-B2E9-2132A44EF49C}" type="presOf" srcId="{8F02503E-9237-4A7F-98B9-CA45A665AD36}" destId="{C985D1FE-4435-4FE6-984F-573744407C56}" srcOrd="0" destOrd="0" presId="urn:microsoft.com/office/officeart/2005/8/layout/orgChart1"/>
    <dgm:cxn modelId="{2AD663EA-68AA-4965-8909-058ED5B7EEE3}" type="presOf" srcId="{BE265835-158A-40F7-9FEA-19924A227F66}" destId="{7567BD60-636C-4CF4-BA33-C9AA6B08C985}" srcOrd="1" destOrd="0" presId="urn:microsoft.com/office/officeart/2005/8/layout/orgChart1"/>
    <dgm:cxn modelId="{DC7576EB-A803-4872-84F5-D2CE32CF7EBE}" type="presOf" srcId="{BCC7D37F-A431-4B67-AF80-8AA0E9085A9E}" destId="{05471860-5B05-4B87-BA7E-7E7394E96E8E}" srcOrd="0" destOrd="0" presId="urn:microsoft.com/office/officeart/2005/8/layout/orgChart1"/>
    <dgm:cxn modelId="{8B3552EC-FE62-4688-A31D-369E1C54975F}" type="presOf" srcId="{971C9D1A-439D-4D27-882F-5CB66E32B7DE}" destId="{94CC09F4-36EE-4213-9BD0-CB7CBACAD8F4}" srcOrd="0" destOrd="0" presId="urn:microsoft.com/office/officeart/2005/8/layout/orgChart1"/>
    <dgm:cxn modelId="{56F78AED-E710-43A4-B1D5-7655F390E722}" type="presOf" srcId="{91E76A42-E563-4539-B055-34DEB080BD0B}" destId="{10A7FBC3-0965-4762-AA24-09B92C52B520}" srcOrd="0" destOrd="0" presId="urn:microsoft.com/office/officeart/2005/8/layout/orgChart1"/>
    <dgm:cxn modelId="{EECFAAEF-CF45-45A3-A43C-8D8EECE50CC2}" type="presOf" srcId="{D56916E0-481C-4AB5-AA5B-612627512398}" destId="{1B309AF6-33D7-4436-AE86-D919A320D092}" srcOrd="0" destOrd="0" presId="urn:microsoft.com/office/officeart/2005/8/layout/orgChart1"/>
    <dgm:cxn modelId="{990BAAF5-1479-4770-80D9-DB52BDEA6D92}" type="presOf" srcId="{E0843B0E-955A-47E1-985E-EB8641F51D7C}" destId="{970897EB-AA8E-4C76-A57A-AC940A5E801B}" srcOrd="0" destOrd="0" presId="urn:microsoft.com/office/officeart/2005/8/layout/orgChart1"/>
    <dgm:cxn modelId="{03A2CBF9-1B27-48B5-AD7B-E4EBD89BD9A8}" type="presOf" srcId="{961BBDE9-F71A-4B89-8E29-EBFC25262F1E}" destId="{0C479F9D-9428-4CAD-897B-60D8115E1276}" srcOrd="1" destOrd="0" presId="urn:microsoft.com/office/officeart/2005/8/layout/orgChart1"/>
    <dgm:cxn modelId="{360385FA-4370-4D10-8DAD-ECC0244CC174}" type="presOf" srcId="{D5887837-63CF-4D87-9BF2-646785E8359C}" destId="{55856001-C601-4058-9580-F5235F816B80}" srcOrd="0" destOrd="0" presId="urn:microsoft.com/office/officeart/2005/8/layout/orgChart1"/>
    <dgm:cxn modelId="{AE97A4FB-0717-48B8-A37B-62C02DD732D7}" srcId="{275DED0B-13C9-407D-A5F7-EC4131B7EA85}" destId="{72174D2F-339A-4CBE-96C6-090AEF459E37}" srcOrd="1" destOrd="0" parTransId="{6307326B-7582-4F5E-9A1E-1BBBB27C9E5B}" sibTransId="{709F470B-0D49-4682-87BB-A882BF66664A}"/>
    <dgm:cxn modelId="{EE7BDFFE-94A7-48ED-8636-E21694EEB85A}" srcId="{286A87BB-F33B-42FF-A087-97E971C0F7D8}" destId="{2080C16D-3D2D-44CB-A91D-F7AEF1DAB283}" srcOrd="1" destOrd="0" parTransId="{2DA75B74-9051-4D86-B4AB-595DDF3CA035}" sibTransId="{F12FE64A-DA78-4855-938B-B871A9F9B3D1}"/>
    <dgm:cxn modelId="{D65CF6FF-A5CD-48A0-9719-6826A29B0148}" type="presOf" srcId="{A17776B9-F928-4FCE-95FA-7783CAC0F998}" destId="{D983B530-011A-4805-A36A-23D55C129AB9}" srcOrd="1" destOrd="0" presId="urn:microsoft.com/office/officeart/2005/8/layout/orgChart1"/>
    <dgm:cxn modelId="{6C534DC1-E8EE-421C-8CCE-65D506AC8CE4}" type="presParOf" srcId="{08B659E0-F0CD-4E06-8CCD-5680E3EECB9B}" destId="{C41C62BF-6C8F-4FCC-80C9-F60206B62B09}" srcOrd="0" destOrd="0" presId="urn:microsoft.com/office/officeart/2005/8/layout/orgChart1"/>
    <dgm:cxn modelId="{317B8898-C4C9-4439-AB63-CE6103523A95}" type="presParOf" srcId="{C41C62BF-6C8F-4FCC-80C9-F60206B62B09}" destId="{88850758-EE5F-4FE0-9AC7-393B645AB2F4}" srcOrd="0" destOrd="0" presId="urn:microsoft.com/office/officeart/2005/8/layout/orgChart1"/>
    <dgm:cxn modelId="{7CD67B5F-A070-4057-85C9-7E2974A2F46A}" type="presParOf" srcId="{88850758-EE5F-4FE0-9AC7-393B645AB2F4}" destId="{36A05983-B7B5-48D4-941C-8E77828C42DD}" srcOrd="0" destOrd="0" presId="urn:microsoft.com/office/officeart/2005/8/layout/orgChart1"/>
    <dgm:cxn modelId="{692F76A8-64E2-474A-99AC-657DBA28F047}" type="presParOf" srcId="{88850758-EE5F-4FE0-9AC7-393B645AB2F4}" destId="{7F56342E-C401-4E96-AEC1-F34CC267C7DC}" srcOrd="1" destOrd="0" presId="urn:microsoft.com/office/officeart/2005/8/layout/orgChart1"/>
    <dgm:cxn modelId="{D96231ED-639E-40DA-9383-BC2DD21725A7}" type="presParOf" srcId="{C41C62BF-6C8F-4FCC-80C9-F60206B62B09}" destId="{FF281F5B-D297-4DB2-A7CD-642104509257}" srcOrd="1" destOrd="0" presId="urn:microsoft.com/office/officeart/2005/8/layout/orgChart1"/>
    <dgm:cxn modelId="{AAEF6E73-6ADF-4AB4-96E9-2BDD42076D81}" type="presParOf" srcId="{FF281F5B-D297-4DB2-A7CD-642104509257}" destId="{EF3EF942-0A97-4FB0-89FC-F9BFCD06444A}" srcOrd="0" destOrd="0" presId="urn:microsoft.com/office/officeart/2005/8/layout/orgChart1"/>
    <dgm:cxn modelId="{1DE39CCC-55A3-4F7F-B871-7B2D3286A1E3}" type="presParOf" srcId="{FF281F5B-D297-4DB2-A7CD-642104509257}" destId="{272B5A06-1E4C-4905-96BE-A6CF6A4CB106}" srcOrd="1" destOrd="0" presId="urn:microsoft.com/office/officeart/2005/8/layout/orgChart1"/>
    <dgm:cxn modelId="{3A95D93F-9DCD-4F34-9767-D5B1EAA486AB}" type="presParOf" srcId="{272B5A06-1E4C-4905-96BE-A6CF6A4CB106}" destId="{E8B8E7AD-1DE8-44D8-B453-2F0118D0FED3}" srcOrd="0" destOrd="0" presId="urn:microsoft.com/office/officeart/2005/8/layout/orgChart1"/>
    <dgm:cxn modelId="{22AEABA1-A8D6-4621-A8B8-BF0DA628D09C}" type="presParOf" srcId="{E8B8E7AD-1DE8-44D8-B453-2F0118D0FED3}" destId="{DDEAEA1E-2854-4241-B014-F7303616A8B8}" srcOrd="0" destOrd="0" presId="urn:microsoft.com/office/officeart/2005/8/layout/orgChart1"/>
    <dgm:cxn modelId="{F8B73D6E-2C3C-4C6A-B6AC-1FB12FBE0B1F}" type="presParOf" srcId="{E8B8E7AD-1DE8-44D8-B453-2F0118D0FED3}" destId="{4120D1BF-86BA-4628-92BF-1C02B5A08146}" srcOrd="1" destOrd="0" presId="urn:microsoft.com/office/officeart/2005/8/layout/orgChart1"/>
    <dgm:cxn modelId="{E689D3BB-3596-4EDC-8FA7-4D64994D4265}" type="presParOf" srcId="{272B5A06-1E4C-4905-96BE-A6CF6A4CB106}" destId="{36E07E45-B9F9-403F-B33D-A00A0BF4A8C4}" srcOrd="1" destOrd="0" presId="urn:microsoft.com/office/officeart/2005/8/layout/orgChart1"/>
    <dgm:cxn modelId="{3882455F-DD8C-463D-B6C5-75A1B4F5EB47}" type="presParOf" srcId="{36E07E45-B9F9-403F-B33D-A00A0BF4A8C4}" destId="{565ABA4D-7736-4E80-9615-663883ABED32}" srcOrd="0" destOrd="0" presId="urn:microsoft.com/office/officeart/2005/8/layout/orgChart1"/>
    <dgm:cxn modelId="{6C4E8853-3AD9-40C4-B808-FA1174835E5D}" type="presParOf" srcId="{36E07E45-B9F9-403F-B33D-A00A0BF4A8C4}" destId="{CC43D22E-799A-429D-9E3A-331D739FF21C}" srcOrd="1" destOrd="0" presId="urn:microsoft.com/office/officeart/2005/8/layout/orgChart1"/>
    <dgm:cxn modelId="{5D67F1E5-C8CE-4306-97AF-FE64FD268FA0}" type="presParOf" srcId="{CC43D22E-799A-429D-9E3A-331D739FF21C}" destId="{37450E04-71AA-405B-9CCF-C5716105AC73}" srcOrd="0" destOrd="0" presId="urn:microsoft.com/office/officeart/2005/8/layout/orgChart1"/>
    <dgm:cxn modelId="{6FC71166-1A1B-4B06-8032-25E8283212EE}" type="presParOf" srcId="{37450E04-71AA-405B-9CCF-C5716105AC73}" destId="{84D7413B-D54E-45CD-82E3-11162DE682D4}" srcOrd="0" destOrd="0" presId="urn:microsoft.com/office/officeart/2005/8/layout/orgChart1"/>
    <dgm:cxn modelId="{D16D575C-B8A1-479E-A8A9-FB3F4430361E}" type="presParOf" srcId="{37450E04-71AA-405B-9CCF-C5716105AC73}" destId="{D1E26887-9311-4BBA-8E6C-9A395A326EED}" srcOrd="1" destOrd="0" presId="urn:microsoft.com/office/officeart/2005/8/layout/orgChart1"/>
    <dgm:cxn modelId="{C8D977C2-40AA-47D6-9CF7-2F6A090C804D}" type="presParOf" srcId="{CC43D22E-799A-429D-9E3A-331D739FF21C}" destId="{28BC8A3D-C3BB-45FB-9D37-DE818668158A}" srcOrd="1" destOrd="0" presId="urn:microsoft.com/office/officeart/2005/8/layout/orgChart1"/>
    <dgm:cxn modelId="{851F49C6-CAE2-4A9B-A592-D42BA9F128A9}" type="presParOf" srcId="{CC43D22E-799A-429D-9E3A-331D739FF21C}" destId="{A9903627-6BED-4BA9-AE21-31BA8FCB6FD5}" srcOrd="2" destOrd="0" presId="urn:microsoft.com/office/officeart/2005/8/layout/orgChart1"/>
    <dgm:cxn modelId="{2A6DF78E-F0C4-494E-8636-C70FCBF1ABCF}" type="presParOf" srcId="{36E07E45-B9F9-403F-B33D-A00A0BF4A8C4}" destId="{7808DED4-804B-4DB4-9B3B-36B7A67392F5}" srcOrd="2" destOrd="0" presId="urn:microsoft.com/office/officeart/2005/8/layout/orgChart1"/>
    <dgm:cxn modelId="{C6BED513-5B85-47F5-A8EF-201EEF97522F}" type="presParOf" srcId="{36E07E45-B9F9-403F-B33D-A00A0BF4A8C4}" destId="{9035C049-9B0D-4127-B63C-D07744333F03}" srcOrd="3" destOrd="0" presId="urn:microsoft.com/office/officeart/2005/8/layout/orgChart1"/>
    <dgm:cxn modelId="{2A33AF87-CC43-498B-9F4D-6E0BA89B119A}" type="presParOf" srcId="{9035C049-9B0D-4127-B63C-D07744333F03}" destId="{1202ED68-345D-4BD5-A2A4-193814A0EA84}" srcOrd="0" destOrd="0" presId="urn:microsoft.com/office/officeart/2005/8/layout/orgChart1"/>
    <dgm:cxn modelId="{945D32D3-C8A8-46AE-ADB0-F37EDEC39754}" type="presParOf" srcId="{1202ED68-345D-4BD5-A2A4-193814A0EA84}" destId="{4DE14D1B-8E20-4FFF-A74C-B6738F787BAF}" srcOrd="0" destOrd="0" presId="urn:microsoft.com/office/officeart/2005/8/layout/orgChart1"/>
    <dgm:cxn modelId="{44AB232F-1F33-4CFC-93AB-42EF19DB3134}" type="presParOf" srcId="{1202ED68-345D-4BD5-A2A4-193814A0EA84}" destId="{1341B96E-976A-4FE3-A18B-085B43C4935B}" srcOrd="1" destOrd="0" presId="urn:microsoft.com/office/officeart/2005/8/layout/orgChart1"/>
    <dgm:cxn modelId="{AFF3D232-C5F9-4CCC-9DC2-723AB0B2C512}" type="presParOf" srcId="{9035C049-9B0D-4127-B63C-D07744333F03}" destId="{56273F2F-0ABF-40F5-ACBE-439CBC41D7F6}" srcOrd="1" destOrd="0" presId="urn:microsoft.com/office/officeart/2005/8/layout/orgChart1"/>
    <dgm:cxn modelId="{95D05DD6-39EE-433C-ADFB-C7B60072567B}" type="presParOf" srcId="{56273F2F-0ABF-40F5-ACBE-439CBC41D7F6}" destId="{BF106599-B0CC-4DB1-90EC-6C2B6AA5B141}" srcOrd="0" destOrd="0" presId="urn:microsoft.com/office/officeart/2005/8/layout/orgChart1"/>
    <dgm:cxn modelId="{58E91FB0-256B-4EB4-9D10-58C8C464B469}" type="presParOf" srcId="{56273F2F-0ABF-40F5-ACBE-439CBC41D7F6}" destId="{9335734C-8786-4E80-AA8C-542A5A966D87}" srcOrd="1" destOrd="0" presId="urn:microsoft.com/office/officeart/2005/8/layout/orgChart1"/>
    <dgm:cxn modelId="{2619E056-BBCC-48EF-BCEE-0681F7CA5AB3}" type="presParOf" srcId="{9335734C-8786-4E80-AA8C-542A5A966D87}" destId="{B87266B6-59FE-4627-964A-05C54EBAAD62}" srcOrd="0" destOrd="0" presId="urn:microsoft.com/office/officeart/2005/8/layout/orgChart1"/>
    <dgm:cxn modelId="{40ABEA64-E8B5-4D86-9BAC-66EFD5E5F45E}" type="presParOf" srcId="{B87266B6-59FE-4627-964A-05C54EBAAD62}" destId="{05471860-5B05-4B87-BA7E-7E7394E96E8E}" srcOrd="0" destOrd="0" presId="urn:microsoft.com/office/officeart/2005/8/layout/orgChart1"/>
    <dgm:cxn modelId="{FBF3DA25-3020-4CE7-8D2E-25577FFBF6D1}" type="presParOf" srcId="{B87266B6-59FE-4627-964A-05C54EBAAD62}" destId="{027EFA39-1B02-4860-AA0F-1D657358C1F6}" srcOrd="1" destOrd="0" presId="urn:microsoft.com/office/officeart/2005/8/layout/orgChart1"/>
    <dgm:cxn modelId="{7F81931D-0882-4984-89EE-5873DD764CC6}" type="presParOf" srcId="{9335734C-8786-4E80-AA8C-542A5A966D87}" destId="{D328CEEB-B081-431C-8124-466251A15D41}" srcOrd="1" destOrd="0" presId="urn:microsoft.com/office/officeart/2005/8/layout/orgChart1"/>
    <dgm:cxn modelId="{548738E6-2F20-4840-A157-0E00169CD571}" type="presParOf" srcId="{9335734C-8786-4E80-AA8C-542A5A966D87}" destId="{D4B117EF-60EB-4CEE-9952-33414FD8A654}" srcOrd="2" destOrd="0" presId="urn:microsoft.com/office/officeart/2005/8/layout/orgChart1"/>
    <dgm:cxn modelId="{B13BE04F-79D8-4F2B-952B-565AA1221C8D}" type="presParOf" srcId="{56273F2F-0ABF-40F5-ACBE-439CBC41D7F6}" destId="{05BD26DC-E138-4AAE-92B5-7BE690914A68}" srcOrd="2" destOrd="0" presId="urn:microsoft.com/office/officeart/2005/8/layout/orgChart1"/>
    <dgm:cxn modelId="{B34A1FA0-523C-4751-827F-7F336004EA06}" type="presParOf" srcId="{56273F2F-0ABF-40F5-ACBE-439CBC41D7F6}" destId="{D794F421-327F-485A-BD9D-DFA7F111824E}" srcOrd="3" destOrd="0" presId="urn:microsoft.com/office/officeart/2005/8/layout/orgChart1"/>
    <dgm:cxn modelId="{8EFA61AB-060F-4440-874F-094EAFB5E98A}" type="presParOf" srcId="{D794F421-327F-485A-BD9D-DFA7F111824E}" destId="{3CC359AC-E203-4BCB-B670-939AAF2C433A}" srcOrd="0" destOrd="0" presId="urn:microsoft.com/office/officeart/2005/8/layout/orgChart1"/>
    <dgm:cxn modelId="{A8C39311-D5DB-4B5E-AE2A-5F2CB1188515}" type="presParOf" srcId="{3CC359AC-E203-4BCB-B670-939AAF2C433A}" destId="{6BF1DB0C-3620-4C0A-956B-733B7468EFEF}" srcOrd="0" destOrd="0" presId="urn:microsoft.com/office/officeart/2005/8/layout/orgChart1"/>
    <dgm:cxn modelId="{C00E1975-567B-4F7E-9A1C-B729838674D6}" type="presParOf" srcId="{3CC359AC-E203-4BCB-B670-939AAF2C433A}" destId="{B80DFABD-D0F2-495C-8C69-D5370F6BF0E8}" srcOrd="1" destOrd="0" presId="urn:microsoft.com/office/officeart/2005/8/layout/orgChart1"/>
    <dgm:cxn modelId="{8F764158-8962-48B2-8C9C-C52E8CA44782}" type="presParOf" srcId="{D794F421-327F-485A-BD9D-DFA7F111824E}" destId="{95FA3EA8-2EB8-4C00-960C-85498A45F162}" srcOrd="1" destOrd="0" presId="urn:microsoft.com/office/officeart/2005/8/layout/orgChart1"/>
    <dgm:cxn modelId="{31F94E74-D366-4F82-AA7A-6240066C2DA2}" type="presParOf" srcId="{95FA3EA8-2EB8-4C00-960C-85498A45F162}" destId="{F4744689-2ABE-4451-A6E5-F604934DB451}" srcOrd="0" destOrd="0" presId="urn:microsoft.com/office/officeart/2005/8/layout/orgChart1"/>
    <dgm:cxn modelId="{C9CB8345-1037-48B1-B58B-75820D9FF4A8}" type="presParOf" srcId="{95FA3EA8-2EB8-4C00-960C-85498A45F162}" destId="{BC8649C1-FDF4-430C-95C0-53E88C15CBF9}" srcOrd="1" destOrd="0" presId="urn:microsoft.com/office/officeart/2005/8/layout/orgChart1"/>
    <dgm:cxn modelId="{7ABBDFFC-72E9-4852-BE84-EBC9AA767AAC}" type="presParOf" srcId="{BC8649C1-FDF4-430C-95C0-53E88C15CBF9}" destId="{E803BDD4-5A5C-4510-87AF-2C5C8D7887E1}" srcOrd="0" destOrd="0" presId="urn:microsoft.com/office/officeart/2005/8/layout/orgChart1"/>
    <dgm:cxn modelId="{94796AC6-0D28-4986-B277-D28E79EEDEB3}" type="presParOf" srcId="{E803BDD4-5A5C-4510-87AF-2C5C8D7887E1}" destId="{B1309804-1FA3-44E7-BDF5-36161C835CAE}" srcOrd="0" destOrd="0" presId="urn:microsoft.com/office/officeart/2005/8/layout/orgChart1"/>
    <dgm:cxn modelId="{A78383AA-CDD7-4660-B723-8DE254E4CAF5}" type="presParOf" srcId="{E803BDD4-5A5C-4510-87AF-2C5C8D7887E1}" destId="{7567BD60-636C-4CF4-BA33-C9AA6B08C985}" srcOrd="1" destOrd="0" presId="urn:microsoft.com/office/officeart/2005/8/layout/orgChart1"/>
    <dgm:cxn modelId="{9CCE89EF-3B64-46B4-8BA1-FF435D85D7BD}" type="presParOf" srcId="{BC8649C1-FDF4-430C-95C0-53E88C15CBF9}" destId="{3189D8D1-F0DB-4326-9996-41B1BC98B2C8}" srcOrd="1" destOrd="0" presId="urn:microsoft.com/office/officeart/2005/8/layout/orgChart1"/>
    <dgm:cxn modelId="{DAD8B5B9-A77A-4354-BA3E-55F8A680BB19}" type="presParOf" srcId="{BC8649C1-FDF4-430C-95C0-53E88C15CBF9}" destId="{A4318520-EB05-4E98-9B89-4E0F55C52470}" srcOrd="2" destOrd="0" presId="urn:microsoft.com/office/officeart/2005/8/layout/orgChart1"/>
    <dgm:cxn modelId="{EE538B61-5C02-473A-904D-C698575D939B}" type="presParOf" srcId="{A4318520-EB05-4E98-9B89-4E0F55C52470}" destId="{8154FC27-249D-4EA9-BD91-0A71423546E8}" srcOrd="0" destOrd="0" presId="urn:microsoft.com/office/officeart/2005/8/layout/orgChart1"/>
    <dgm:cxn modelId="{79A88F53-8B73-4841-8E12-612EC8339FB6}" type="presParOf" srcId="{A4318520-EB05-4E98-9B89-4E0F55C52470}" destId="{69F4C6E4-53F0-4D43-A8C3-AC28B923C1D4}" srcOrd="1" destOrd="0" presId="urn:microsoft.com/office/officeart/2005/8/layout/orgChart1"/>
    <dgm:cxn modelId="{BC7EBD8D-5F5D-4D90-8FA6-A394A659BACA}" type="presParOf" srcId="{69F4C6E4-53F0-4D43-A8C3-AC28B923C1D4}" destId="{F2161286-0D03-4BC7-8007-7D19713C5E9E}" srcOrd="0" destOrd="0" presId="urn:microsoft.com/office/officeart/2005/8/layout/orgChart1"/>
    <dgm:cxn modelId="{6692827C-C28E-459A-A6C5-6422C3CAAB86}" type="presParOf" srcId="{F2161286-0D03-4BC7-8007-7D19713C5E9E}" destId="{10A7FBC3-0965-4762-AA24-09B92C52B520}" srcOrd="0" destOrd="0" presId="urn:microsoft.com/office/officeart/2005/8/layout/orgChart1"/>
    <dgm:cxn modelId="{37747C3E-18DD-42FD-9A99-22EAFED97191}" type="presParOf" srcId="{F2161286-0D03-4BC7-8007-7D19713C5E9E}" destId="{2AA51F03-3968-4405-9172-1C92FC41E5C8}" srcOrd="1" destOrd="0" presId="urn:microsoft.com/office/officeart/2005/8/layout/orgChart1"/>
    <dgm:cxn modelId="{E3B9BBE6-43FC-41BD-9DAB-32F94F19A18E}" type="presParOf" srcId="{69F4C6E4-53F0-4D43-A8C3-AC28B923C1D4}" destId="{C292B4B6-2EBB-4B35-A2D5-57AF9E3A95D2}" srcOrd="1" destOrd="0" presId="urn:microsoft.com/office/officeart/2005/8/layout/orgChart1"/>
    <dgm:cxn modelId="{691C65DA-E970-4CEB-B242-E7681D829995}" type="presParOf" srcId="{69F4C6E4-53F0-4D43-A8C3-AC28B923C1D4}" destId="{646F25FB-2D32-4F64-B148-AA6EC30DA7F8}" srcOrd="2" destOrd="0" presId="urn:microsoft.com/office/officeart/2005/8/layout/orgChart1"/>
    <dgm:cxn modelId="{F49F0674-7816-400B-95EB-553811CD826B}" type="presParOf" srcId="{A4318520-EB05-4E98-9B89-4E0F55C52470}" destId="{35DC92CE-04CE-4B0E-9BF0-B2D09E13F185}" srcOrd="2" destOrd="0" presId="urn:microsoft.com/office/officeart/2005/8/layout/orgChart1"/>
    <dgm:cxn modelId="{94C6CD0B-050D-4477-BDAE-C87C5B238DC4}" type="presParOf" srcId="{A4318520-EB05-4E98-9B89-4E0F55C52470}" destId="{BA47FD51-E66B-4F9C-9BCE-87167AAF0102}" srcOrd="3" destOrd="0" presId="urn:microsoft.com/office/officeart/2005/8/layout/orgChart1"/>
    <dgm:cxn modelId="{3637B0E5-9AC6-40D3-8D3C-EF2B53D2E011}" type="presParOf" srcId="{BA47FD51-E66B-4F9C-9BCE-87167AAF0102}" destId="{AB56D3CA-32BC-43E1-8717-64229C09F442}" srcOrd="0" destOrd="0" presId="urn:microsoft.com/office/officeart/2005/8/layout/orgChart1"/>
    <dgm:cxn modelId="{BE5ECC3A-9C33-4FDC-B4B6-8685C4E67B45}" type="presParOf" srcId="{AB56D3CA-32BC-43E1-8717-64229C09F442}" destId="{7893A048-130A-4AA2-A81A-36164147FD41}" srcOrd="0" destOrd="0" presId="urn:microsoft.com/office/officeart/2005/8/layout/orgChart1"/>
    <dgm:cxn modelId="{8B024A8D-1466-4D03-9578-E20D04536EB4}" type="presParOf" srcId="{AB56D3CA-32BC-43E1-8717-64229C09F442}" destId="{2597CD3A-700E-42DD-800D-9E25D5AF964D}" srcOrd="1" destOrd="0" presId="urn:microsoft.com/office/officeart/2005/8/layout/orgChart1"/>
    <dgm:cxn modelId="{14CB88CC-41D0-4F56-95EF-527F6FB550C7}" type="presParOf" srcId="{BA47FD51-E66B-4F9C-9BCE-87167AAF0102}" destId="{871EE3D8-155C-44B8-BC94-5292EDCB4CA0}" srcOrd="1" destOrd="0" presId="urn:microsoft.com/office/officeart/2005/8/layout/orgChart1"/>
    <dgm:cxn modelId="{6DB1319F-EAB1-47C8-A921-A104661F759A}" type="presParOf" srcId="{871EE3D8-155C-44B8-BC94-5292EDCB4CA0}" destId="{F468003B-0F5C-43F9-808E-48D5C74728C6}" srcOrd="0" destOrd="0" presId="urn:microsoft.com/office/officeart/2005/8/layout/orgChart1"/>
    <dgm:cxn modelId="{03C26EAA-F839-4693-9C07-59D4B24D671B}" type="presParOf" srcId="{871EE3D8-155C-44B8-BC94-5292EDCB4CA0}" destId="{E39F6C0D-5308-409C-B71F-9F17EDD29CF8}" srcOrd="1" destOrd="0" presId="urn:microsoft.com/office/officeart/2005/8/layout/orgChart1"/>
    <dgm:cxn modelId="{402BE329-9ACB-4FB4-A69D-8F6683E351F8}" type="presParOf" srcId="{E39F6C0D-5308-409C-B71F-9F17EDD29CF8}" destId="{C4C93930-F914-42E9-8B46-18EC34E8824C}" srcOrd="0" destOrd="0" presId="urn:microsoft.com/office/officeart/2005/8/layout/orgChart1"/>
    <dgm:cxn modelId="{A35E3038-40D2-42C7-96C0-958F8C1E9F63}" type="presParOf" srcId="{C4C93930-F914-42E9-8B46-18EC34E8824C}" destId="{F4A48BBC-D35F-47A3-92A4-DE109391B570}" srcOrd="0" destOrd="0" presId="urn:microsoft.com/office/officeart/2005/8/layout/orgChart1"/>
    <dgm:cxn modelId="{84FFD4A2-505A-4F04-BF79-2ADE68CD4632}" type="presParOf" srcId="{C4C93930-F914-42E9-8B46-18EC34E8824C}" destId="{CCC1A67A-E1DA-4D58-8AEA-C2DF569E9A9D}" srcOrd="1" destOrd="0" presId="urn:microsoft.com/office/officeart/2005/8/layout/orgChart1"/>
    <dgm:cxn modelId="{6C013B2B-4DCA-44DC-98D6-0F13537D8C17}" type="presParOf" srcId="{E39F6C0D-5308-409C-B71F-9F17EDD29CF8}" destId="{6853BA8B-97CD-447C-91E6-800778FCE74A}" srcOrd="1" destOrd="0" presId="urn:microsoft.com/office/officeart/2005/8/layout/orgChart1"/>
    <dgm:cxn modelId="{D4D88737-57F9-4C77-AE20-7FDC960245BB}" type="presParOf" srcId="{E39F6C0D-5308-409C-B71F-9F17EDD29CF8}" destId="{BF354A48-E4A8-4FA6-AB70-A96172989D95}" srcOrd="2" destOrd="0" presId="urn:microsoft.com/office/officeart/2005/8/layout/orgChart1"/>
    <dgm:cxn modelId="{E3B65DC8-2DD1-42FA-BDDF-D0A529BCE5EE}" type="presParOf" srcId="{BA47FD51-E66B-4F9C-9BCE-87167AAF0102}" destId="{25FE7D55-4433-4E36-A8C0-177CDE96FD99}" srcOrd="2" destOrd="0" presId="urn:microsoft.com/office/officeart/2005/8/layout/orgChart1"/>
    <dgm:cxn modelId="{F6D3E9D2-DBB7-4C8C-B47A-8CF89E671E82}" type="presParOf" srcId="{D794F421-327F-485A-BD9D-DFA7F111824E}" destId="{8C254669-6499-4C4E-8B1E-6397408D2EC1}" srcOrd="2" destOrd="0" presId="urn:microsoft.com/office/officeart/2005/8/layout/orgChart1"/>
    <dgm:cxn modelId="{1E8B20FE-821E-4B57-BDD0-E682C088B7BF}" type="presParOf" srcId="{8C254669-6499-4C4E-8B1E-6397408D2EC1}" destId="{225E9E70-540F-498D-ACC1-5EA2119DE8C6}" srcOrd="0" destOrd="0" presId="urn:microsoft.com/office/officeart/2005/8/layout/orgChart1"/>
    <dgm:cxn modelId="{AFFE4102-6C92-4FE0-AA0F-0ED66A9124F9}" type="presParOf" srcId="{8C254669-6499-4C4E-8B1E-6397408D2EC1}" destId="{EE806A01-47F5-457A-A16B-497AF9FC8CEE}" srcOrd="1" destOrd="0" presId="urn:microsoft.com/office/officeart/2005/8/layout/orgChart1"/>
    <dgm:cxn modelId="{A4DCC7F4-7192-4D6C-999E-197D62808224}" type="presParOf" srcId="{EE806A01-47F5-457A-A16B-497AF9FC8CEE}" destId="{E3831FA6-3A65-4AF1-A41F-64E54823677E}" srcOrd="0" destOrd="0" presId="urn:microsoft.com/office/officeart/2005/8/layout/orgChart1"/>
    <dgm:cxn modelId="{256D01EA-C45D-4C94-89C2-43382247E38C}" type="presParOf" srcId="{E3831FA6-3A65-4AF1-A41F-64E54823677E}" destId="{C985D1FE-4435-4FE6-984F-573744407C56}" srcOrd="0" destOrd="0" presId="urn:microsoft.com/office/officeart/2005/8/layout/orgChart1"/>
    <dgm:cxn modelId="{0B7D4EC2-9920-4C4B-99ED-1485922B905D}" type="presParOf" srcId="{E3831FA6-3A65-4AF1-A41F-64E54823677E}" destId="{BC5B06DD-C88B-46BB-9C61-DAA6B0A7FE13}" srcOrd="1" destOrd="0" presId="urn:microsoft.com/office/officeart/2005/8/layout/orgChart1"/>
    <dgm:cxn modelId="{E584DF26-3E41-4150-835F-FB41243D98EB}" type="presParOf" srcId="{EE806A01-47F5-457A-A16B-497AF9FC8CEE}" destId="{6AA1084D-02A5-4981-868E-7B76667E8B6D}" srcOrd="1" destOrd="0" presId="urn:microsoft.com/office/officeart/2005/8/layout/orgChart1"/>
    <dgm:cxn modelId="{DB48A1F0-FAC1-4881-99B1-4F36720DED81}" type="presParOf" srcId="{EE806A01-47F5-457A-A16B-497AF9FC8CEE}" destId="{4AD2B6C4-89AD-4D0B-BC7C-1A83112451A7}" srcOrd="2" destOrd="0" presId="urn:microsoft.com/office/officeart/2005/8/layout/orgChart1"/>
    <dgm:cxn modelId="{0779166E-040C-4436-9116-0E75830C61B7}" type="presParOf" srcId="{56273F2F-0ABF-40F5-ACBE-439CBC41D7F6}" destId="{D75B7981-EDE3-4085-82BC-39A146E808ED}" srcOrd="4" destOrd="0" presId="urn:microsoft.com/office/officeart/2005/8/layout/orgChart1"/>
    <dgm:cxn modelId="{EC1BF1BC-43D9-48DC-B97D-B156257F4142}" type="presParOf" srcId="{56273F2F-0ABF-40F5-ACBE-439CBC41D7F6}" destId="{16E47885-7C5D-4C66-86DC-FF81C4803CDE}" srcOrd="5" destOrd="0" presId="urn:microsoft.com/office/officeart/2005/8/layout/orgChart1"/>
    <dgm:cxn modelId="{80F8E05F-A12A-4D07-8711-B7B9C8188BD1}" type="presParOf" srcId="{16E47885-7C5D-4C66-86DC-FF81C4803CDE}" destId="{085F9F2E-96CC-4450-8EDC-D2571D1DF820}" srcOrd="0" destOrd="0" presId="urn:microsoft.com/office/officeart/2005/8/layout/orgChart1"/>
    <dgm:cxn modelId="{29FB52CE-F702-491D-B1DB-3C6662196679}" type="presParOf" srcId="{085F9F2E-96CC-4450-8EDC-D2571D1DF820}" destId="{55856001-C601-4058-9580-F5235F816B80}" srcOrd="0" destOrd="0" presId="urn:microsoft.com/office/officeart/2005/8/layout/orgChart1"/>
    <dgm:cxn modelId="{9F109572-B41A-4A8C-83B2-686AE8F3B0EF}" type="presParOf" srcId="{085F9F2E-96CC-4450-8EDC-D2571D1DF820}" destId="{A8EA3C67-6585-47DB-81F1-39186D4EE059}" srcOrd="1" destOrd="0" presId="urn:microsoft.com/office/officeart/2005/8/layout/orgChart1"/>
    <dgm:cxn modelId="{E7A6CA6F-8002-49CF-B271-47B4E79DC28E}" type="presParOf" srcId="{16E47885-7C5D-4C66-86DC-FF81C4803CDE}" destId="{9B85D359-5BAA-4DC6-B06B-819B755B1728}" srcOrd="1" destOrd="0" presId="urn:microsoft.com/office/officeart/2005/8/layout/orgChart1"/>
    <dgm:cxn modelId="{F4F72B01-C24C-43F4-A691-B20F6C275AC7}" type="presParOf" srcId="{16E47885-7C5D-4C66-86DC-FF81C4803CDE}" destId="{498E2047-27B4-4027-AE36-DE82B9497DDD}" srcOrd="2" destOrd="0" presId="urn:microsoft.com/office/officeart/2005/8/layout/orgChart1"/>
    <dgm:cxn modelId="{F34CA477-6BD8-4756-B4C5-AA0A74E2A6B9}" type="presParOf" srcId="{9035C049-9B0D-4127-B63C-D07744333F03}" destId="{14A33B7F-5F96-4A7E-9455-65DEEC1AC856}" srcOrd="2" destOrd="0" presId="urn:microsoft.com/office/officeart/2005/8/layout/orgChart1"/>
    <dgm:cxn modelId="{BE533E46-AB58-4A21-9D1F-7B23417E60F6}" type="presParOf" srcId="{36E07E45-B9F9-403F-B33D-A00A0BF4A8C4}" destId="{F30E21E5-CE1C-4088-99C0-CD95B5830CC6}" srcOrd="4" destOrd="0" presId="urn:microsoft.com/office/officeart/2005/8/layout/orgChart1"/>
    <dgm:cxn modelId="{81CDEA5F-218E-44A1-9C6D-7006AD4C3B65}" type="presParOf" srcId="{36E07E45-B9F9-403F-B33D-A00A0BF4A8C4}" destId="{C3FFEF13-CA37-48CB-A5B7-485A2EE6D62D}" srcOrd="5" destOrd="0" presId="urn:microsoft.com/office/officeart/2005/8/layout/orgChart1"/>
    <dgm:cxn modelId="{35BEFDDD-53A6-41E5-A8C7-D4384A6DF5C3}" type="presParOf" srcId="{C3FFEF13-CA37-48CB-A5B7-485A2EE6D62D}" destId="{3B72C3E7-C07F-40ED-967C-01BCD9220610}" srcOrd="0" destOrd="0" presId="urn:microsoft.com/office/officeart/2005/8/layout/orgChart1"/>
    <dgm:cxn modelId="{1F37EA8E-280F-45E1-BB16-5DF58E4F6C55}" type="presParOf" srcId="{3B72C3E7-C07F-40ED-967C-01BCD9220610}" destId="{8FC169CA-C681-4A66-A293-7F14809CECF0}" srcOrd="0" destOrd="0" presId="urn:microsoft.com/office/officeart/2005/8/layout/orgChart1"/>
    <dgm:cxn modelId="{B60E4E16-BDCB-401C-925A-C864D6DA2769}" type="presParOf" srcId="{3B72C3E7-C07F-40ED-967C-01BCD9220610}" destId="{C74A1EC9-B6A3-448E-B709-B80A4EB8C2A9}" srcOrd="1" destOrd="0" presId="urn:microsoft.com/office/officeart/2005/8/layout/orgChart1"/>
    <dgm:cxn modelId="{B8DC0338-2222-4F74-92DC-ABE7CCDBF456}" type="presParOf" srcId="{C3FFEF13-CA37-48CB-A5B7-485A2EE6D62D}" destId="{03668F1A-4AFE-4091-9E45-26070F07927A}" srcOrd="1" destOrd="0" presId="urn:microsoft.com/office/officeart/2005/8/layout/orgChart1"/>
    <dgm:cxn modelId="{D2F4A97E-B9D1-4E88-BE24-8BE832F12045}" type="presParOf" srcId="{C3FFEF13-CA37-48CB-A5B7-485A2EE6D62D}" destId="{E9CC22DE-7A05-448A-AD24-F2B8B922C4E5}" srcOrd="2" destOrd="0" presId="urn:microsoft.com/office/officeart/2005/8/layout/orgChart1"/>
    <dgm:cxn modelId="{6BA2A7FE-3922-4B26-A3BF-C6029CC483E4}" type="presParOf" srcId="{272B5A06-1E4C-4905-96BE-A6CF6A4CB106}" destId="{DC0B14A0-2D87-4641-A560-B1E545FF9E48}" srcOrd="2" destOrd="0" presId="urn:microsoft.com/office/officeart/2005/8/layout/orgChart1"/>
    <dgm:cxn modelId="{B3A77168-CF47-42DA-94B8-2627CE640016}" type="presParOf" srcId="{FF281F5B-D297-4DB2-A7CD-642104509257}" destId="{94CC09F4-36EE-4213-9BD0-CB7CBACAD8F4}" srcOrd="2" destOrd="0" presId="urn:microsoft.com/office/officeart/2005/8/layout/orgChart1"/>
    <dgm:cxn modelId="{1740E183-E984-4444-909A-023783242C48}" type="presParOf" srcId="{FF281F5B-D297-4DB2-A7CD-642104509257}" destId="{FD519E30-1F8F-4B5B-9A0C-2D423861B15A}" srcOrd="3" destOrd="0" presId="urn:microsoft.com/office/officeart/2005/8/layout/orgChart1"/>
    <dgm:cxn modelId="{D4151E25-A444-4E7F-AE87-273E2C8A27E9}" type="presParOf" srcId="{FD519E30-1F8F-4B5B-9A0C-2D423861B15A}" destId="{2A2CE15D-6FAF-4431-A7B5-36C42AA1BB7F}" srcOrd="0" destOrd="0" presId="urn:microsoft.com/office/officeart/2005/8/layout/orgChart1"/>
    <dgm:cxn modelId="{07201938-A25D-4391-BEF3-90EC73061324}" type="presParOf" srcId="{2A2CE15D-6FAF-4431-A7B5-36C42AA1BB7F}" destId="{63EB8C01-ADF0-468C-B409-7DE072293554}" srcOrd="0" destOrd="0" presId="urn:microsoft.com/office/officeart/2005/8/layout/orgChart1"/>
    <dgm:cxn modelId="{9BD27484-C4B9-46F4-A854-16CE9E057CE6}" type="presParOf" srcId="{2A2CE15D-6FAF-4431-A7B5-36C42AA1BB7F}" destId="{4945B0D7-C852-40EC-A8F8-42D80DC807A5}" srcOrd="1" destOrd="0" presId="urn:microsoft.com/office/officeart/2005/8/layout/orgChart1"/>
    <dgm:cxn modelId="{5661ADFD-881B-45A4-81DC-6A6EDDD6F023}" type="presParOf" srcId="{FD519E30-1F8F-4B5B-9A0C-2D423861B15A}" destId="{9BBC7F8B-19F8-48BF-B7E8-2AB047675B04}" srcOrd="1" destOrd="0" presId="urn:microsoft.com/office/officeart/2005/8/layout/orgChart1"/>
    <dgm:cxn modelId="{8F5D4269-175F-4541-8E5F-BD1EDDFB8894}" type="presParOf" srcId="{FD519E30-1F8F-4B5B-9A0C-2D423861B15A}" destId="{8496BB54-C9A3-4D3F-94B5-9E7C9659C1C4}" srcOrd="2" destOrd="0" presId="urn:microsoft.com/office/officeart/2005/8/layout/orgChart1"/>
    <dgm:cxn modelId="{8C6DA9C9-2DE7-48E2-A59F-567D4984880E}" type="presParOf" srcId="{FF281F5B-D297-4DB2-A7CD-642104509257}" destId="{B1A8A410-94E2-4218-A64F-5B79F80B6385}" srcOrd="4" destOrd="0" presId="urn:microsoft.com/office/officeart/2005/8/layout/orgChart1"/>
    <dgm:cxn modelId="{22063FCF-EB22-44D3-9D0B-13E9DBF94FA6}" type="presParOf" srcId="{FF281F5B-D297-4DB2-A7CD-642104509257}" destId="{DF4ED0D2-8B35-4E2D-BDDA-DC5E0D436C73}" srcOrd="5" destOrd="0" presId="urn:microsoft.com/office/officeart/2005/8/layout/orgChart1"/>
    <dgm:cxn modelId="{C3C922E9-697E-44E0-9100-F50488DF939D}" type="presParOf" srcId="{DF4ED0D2-8B35-4E2D-BDDA-DC5E0D436C73}" destId="{B23536B8-009D-472D-811C-C62AB99319AD}" srcOrd="0" destOrd="0" presId="urn:microsoft.com/office/officeart/2005/8/layout/orgChart1"/>
    <dgm:cxn modelId="{57CC9DE7-E650-40CB-A864-4182626AC6EE}" type="presParOf" srcId="{B23536B8-009D-472D-811C-C62AB99319AD}" destId="{A2BE3D2C-F3F5-4A27-9B6B-35B2E1B66DC7}" srcOrd="0" destOrd="0" presId="urn:microsoft.com/office/officeart/2005/8/layout/orgChart1"/>
    <dgm:cxn modelId="{2851A543-7E96-4448-8B5E-6F9381CA9E80}" type="presParOf" srcId="{B23536B8-009D-472D-811C-C62AB99319AD}" destId="{14CBA0A5-DAD8-419C-B866-57BF9612E6C2}" srcOrd="1" destOrd="0" presId="urn:microsoft.com/office/officeart/2005/8/layout/orgChart1"/>
    <dgm:cxn modelId="{6A290D19-E68B-462D-A236-D4D80BA07276}" type="presParOf" srcId="{DF4ED0D2-8B35-4E2D-BDDA-DC5E0D436C73}" destId="{625699DE-D89C-4105-8526-A35A88FFB9A1}" srcOrd="1" destOrd="0" presId="urn:microsoft.com/office/officeart/2005/8/layout/orgChart1"/>
    <dgm:cxn modelId="{2B60662E-55F0-4AA4-BA5B-D3592333F184}" type="presParOf" srcId="{625699DE-D89C-4105-8526-A35A88FFB9A1}" destId="{6ABD2C27-CE9E-4838-A861-2D7F4AFB699D}" srcOrd="0" destOrd="0" presId="urn:microsoft.com/office/officeart/2005/8/layout/orgChart1"/>
    <dgm:cxn modelId="{7263B5A7-57D0-436A-B8FD-88549D62B928}" type="presParOf" srcId="{625699DE-D89C-4105-8526-A35A88FFB9A1}" destId="{52B04A3F-AC5C-4BAF-8534-1C0DADEF84D1}" srcOrd="1" destOrd="0" presId="urn:microsoft.com/office/officeart/2005/8/layout/orgChart1"/>
    <dgm:cxn modelId="{D28ED18B-0D7F-4727-BEF2-CCA49FDEDD4C}" type="presParOf" srcId="{52B04A3F-AC5C-4BAF-8534-1C0DADEF84D1}" destId="{E1A103F2-85AB-410F-B50F-80CF9BE8B04E}" srcOrd="0" destOrd="0" presId="urn:microsoft.com/office/officeart/2005/8/layout/orgChart1"/>
    <dgm:cxn modelId="{4747B07C-FD10-44F3-9B73-5E32875AF2DE}" type="presParOf" srcId="{E1A103F2-85AB-410F-B50F-80CF9BE8B04E}" destId="{C8B80C26-5ED1-4D07-86B9-83638B9EE013}" srcOrd="0" destOrd="0" presId="urn:microsoft.com/office/officeart/2005/8/layout/orgChart1"/>
    <dgm:cxn modelId="{41D97928-01CD-462A-9475-EA7A4917D7D6}" type="presParOf" srcId="{E1A103F2-85AB-410F-B50F-80CF9BE8B04E}" destId="{5A32878D-FD77-4D24-87FE-2139FC6F1B11}" srcOrd="1" destOrd="0" presId="urn:microsoft.com/office/officeart/2005/8/layout/orgChart1"/>
    <dgm:cxn modelId="{E8C9D9F3-956D-40EF-80B7-0C49CA28979E}" type="presParOf" srcId="{52B04A3F-AC5C-4BAF-8534-1C0DADEF84D1}" destId="{DC73583B-D7E6-43EB-826D-54DD5CA7002F}" srcOrd="1" destOrd="0" presId="urn:microsoft.com/office/officeart/2005/8/layout/orgChart1"/>
    <dgm:cxn modelId="{0C4BAA0E-D302-4670-A054-B34A4A5AD98A}" type="presParOf" srcId="{52B04A3F-AC5C-4BAF-8534-1C0DADEF84D1}" destId="{0A177AA2-7A41-48CD-8927-2D2225891B16}" srcOrd="2" destOrd="0" presId="urn:microsoft.com/office/officeart/2005/8/layout/orgChart1"/>
    <dgm:cxn modelId="{A304D479-7019-4433-ABCE-EDAC4717C102}" type="presParOf" srcId="{625699DE-D89C-4105-8526-A35A88FFB9A1}" destId="{D2527434-E4D6-47E2-8924-3E90E325123D}" srcOrd="2" destOrd="0" presId="urn:microsoft.com/office/officeart/2005/8/layout/orgChart1"/>
    <dgm:cxn modelId="{7957620F-3F5A-4FBC-A48E-051AB44DA4D1}" type="presParOf" srcId="{625699DE-D89C-4105-8526-A35A88FFB9A1}" destId="{C13FD0A9-D561-474E-85B7-E3A13182515A}" srcOrd="3" destOrd="0" presId="urn:microsoft.com/office/officeart/2005/8/layout/orgChart1"/>
    <dgm:cxn modelId="{662394AF-1780-4337-B431-4D8537F122B9}" type="presParOf" srcId="{C13FD0A9-D561-474E-85B7-E3A13182515A}" destId="{C5E2DE8E-AFDE-4C08-9B43-B98C1E52C17C}" srcOrd="0" destOrd="0" presId="urn:microsoft.com/office/officeart/2005/8/layout/orgChart1"/>
    <dgm:cxn modelId="{BB8FD7E1-74F1-45E6-95D3-88CD48DCD8B0}" type="presParOf" srcId="{C5E2DE8E-AFDE-4C08-9B43-B98C1E52C17C}" destId="{09CBEB26-8A2D-4089-B59D-DBF52E1884DD}" srcOrd="0" destOrd="0" presId="urn:microsoft.com/office/officeart/2005/8/layout/orgChart1"/>
    <dgm:cxn modelId="{B8E7307E-4A8B-4DEF-A63B-9E46DBA4C5B2}" type="presParOf" srcId="{C5E2DE8E-AFDE-4C08-9B43-B98C1E52C17C}" destId="{9DE49E9D-A85E-40C7-A08A-C4D21E782D56}" srcOrd="1" destOrd="0" presId="urn:microsoft.com/office/officeart/2005/8/layout/orgChart1"/>
    <dgm:cxn modelId="{77BD4548-66F0-4465-A211-CD5BD4F474D9}" type="presParOf" srcId="{C13FD0A9-D561-474E-85B7-E3A13182515A}" destId="{AAA0919A-B116-4D34-97BB-61805F016636}" srcOrd="1" destOrd="0" presId="urn:microsoft.com/office/officeart/2005/8/layout/orgChart1"/>
    <dgm:cxn modelId="{DABBDF3B-62E8-4227-8676-4B42B46B8504}" type="presParOf" srcId="{C13FD0A9-D561-474E-85B7-E3A13182515A}" destId="{86A37852-7F2F-41B7-A261-2DA4BE14607C}" srcOrd="2" destOrd="0" presId="urn:microsoft.com/office/officeart/2005/8/layout/orgChart1"/>
    <dgm:cxn modelId="{CF08B8C7-A0B5-416A-96BC-82182759C2C9}" type="presParOf" srcId="{625699DE-D89C-4105-8526-A35A88FFB9A1}" destId="{1B309AF6-33D7-4436-AE86-D919A320D092}" srcOrd="4" destOrd="0" presId="urn:microsoft.com/office/officeart/2005/8/layout/orgChart1"/>
    <dgm:cxn modelId="{9602B968-6BDC-4436-A7F5-A6E37873F7EF}" type="presParOf" srcId="{625699DE-D89C-4105-8526-A35A88FFB9A1}" destId="{D15EA13E-DDD0-45C5-A426-160A6800E1EE}" srcOrd="5" destOrd="0" presId="urn:microsoft.com/office/officeart/2005/8/layout/orgChart1"/>
    <dgm:cxn modelId="{DB65D7F8-547A-4FD4-B263-A6280D701A55}" type="presParOf" srcId="{D15EA13E-DDD0-45C5-A426-160A6800E1EE}" destId="{08A99304-14B5-4A8D-BDAC-EE2336638152}" srcOrd="0" destOrd="0" presId="urn:microsoft.com/office/officeart/2005/8/layout/orgChart1"/>
    <dgm:cxn modelId="{0AA0D5E7-4723-4D16-A37A-3614FA955E30}" type="presParOf" srcId="{08A99304-14B5-4A8D-BDAC-EE2336638152}" destId="{9FC6F2F5-29B5-4C49-B284-39CEE723BA25}" srcOrd="0" destOrd="0" presId="urn:microsoft.com/office/officeart/2005/8/layout/orgChart1"/>
    <dgm:cxn modelId="{467BBB35-6428-428C-8888-58AC2B396D67}" type="presParOf" srcId="{08A99304-14B5-4A8D-BDAC-EE2336638152}" destId="{0C479F9D-9428-4CAD-897B-60D8115E1276}" srcOrd="1" destOrd="0" presId="urn:microsoft.com/office/officeart/2005/8/layout/orgChart1"/>
    <dgm:cxn modelId="{906DA7CD-8CDF-430F-911C-E321857A89C5}" type="presParOf" srcId="{D15EA13E-DDD0-45C5-A426-160A6800E1EE}" destId="{25683223-7F3B-4A55-8229-D34E3480BFC8}" srcOrd="1" destOrd="0" presId="urn:microsoft.com/office/officeart/2005/8/layout/orgChart1"/>
    <dgm:cxn modelId="{44A5546A-D078-4B05-A1BE-878199E77C4B}" type="presParOf" srcId="{D15EA13E-DDD0-45C5-A426-160A6800E1EE}" destId="{5C92E989-5FF1-453E-B32B-877D6171AEB4}" srcOrd="2" destOrd="0" presId="urn:microsoft.com/office/officeart/2005/8/layout/orgChart1"/>
    <dgm:cxn modelId="{4FB04C6C-B282-406C-87FB-B52084BE519C}" type="presParOf" srcId="{625699DE-D89C-4105-8526-A35A88FFB9A1}" destId="{970897EB-AA8E-4C76-A57A-AC940A5E801B}" srcOrd="6" destOrd="0" presId="urn:microsoft.com/office/officeart/2005/8/layout/orgChart1"/>
    <dgm:cxn modelId="{BED22EA2-B73E-4CB3-9C4B-197D6EC024A8}" type="presParOf" srcId="{625699DE-D89C-4105-8526-A35A88FFB9A1}" destId="{A097E3A0-B06C-4605-BF2B-4E1B325B4A0B}" srcOrd="7" destOrd="0" presId="urn:microsoft.com/office/officeart/2005/8/layout/orgChart1"/>
    <dgm:cxn modelId="{AD724A97-0391-4DEB-903B-54D39D3ED40B}" type="presParOf" srcId="{A097E3A0-B06C-4605-BF2B-4E1B325B4A0B}" destId="{53638137-D5F2-4020-A5D0-C9EE8537FD8A}" srcOrd="0" destOrd="0" presId="urn:microsoft.com/office/officeart/2005/8/layout/orgChart1"/>
    <dgm:cxn modelId="{E49A22A2-C37C-4B51-AB4A-7800B99B16B7}" type="presParOf" srcId="{53638137-D5F2-4020-A5D0-C9EE8537FD8A}" destId="{606906B8-7448-4A81-BDC6-E8651F9E51DB}" srcOrd="0" destOrd="0" presId="urn:microsoft.com/office/officeart/2005/8/layout/orgChart1"/>
    <dgm:cxn modelId="{45671D43-B798-40E0-9CEC-F40053205276}" type="presParOf" srcId="{53638137-D5F2-4020-A5D0-C9EE8537FD8A}" destId="{D983B530-011A-4805-A36A-23D55C129AB9}" srcOrd="1" destOrd="0" presId="urn:microsoft.com/office/officeart/2005/8/layout/orgChart1"/>
    <dgm:cxn modelId="{8A7BAEAE-4337-4337-97B7-181CF78D18B7}" type="presParOf" srcId="{A097E3A0-B06C-4605-BF2B-4E1B325B4A0B}" destId="{1D4CE8C4-F5BC-449D-B826-9935CCB73740}" srcOrd="1" destOrd="0" presId="urn:microsoft.com/office/officeart/2005/8/layout/orgChart1"/>
    <dgm:cxn modelId="{D821C877-8578-489B-8137-17367C23D257}" type="presParOf" srcId="{A097E3A0-B06C-4605-BF2B-4E1B325B4A0B}" destId="{19EAE46E-AC43-4D14-ACAC-29DFA0A9F253}" srcOrd="2" destOrd="0" presId="urn:microsoft.com/office/officeart/2005/8/layout/orgChart1"/>
    <dgm:cxn modelId="{5645C217-F9C8-4F1F-A616-DE51260E8B4A}" type="presParOf" srcId="{DF4ED0D2-8B35-4E2D-BDDA-DC5E0D436C73}" destId="{0A8ECC97-8662-4770-9515-AF97420628AF}" srcOrd="2" destOrd="0" presId="urn:microsoft.com/office/officeart/2005/8/layout/orgChart1"/>
    <dgm:cxn modelId="{6EF61A6A-DA5D-4FF7-B91E-1A8576DD3AB8}" type="presParOf" srcId="{FF281F5B-D297-4DB2-A7CD-642104509257}" destId="{42E72C42-DAD5-4E3D-94A8-E6291425DEC2}" srcOrd="6" destOrd="0" presId="urn:microsoft.com/office/officeart/2005/8/layout/orgChart1"/>
    <dgm:cxn modelId="{BAB0BA5A-FFB0-4B7D-B265-EAED53534F6A}" type="presParOf" srcId="{FF281F5B-D297-4DB2-A7CD-642104509257}" destId="{DA121583-1329-4243-83BB-02EF38202A49}" srcOrd="7" destOrd="0" presId="urn:microsoft.com/office/officeart/2005/8/layout/orgChart1"/>
    <dgm:cxn modelId="{6BB8A193-0FB2-49C3-9705-E5A59769BD22}" type="presParOf" srcId="{DA121583-1329-4243-83BB-02EF38202A49}" destId="{FA4DED06-EECD-463F-AF2F-CCE9AC9FE190}" srcOrd="0" destOrd="0" presId="urn:microsoft.com/office/officeart/2005/8/layout/orgChart1"/>
    <dgm:cxn modelId="{5124BCA8-F24A-4986-835F-4EF6F41E00D3}" type="presParOf" srcId="{FA4DED06-EECD-463F-AF2F-CCE9AC9FE190}" destId="{EC4624D7-C650-4E49-9F0C-118CB6E8FAA3}" srcOrd="0" destOrd="0" presId="urn:microsoft.com/office/officeart/2005/8/layout/orgChart1"/>
    <dgm:cxn modelId="{A6BF6705-1511-453B-9F7D-7FD191D68F9F}" type="presParOf" srcId="{FA4DED06-EECD-463F-AF2F-CCE9AC9FE190}" destId="{7CAAB481-B55A-4A2C-9FE8-1805F3C405D7}" srcOrd="1" destOrd="0" presId="urn:microsoft.com/office/officeart/2005/8/layout/orgChart1"/>
    <dgm:cxn modelId="{5E7B1A5B-DE5E-40F6-A759-2D7FDD6DA98E}" type="presParOf" srcId="{DA121583-1329-4243-83BB-02EF38202A49}" destId="{4AEB2F31-2A75-4982-82AC-341714AD2FC3}" srcOrd="1" destOrd="0" presId="urn:microsoft.com/office/officeart/2005/8/layout/orgChart1"/>
    <dgm:cxn modelId="{7B54D305-D652-4ECB-B853-105A41248CD3}" type="presParOf" srcId="{DA121583-1329-4243-83BB-02EF38202A49}" destId="{2E0CBFB4-8FC7-4FEA-9240-B2C1A418F551}" srcOrd="2" destOrd="0" presId="urn:microsoft.com/office/officeart/2005/8/layout/orgChart1"/>
    <dgm:cxn modelId="{D097C4C1-A803-482D-ADBD-0986DE7BB5FB}" type="presParOf" srcId="{2E0CBFB4-8FC7-4FEA-9240-B2C1A418F551}" destId="{F06F1198-9A1B-4C05-BE54-D03791A8EA05}" srcOrd="0" destOrd="0" presId="urn:microsoft.com/office/officeart/2005/8/layout/orgChart1"/>
    <dgm:cxn modelId="{0A437D2E-BFA6-44CF-B462-D76C228566CA}" type="presParOf" srcId="{2E0CBFB4-8FC7-4FEA-9240-B2C1A418F551}" destId="{195C6CEF-17B9-4864-AC00-87456442FA74}" srcOrd="1" destOrd="0" presId="urn:microsoft.com/office/officeart/2005/8/layout/orgChart1"/>
    <dgm:cxn modelId="{401F98C2-B143-469D-B3C9-C828B4DFC499}" type="presParOf" srcId="{195C6CEF-17B9-4864-AC00-87456442FA74}" destId="{2FAF189F-FCAA-4F70-A9D7-C4E0D76B37CB}" srcOrd="0" destOrd="0" presId="urn:microsoft.com/office/officeart/2005/8/layout/orgChart1"/>
    <dgm:cxn modelId="{E5522AFE-8502-466F-8CA1-943464A6510F}" type="presParOf" srcId="{2FAF189F-FCAA-4F70-A9D7-C4E0D76B37CB}" destId="{7BA91757-D033-4267-8B07-2368E3ACC176}" srcOrd="0" destOrd="0" presId="urn:microsoft.com/office/officeart/2005/8/layout/orgChart1"/>
    <dgm:cxn modelId="{77FFA5FB-7889-452F-AC51-1A2027DE4FE4}" type="presParOf" srcId="{2FAF189F-FCAA-4F70-A9D7-C4E0D76B37CB}" destId="{E5DF72A5-5092-43AA-9044-F12A549ECD95}" srcOrd="1" destOrd="0" presId="urn:microsoft.com/office/officeart/2005/8/layout/orgChart1"/>
    <dgm:cxn modelId="{F87BBDA7-7BFB-4E16-8BA7-E8051F37DC42}" type="presParOf" srcId="{195C6CEF-17B9-4864-AC00-87456442FA74}" destId="{4F6D4D99-C3F5-437D-8CA7-14255CBADCC3}" srcOrd="1" destOrd="0" presId="urn:microsoft.com/office/officeart/2005/8/layout/orgChart1"/>
    <dgm:cxn modelId="{B5A0EB4E-1E64-4967-879E-3B423E1DB49E}" type="presParOf" srcId="{195C6CEF-17B9-4864-AC00-87456442FA74}" destId="{2FF51663-316A-4895-9DAF-83436BDA39A5}" srcOrd="2" destOrd="0" presId="urn:microsoft.com/office/officeart/2005/8/layout/orgChart1"/>
    <dgm:cxn modelId="{81C9A723-98C1-4840-A5EB-E9B13F9278D7}" type="presParOf" srcId="{2E0CBFB4-8FC7-4FEA-9240-B2C1A418F551}" destId="{4F8E847F-BAEA-4B9B-BBA9-59575A6FBE36}" srcOrd="2" destOrd="0" presId="urn:microsoft.com/office/officeart/2005/8/layout/orgChart1"/>
    <dgm:cxn modelId="{093B01FE-D0FA-4212-A180-9411DBE09B49}" type="presParOf" srcId="{2E0CBFB4-8FC7-4FEA-9240-B2C1A418F551}" destId="{D9E20ABD-9A53-4A89-BBAE-989AAF3BFBAD}" srcOrd="3" destOrd="0" presId="urn:microsoft.com/office/officeart/2005/8/layout/orgChart1"/>
    <dgm:cxn modelId="{491C2AD2-634C-42A0-9CD7-F369733F29C0}" type="presParOf" srcId="{D9E20ABD-9A53-4A89-BBAE-989AAF3BFBAD}" destId="{98D3AE39-AD56-4F09-A6C2-94D9437E0696}" srcOrd="0" destOrd="0" presId="urn:microsoft.com/office/officeart/2005/8/layout/orgChart1"/>
    <dgm:cxn modelId="{EB08D60F-9C98-494C-85C4-B4BC182B47DF}" type="presParOf" srcId="{98D3AE39-AD56-4F09-A6C2-94D9437E0696}" destId="{88FF2115-46D5-465C-B170-23D25348698B}" srcOrd="0" destOrd="0" presId="urn:microsoft.com/office/officeart/2005/8/layout/orgChart1"/>
    <dgm:cxn modelId="{8F3D7D45-E7CF-4CEE-8739-DC30319EFEC7}" type="presParOf" srcId="{98D3AE39-AD56-4F09-A6C2-94D9437E0696}" destId="{4C741E18-05C2-4B6A-B312-A8AEC5EC2A8F}" srcOrd="1" destOrd="0" presId="urn:microsoft.com/office/officeart/2005/8/layout/orgChart1"/>
    <dgm:cxn modelId="{1102696F-A1DE-4AAC-AE52-1B9DA71693C2}" type="presParOf" srcId="{D9E20ABD-9A53-4A89-BBAE-989AAF3BFBAD}" destId="{C8C06079-C561-4EC7-ACB0-43E28842C3D2}" srcOrd="1" destOrd="0" presId="urn:microsoft.com/office/officeart/2005/8/layout/orgChart1"/>
    <dgm:cxn modelId="{7E00843C-AF7C-4C14-9375-412603A1A032}" type="presParOf" srcId="{D9E20ABD-9A53-4A89-BBAE-989AAF3BFBAD}" destId="{812A34D6-42EA-41EA-8CCC-011BF2F6DACA}" srcOrd="2" destOrd="0" presId="urn:microsoft.com/office/officeart/2005/8/layout/orgChart1"/>
    <dgm:cxn modelId="{F87DD3B7-61D1-4CB2-9517-C8500A573ED2}" type="presParOf" srcId="{C41C62BF-6C8F-4FCC-80C9-F60206B62B09}" destId="{27FC472B-C8DB-4845-B88A-48ADFB85238E}" srcOrd="2" destOrd="0" presId="urn:microsoft.com/office/officeart/2005/8/layout/orgChart1"/>
    <dgm:cxn modelId="{C9D2077D-3FFF-4448-BEC1-67D8F92C2E33}" type="presParOf" srcId="{27FC472B-C8DB-4845-B88A-48ADFB85238E}" destId="{39CFE818-9620-4090-93AC-CB024FF028FE}" srcOrd="0" destOrd="0" presId="urn:microsoft.com/office/officeart/2005/8/layout/orgChart1"/>
    <dgm:cxn modelId="{FD1F36CD-2708-426D-966B-902075AD1F5C}" type="presParOf" srcId="{27FC472B-C8DB-4845-B88A-48ADFB85238E}" destId="{BB41F434-FA75-444C-BDCA-717D3229A4FB}" srcOrd="1" destOrd="0" presId="urn:microsoft.com/office/officeart/2005/8/layout/orgChart1"/>
    <dgm:cxn modelId="{61ECC86A-362C-4A32-92D0-4BF3150A770B}" type="presParOf" srcId="{BB41F434-FA75-444C-BDCA-717D3229A4FB}" destId="{C2E841AF-1F03-4EC3-969A-89285A71EFDC}" srcOrd="0" destOrd="0" presId="urn:microsoft.com/office/officeart/2005/8/layout/orgChart1"/>
    <dgm:cxn modelId="{04A7CC02-2C51-447A-BDAA-0C61063F4569}" type="presParOf" srcId="{C2E841AF-1F03-4EC3-969A-89285A71EFDC}" destId="{9D48F457-D028-4F42-A499-EF9204A80748}" srcOrd="0" destOrd="0" presId="urn:microsoft.com/office/officeart/2005/8/layout/orgChart1"/>
    <dgm:cxn modelId="{B02FE2B7-BCE1-444A-A019-D9058962946F}" type="presParOf" srcId="{C2E841AF-1F03-4EC3-969A-89285A71EFDC}" destId="{A82FE656-B91D-4C3A-B817-BEE5C32B0475}" srcOrd="1" destOrd="0" presId="urn:microsoft.com/office/officeart/2005/8/layout/orgChart1"/>
    <dgm:cxn modelId="{0D835FF4-C92B-4863-87B5-2A8AAD10E5B8}" type="presParOf" srcId="{BB41F434-FA75-444C-BDCA-717D3229A4FB}" destId="{3333B2A0-C053-471E-979E-71E1C6D9DBDD}" srcOrd="1" destOrd="0" presId="urn:microsoft.com/office/officeart/2005/8/layout/orgChart1"/>
    <dgm:cxn modelId="{54A3687B-E35B-40B7-8173-00C8F662F631}" type="presParOf" srcId="{BB41F434-FA75-444C-BDCA-717D3229A4FB}" destId="{CC1D9F29-B977-4FC6-9E3A-C3E5BF41CB49}" srcOrd="2" destOrd="0" presId="urn:microsoft.com/office/officeart/2005/8/layout/orgChart1"/>
    <dgm:cxn modelId="{03622EA9-D37E-469E-8E27-EA109B2D894D}" type="presParOf" srcId="{27FC472B-C8DB-4845-B88A-48ADFB85238E}" destId="{8991F85B-275D-41EB-99B9-59170D192320}" srcOrd="2" destOrd="0" presId="urn:microsoft.com/office/officeart/2005/8/layout/orgChart1"/>
    <dgm:cxn modelId="{5C6D2982-C050-4BA1-9149-3AB70C145D01}" type="presParOf" srcId="{27FC472B-C8DB-4845-B88A-48ADFB85238E}" destId="{72E01273-E2F5-4B31-B61B-59E453B482FB}" srcOrd="3" destOrd="0" presId="urn:microsoft.com/office/officeart/2005/8/layout/orgChart1"/>
    <dgm:cxn modelId="{1B216C94-0362-4772-A85F-2C1CC848A06A}" type="presParOf" srcId="{72E01273-E2F5-4B31-B61B-59E453B482FB}" destId="{8907FD1B-D905-4797-B7E4-CE664296FD24}" srcOrd="0" destOrd="0" presId="urn:microsoft.com/office/officeart/2005/8/layout/orgChart1"/>
    <dgm:cxn modelId="{80139833-DA11-4AC0-ABFB-453ABB99B11F}" type="presParOf" srcId="{8907FD1B-D905-4797-B7E4-CE664296FD24}" destId="{7390B59B-2B00-4378-8C81-2CDE383379DA}" srcOrd="0" destOrd="0" presId="urn:microsoft.com/office/officeart/2005/8/layout/orgChart1"/>
    <dgm:cxn modelId="{02C78384-EAF9-49C1-A080-4F053608D75F}" type="presParOf" srcId="{8907FD1B-D905-4797-B7E4-CE664296FD24}" destId="{15FE6B94-D768-4A2C-88D8-75740DA741EF}" srcOrd="1" destOrd="0" presId="urn:microsoft.com/office/officeart/2005/8/layout/orgChart1"/>
    <dgm:cxn modelId="{DC88F501-DBF8-40BA-B4D1-D54A3D7EEE51}" type="presParOf" srcId="{72E01273-E2F5-4B31-B61B-59E453B482FB}" destId="{6F99B1D8-2F81-41BC-B8A9-BD890E96E75C}" srcOrd="1" destOrd="0" presId="urn:microsoft.com/office/officeart/2005/8/layout/orgChart1"/>
    <dgm:cxn modelId="{3A1D9409-73A9-4D1D-8806-D8731AFC4F17}" type="presParOf" srcId="{72E01273-E2F5-4B31-B61B-59E453B482FB}" destId="{63094682-72F4-41AE-9D25-7D73C7B4AE5F}"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1F85B-275D-41EB-99B9-59170D192320}">
      <dsp:nvSpPr>
        <dsp:cNvPr id="0" name=""/>
        <dsp:cNvSpPr/>
      </dsp:nvSpPr>
      <dsp:spPr>
        <a:xfrm>
          <a:off x="2877880" y="371703"/>
          <a:ext cx="91440" cy="339990"/>
        </a:xfrm>
        <a:custGeom>
          <a:avLst/>
          <a:gdLst/>
          <a:ahLst/>
          <a:cxnLst/>
          <a:rect l="0" t="0" r="0" b="0"/>
          <a:pathLst>
            <a:path>
              <a:moveTo>
                <a:pt x="45720" y="0"/>
              </a:moveTo>
              <a:lnTo>
                <a:pt x="45720" y="339990"/>
              </a:lnTo>
              <a:lnTo>
                <a:pt x="123326" y="339990"/>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CFE818-9620-4090-93AC-CB024FF028FE}">
      <dsp:nvSpPr>
        <dsp:cNvPr id="0" name=""/>
        <dsp:cNvSpPr/>
      </dsp:nvSpPr>
      <dsp:spPr>
        <a:xfrm>
          <a:off x="2800274" y="371703"/>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8E847F-BAEA-4B9B-BBA9-59575A6FBE36}">
      <dsp:nvSpPr>
        <dsp:cNvPr id="0" name=""/>
        <dsp:cNvSpPr/>
      </dsp:nvSpPr>
      <dsp:spPr>
        <a:xfrm>
          <a:off x="4535336" y="1421240"/>
          <a:ext cx="91440" cy="339990"/>
        </a:xfrm>
        <a:custGeom>
          <a:avLst/>
          <a:gdLst/>
          <a:ahLst/>
          <a:cxnLst/>
          <a:rect l="0" t="0" r="0" b="0"/>
          <a:pathLst>
            <a:path>
              <a:moveTo>
                <a:pt x="45720" y="0"/>
              </a:moveTo>
              <a:lnTo>
                <a:pt x="45720" y="339990"/>
              </a:lnTo>
              <a:lnTo>
                <a:pt x="123326" y="3399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6F1198-9A1B-4C05-BE54-D03791A8EA05}">
      <dsp:nvSpPr>
        <dsp:cNvPr id="0" name=""/>
        <dsp:cNvSpPr/>
      </dsp:nvSpPr>
      <dsp:spPr>
        <a:xfrm>
          <a:off x="4457730" y="1421240"/>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E72C42-DAD5-4E3D-94A8-E6291425DEC2}">
      <dsp:nvSpPr>
        <dsp:cNvPr id="0" name=""/>
        <dsp:cNvSpPr/>
      </dsp:nvSpPr>
      <dsp:spPr>
        <a:xfrm>
          <a:off x="2923600" y="371703"/>
          <a:ext cx="1657455" cy="679981"/>
        </a:xfrm>
        <a:custGeom>
          <a:avLst/>
          <a:gdLst/>
          <a:ahLst/>
          <a:cxnLst/>
          <a:rect l="0" t="0" r="0" b="0"/>
          <a:pathLst>
            <a:path>
              <a:moveTo>
                <a:pt x="0" y="0"/>
              </a:moveTo>
              <a:lnTo>
                <a:pt x="0" y="602375"/>
              </a:lnTo>
              <a:lnTo>
                <a:pt x="1657455" y="602375"/>
              </a:lnTo>
              <a:lnTo>
                <a:pt x="1657455" y="67998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0897EB-AA8E-4C76-A57A-AC940A5E801B}">
      <dsp:nvSpPr>
        <dsp:cNvPr id="0" name=""/>
        <dsp:cNvSpPr/>
      </dsp:nvSpPr>
      <dsp:spPr>
        <a:xfrm>
          <a:off x="2759148" y="1421240"/>
          <a:ext cx="110866" cy="1914296"/>
        </a:xfrm>
        <a:custGeom>
          <a:avLst/>
          <a:gdLst/>
          <a:ahLst/>
          <a:cxnLst/>
          <a:rect l="0" t="0" r="0" b="0"/>
          <a:pathLst>
            <a:path>
              <a:moveTo>
                <a:pt x="0" y="0"/>
              </a:moveTo>
              <a:lnTo>
                <a:pt x="0" y="1914296"/>
              </a:lnTo>
              <a:lnTo>
                <a:pt x="110866" y="191429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309AF6-33D7-4436-AE86-D919A320D092}">
      <dsp:nvSpPr>
        <dsp:cNvPr id="0" name=""/>
        <dsp:cNvSpPr/>
      </dsp:nvSpPr>
      <dsp:spPr>
        <a:xfrm>
          <a:off x="2759148" y="1421240"/>
          <a:ext cx="110866" cy="1389528"/>
        </a:xfrm>
        <a:custGeom>
          <a:avLst/>
          <a:gdLst/>
          <a:ahLst/>
          <a:cxnLst/>
          <a:rect l="0" t="0" r="0" b="0"/>
          <a:pathLst>
            <a:path>
              <a:moveTo>
                <a:pt x="0" y="0"/>
              </a:moveTo>
              <a:lnTo>
                <a:pt x="0" y="1389528"/>
              </a:lnTo>
              <a:lnTo>
                <a:pt x="110866" y="138952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527434-E4D6-47E2-8924-3E90E325123D}">
      <dsp:nvSpPr>
        <dsp:cNvPr id="0" name=""/>
        <dsp:cNvSpPr/>
      </dsp:nvSpPr>
      <dsp:spPr>
        <a:xfrm>
          <a:off x="2759148" y="1421240"/>
          <a:ext cx="110866" cy="864759"/>
        </a:xfrm>
        <a:custGeom>
          <a:avLst/>
          <a:gdLst/>
          <a:ahLst/>
          <a:cxnLst/>
          <a:rect l="0" t="0" r="0" b="0"/>
          <a:pathLst>
            <a:path>
              <a:moveTo>
                <a:pt x="0" y="0"/>
              </a:moveTo>
              <a:lnTo>
                <a:pt x="0" y="864759"/>
              </a:lnTo>
              <a:lnTo>
                <a:pt x="110866" y="86475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BD2C27-CE9E-4838-A861-2D7F4AFB699D}">
      <dsp:nvSpPr>
        <dsp:cNvPr id="0" name=""/>
        <dsp:cNvSpPr/>
      </dsp:nvSpPr>
      <dsp:spPr>
        <a:xfrm>
          <a:off x="2759148" y="1421240"/>
          <a:ext cx="110866" cy="339990"/>
        </a:xfrm>
        <a:custGeom>
          <a:avLst/>
          <a:gdLst/>
          <a:ahLst/>
          <a:cxnLst/>
          <a:rect l="0" t="0" r="0" b="0"/>
          <a:pathLst>
            <a:path>
              <a:moveTo>
                <a:pt x="0" y="0"/>
              </a:moveTo>
              <a:lnTo>
                <a:pt x="0" y="339990"/>
              </a:lnTo>
              <a:lnTo>
                <a:pt x="110866" y="3399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A8A410-94E2-4218-A64F-5B79F80B6385}">
      <dsp:nvSpPr>
        <dsp:cNvPr id="0" name=""/>
        <dsp:cNvSpPr/>
      </dsp:nvSpPr>
      <dsp:spPr>
        <a:xfrm>
          <a:off x="2923600" y="371703"/>
          <a:ext cx="131192" cy="679981"/>
        </a:xfrm>
        <a:custGeom>
          <a:avLst/>
          <a:gdLst/>
          <a:ahLst/>
          <a:cxnLst/>
          <a:rect l="0" t="0" r="0" b="0"/>
          <a:pathLst>
            <a:path>
              <a:moveTo>
                <a:pt x="0" y="0"/>
              </a:moveTo>
              <a:lnTo>
                <a:pt x="0" y="602375"/>
              </a:lnTo>
              <a:lnTo>
                <a:pt x="131192" y="602375"/>
              </a:lnTo>
              <a:lnTo>
                <a:pt x="131192" y="67998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CC09F4-36EE-4213-9BD0-CB7CBACAD8F4}">
      <dsp:nvSpPr>
        <dsp:cNvPr id="0" name=""/>
        <dsp:cNvSpPr/>
      </dsp:nvSpPr>
      <dsp:spPr>
        <a:xfrm>
          <a:off x="2160469" y="371703"/>
          <a:ext cx="763131" cy="679981"/>
        </a:xfrm>
        <a:custGeom>
          <a:avLst/>
          <a:gdLst/>
          <a:ahLst/>
          <a:cxnLst/>
          <a:rect l="0" t="0" r="0" b="0"/>
          <a:pathLst>
            <a:path>
              <a:moveTo>
                <a:pt x="763131" y="0"/>
              </a:moveTo>
              <a:lnTo>
                <a:pt x="763131" y="602375"/>
              </a:lnTo>
              <a:lnTo>
                <a:pt x="0" y="602375"/>
              </a:lnTo>
              <a:lnTo>
                <a:pt x="0" y="67998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0E21E5-CE1C-4088-99C0-CD95B5830CC6}">
      <dsp:nvSpPr>
        <dsp:cNvPr id="0" name=""/>
        <dsp:cNvSpPr/>
      </dsp:nvSpPr>
      <dsp:spPr>
        <a:xfrm>
          <a:off x="1266145" y="1421240"/>
          <a:ext cx="894323" cy="155213"/>
        </a:xfrm>
        <a:custGeom>
          <a:avLst/>
          <a:gdLst/>
          <a:ahLst/>
          <a:cxnLst/>
          <a:rect l="0" t="0" r="0" b="0"/>
          <a:pathLst>
            <a:path>
              <a:moveTo>
                <a:pt x="0" y="0"/>
              </a:moveTo>
              <a:lnTo>
                <a:pt x="0" y="77606"/>
              </a:lnTo>
              <a:lnTo>
                <a:pt x="894323" y="77606"/>
              </a:lnTo>
              <a:lnTo>
                <a:pt x="894323" y="15521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5B7981-EDE3-4085-82BC-39A146E808ED}">
      <dsp:nvSpPr>
        <dsp:cNvPr id="0" name=""/>
        <dsp:cNvSpPr/>
      </dsp:nvSpPr>
      <dsp:spPr>
        <a:xfrm>
          <a:off x="1266145" y="1946009"/>
          <a:ext cx="894323" cy="155213"/>
        </a:xfrm>
        <a:custGeom>
          <a:avLst/>
          <a:gdLst/>
          <a:ahLst/>
          <a:cxnLst/>
          <a:rect l="0" t="0" r="0" b="0"/>
          <a:pathLst>
            <a:path>
              <a:moveTo>
                <a:pt x="0" y="0"/>
              </a:moveTo>
              <a:lnTo>
                <a:pt x="0" y="77606"/>
              </a:lnTo>
              <a:lnTo>
                <a:pt x="894323" y="77606"/>
              </a:lnTo>
              <a:lnTo>
                <a:pt x="894323" y="155213"/>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5E9E70-540F-498D-ACC1-5EA2119DE8C6}">
      <dsp:nvSpPr>
        <dsp:cNvPr id="0" name=""/>
        <dsp:cNvSpPr/>
      </dsp:nvSpPr>
      <dsp:spPr>
        <a:xfrm>
          <a:off x="1142818" y="2470777"/>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68003B-0F5C-43F9-808E-48D5C74728C6}">
      <dsp:nvSpPr>
        <dsp:cNvPr id="0" name=""/>
        <dsp:cNvSpPr/>
      </dsp:nvSpPr>
      <dsp:spPr>
        <a:xfrm>
          <a:off x="1713307" y="4045083"/>
          <a:ext cx="110866" cy="339990"/>
        </a:xfrm>
        <a:custGeom>
          <a:avLst/>
          <a:gdLst/>
          <a:ahLst/>
          <a:cxnLst/>
          <a:rect l="0" t="0" r="0" b="0"/>
          <a:pathLst>
            <a:path>
              <a:moveTo>
                <a:pt x="0" y="0"/>
              </a:moveTo>
              <a:lnTo>
                <a:pt x="0" y="339990"/>
              </a:lnTo>
              <a:lnTo>
                <a:pt x="110866" y="3399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DC92CE-04CE-4B0E-9BF0-B2D09E13F185}">
      <dsp:nvSpPr>
        <dsp:cNvPr id="0" name=""/>
        <dsp:cNvSpPr/>
      </dsp:nvSpPr>
      <dsp:spPr>
        <a:xfrm>
          <a:off x="1220425" y="3520314"/>
          <a:ext cx="91440" cy="339990"/>
        </a:xfrm>
        <a:custGeom>
          <a:avLst/>
          <a:gdLst/>
          <a:ahLst/>
          <a:cxnLst/>
          <a:rect l="0" t="0" r="0" b="0"/>
          <a:pathLst>
            <a:path>
              <a:moveTo>
                <a:pt x="45720" y="0"/>
              </a:moveTo>
              <a:lnTo>
                <a:pt x="45720" y="339990"/>
              </a:lnTo>
              <a:lnTo>
                <a:pt x="123326" y="3399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54FC27-249D-4EA9-BD91-0A71423546E8}">
      <dsp:nvSpPr>
        <dsp:cNvPr id="0" name=""/>
        <dsp:cNvSpPr/>
      </dsp:nvSpPr>
      <dsp:spPr>
        <a:xfrm>
          <a:off x="1142818" y="3520314"/>
          <a:ext cx="91440" cy="339990"/>
        </a:xfrm>
        <a:custGeom>
          <a:avLst/>
          <a:gdLst/>
          <a:ahLst/>
          <a:cxnLst/>
          <a:rect l="0" t="0" r="0" b="0"/>
          <a:pathLst>
            <a:path>
              <a:moveTo>
                <a:pt x="123326" y="0"/>
              </a:moveTo>
              <a:lnTo>
                <a:pt x="123326" y="339990"/>
              </a:lnTo>
              <a:lnTo>
                <a:pt x="45720" y="3399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744689-2ABE-4451-A6E5-F604934DB451}">
      <dsp:nvSpPr>
        <dsp:cNvPr id="0" name=""/>
        <dsp:cNvSpPr/>
      </dsp:nvSpPr>
      <dsp:spPr>
        <a:xfrm>
          <a:off x="1220425" y="2470777"/>
          <a:ext cx="91440" cy="679981"/>
        </a:xfrm>
        <a:custGeom>
          <a:avLst/>
          <a:gdLst/>
          <a:ahLst/>
          <a:cxnLst/>
          <a:rect l="0" t="0" r="0" b="0"/>
          <a:pathLst>
            <a:path>
              <a:moveTo>
                <a:pt x="45720" y="0"/>
              </a:moveTo>
              <a:lnTo>
                <a:pt x="45720" y="679981"/>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BD26DC-E138-4AAE-92B5-7BE690914A68}">
      <dsp:nvSpPr>
        <dsp:cNvPr id="0" name=""/>
        <dsp:cNvSpPr/>
      </dsp:nvSpPr>
      <dsp:spPr>
        <a:xfrm>
          <a:off x="1220425" y="1946009"/>
          <a:ext cx="91440" cy="155213"/>
        </a:xfrm>
        <a:custGeom>
          <a:avLst/>
          <a:gdLst/>
          <a:ahLst/>
          <a:cxnLst/>
          <a:rect l="0" t="0" r="0" b="0"/>
          <a:pathLst>
            <a:path>
              <a:moveTo>
                <a:pt x="45720" y="0"/>
              </a:moveTo>
              <a:lnTo>
                <a:pt x="45720" y="155213"/>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106599-B0CC-4DB1-90EC-6C2B6AA5B141}">
      <dsp:nvSpPr>
        <dsp:cNvPr id="0" name=""/>
        <dsp:cNvSpPr/>
      </dsp:nvSpPr>
      <dsp:spPr>
        <a:xfrm>
          <a:off x="371821" y="1946009"/>
          <a:ext cx="894323" cy="155213"/>
        </a:xfrm>
        <a:custGeom>
          <a:avLst/>
          <a:gdLst/>
          <a:ahLst/>
          <a:cxnLst/>
          <a:rect l="0" t="0" r="0" b="0"/>
          <a:pathLst>
            <a:path>
              <a:moveTo>
                <a:pt x="894323" y="0"/>
              </a:moveTo>
              <a:lnTo>
                <a:pt x="894323" y="77606"/>
              </a:lnTo>
              <a:lnTo>
                <a:pt x="0" y="77606"/>
              </a:lnTo>
              <a:lnTo>
                <a:pt x="0" y="155213"/>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08DED4-804B-4DB4-9B3B-36B7A67392F5}">
      <dsp:nvSpPr>
        <dsp:cNvPr id="0" name=""/>
        <dsp:cNvSpPr/>
      </dsp:nvSpPr>
      <dsp:spPr>
        <a:xfrm>
          <a:off x="1220425" y="1421240"/>
          <a:ext cx="91440" cy="155213"/>
        </a:xfrm>
        <a:custGeom>
          <a:avLst/>
          <a:gdLst/>
          <a:ahLst/>
          <a:cxnLst/>
          <a:rect l="0" t="0" r="0" b="0"/>
          <a:pathLst>
            <a:path>
              <a:moveTo>
                <a:pt x="45720" y="0"/>
              </a:moveTo>
              <a:lnTo>
                <a:pt x="45720" y="15521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5ABA4D-7736-4E80-9615-663883ABED32}">
      <dsp:nvSpPr>
        <dsp:cNvPr id="0" name=""/>
        <dsp:cNvSpPr/>
      </dsp:nvSpPr>
      <dsp:spPr>
        <a:xfrm>
          <a:off x="371821" y="1421240"/>
          <a:ext cx="894323" cy="155213"/>
        </a:xfrm>
        <a:custGeom>
          <a:avLst/>
          <a:gdLst/>
          <a:ahLst/>
          <a:cxnLst/>
          <a:rect l="0" t="0" r="0" b="0"/>
          <a:pathLst>
            <a:path>
              <a:moveTo>
                <a:pt x="894323" y="0"/>
              </a:moveTo>
              <a:lnTo>
                <a:pt x="894323" y="77606"/>
              </a:lnTo>
              <a:lnTo>
                <a:pt x="0" y="77606"/>
              </a:lnTo>
              <a:lnTo>
                <a:pt x="0" y="15521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3EF942-0A97-4FB0-89FC-F9BFCD06444A}">
      <dsp:nvSpPr>
        <dsp:cNvPr id="0" name=""/>
        <dsp:cNvSpPr/>
      </dsp:nvSpPr>
      <dsp:spPr>
        <a:xfrm>
          <a:off x="1266145" y="371703"/>
          <a:ext cx="1657455" cy="679981"/>
        </a:xfrm>
        <a:custGeom>
          <a:avLst/>
          <a:gdLst/>
          <a:ahLst/>
          <a:cxnLst/>
          <a:rect l="0" t="0" r="0" b="0"/>
          <a:pathLst>
            <a:path>
              <a:moveTo>
                <a:pt x="1657455" y="0"/>
              </a:moveTo>
              <a:lnTo>
                <a:pt x="1657455" y="602375"/>
              </a:lnTo>
              <a:lnTo>
                <a:pt x="0" y="602375"/>
              </a:lnTo>
              <a:lnTo>
                <a:pt x="0" y="67998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A05983-B7B5-48D4-941C-8E77828C42DD}">
      <dsp:nvSpPr>
        <dsp:cNvPr id="0" name=""/>
        <dsp:cNvSpPr/>
      </dsp:nvSpPr>
      <dsp:spPr>
        <a:xfrm>
          <a:off x="2554045" y="2147"/>
          <a:ext cx="739110" cy="369555"/>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Arial" panose="020B0604020202020204" pitchFamily="34" charset="0"/>
              <a:ea typeface="+mn-ea"/>
              <a:cs typeface="Arial" panose="020B0604020202020204" pitchFamily="34" charset="0"/>
            </a:rPr>
            <a:t>Direcci</a:t>
          </a:r>
          <a:r>
            <a:rPr lang="es-DO" sz="800" kern="1200">
              <a:solidFill>
                <a:sysClr val="window" lastClr="FFFFFF"/>
              </a:solidFill>
              <a:latin typeface="Arial" panose="020B0604020202020204" pitchFamily="34" charset="0"/>
              <a:ea typeface="+mn-ea"/>
              <a:cs typeface="Arial" panose="020B0604020202020204" pitchFamily="34" charset="0"/>
            </a:rPr>
            <a:t>ón </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2554045" y="2147"/>
        <a:ext cx="739110" cy="369555"/>
      </dsp:txXfrm>
    </dsp:sp>
    <dsp:sp modelId="{DDEAEA1E-2854-4241-B014-F7303616A8B8}">
      <dsp:nvSpPr>
        <dsp:cNvPr id="0" name=""/>
        <dsp:cNvSpPr/>
      </dsp:nvSpPr>
      <dsp:spPr>
        <a:xfrm>
          <a:off x="896589"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Equipo de Gestión</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896589" y="1051685"/>
        <a:ext cx="739110" cy="369555"/>
      </dsp:txXfrm>
    </dsp:sp>
    <dsp:sp modelId="{84D7413B-D54E-45CD-82E3-11162DE682D4}">
      <dsp:nvSpPr>
        <dsp:cNvPr id="0" name=""/>
        <dsp:cNvSpPr/>
      </dsp:nvSpPr>
      <dsp:spPr>
        <a:xfrm>
          <a:off x="2265"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Orientador escolar</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2265" y="1576453"/>
        <a:ext cx="739110" cy="369555"/>
      </dsp:txXfrm>
    </dsp:sp>
    <dsp:sp modelId="{4DE14D1B-8E20-4FFF-A74C-B6738F787BAF}">
      <dsp:nvSpPr>
        <dsp:cNvPr id="0" name=""/>
        <dsp:cNvSpPr/>
      </dsp:nvSpPr>
      <dsp:spPr>
        <a:xfrm>
          <a:off x="896589"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Coordinadoras Docente</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896589" y="1576453"/>
        <a:ext cx="739110" cy="369555"/>
      </dsp:txXfrm>
    </dsp:sp>
    <dsp:sp modelId="{05471860-5B05-4B87-BA7E-7E7394E96E8E}">
      <dsp:nvSpPr>
        <dsp:cNvPr id="0" name=""/>
        <dsp:cNvSpPr/>
      </dsp:nvSpPr>
      <dsp:spPr>
        <a:xfrm>
          <a:off x="2265" y="2101222"/>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Primer Ciclo</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2265" y="2101222"/>
        <a:ext cx="739110" cy="369555"/>
      </dsp:txXfrm>
    </dsp:sp>
    <dsp:sp modelId="{6BF1DB0C-3620-4C0A-956B-733B7468EFEF}">
      <dsp:nvSpPr>
        <dsp:cNvPr id="0" name=""/>
        <dsp:cNvSpPr/>
      </dsp:nvSpPr>
      <dsp:spPr>
        <a:xfrm>
          <a:off x="896589" y="2101222"/>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Docentes</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896589" y="2101222"/>
        <a:ext cx="739110" cy="369555"/>
      </dsp:txXfrm>
    </dsp:sp>
    <dsp:sp modelId="{B1309804-1FA3-44E7-BDF5-36161C835CAE}">
      <dsp:nvSpPr>
        <dsp:cNvPr id="0" name=""/>
        <dsp:cNvSpPr/>
      </dsp:nvSpPr>
      <dsp:spPr>
        <a:xfrm>
          <a:off x="896589" y="3150759"/>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Estudiantes</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896589" y="3150759"/>
        <a:ext cx="739110" cy="369555"/>
      </dsp:txXfrm>
    </dsp:sp>
    <dsp:sp modelId="{10A7FBC3-0965-4762-AA24-09B92C52B520}">
      <dsp:nvSpPr>
        <dsp:cNvPr id="0" name=""/>
        <dsp:cNvSpPr/>
      </dsp:nvSpPr>
      <dsp:spPr>
        <a:xfrm>
          <a:off x="449427" y="3675528"/>
          <a:ext cx="739110" cy="369555"/>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Clubes Escolares</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449427" y="3675528"/>
        <a:ext cx="739110" cy="369555"/>
      </dsp:txXfrm>
    </dsp:sp>
    <dsp:sp modelId="{7893A048-130A-4AA2-A81A-36164147FD41}">
      <dsp:nvSpPr>
        <dsp:cNvPr id="0" name=""/>
        <dsp:cNvSpPr/>
      </dsp:nvSpPr>
      <dsp:spPr>
        <a:xfrm>
          <a:off x="1343751" y="3675528"/>
          <a:ext cx="739110" cy="369555"/>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Consejo Estudiantil</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1343751" y="3675528"/>
        <a:ext cx="739110" cy="369555"/>
      </dsp:txXfrm>
    </dsp:sp>
    <dsp:sp modelId="{F4A48BBC-D35F-47A3-92A4-DE109391B570}">
      <dsp:nvSpPr>
        <dsp:cNvPr id="0" name=""/>
        <dsp:cNvSpPr/>
      </dsp:nvSpPr>
      <dsp:spPr>
        <a:xfrm>
          <a:off x="1824173" y="4200296"/>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Calibri" panose="020F0502020204030204"/>
              <a:ea typeface="+mn-ea"/>
              <a:cs typeface="+mn-cs"/>
            </a:rPr>
            <a:t>Consejos de Cursos</a:t>
          </a:r>
          <a:endParaRPr lang="es-ES" sz="800" kern="1200">
            <a:solidFill>
              <a:sysClr val="window" lastClr="FFFFFF"/>
            </a:solidFill>
            <a:latin typeface="Calibri" panose="020F0502020204030204"/>
            <a:ea typeface="+mn-ea"/>
            <a:cs typeface="+mn-cs"/>
          </a:endParaRPr>
        </a:p>
      </dsp:txBody>
      <dsp:txXfrm>
        <a:off x="1824173" y="4200296"/>
        <a:ext cx="739110" cy="369555"/>
      </dsp:txXfrm>
    </dsp:sp>
    <dsp:sp modelId="{C985D1FE-4435-4FE6-984F-573744407C56}">
      <dsp:nvSpPr>
        <dsp:cNvPr id="0" name=""/>
        <dsp:cNvSpPr/>
      </dsp:nvSpPr>
      <dsp:spPr>
        <a:xfrm>
          <a:off x="449427" y="2625990"/>
          <a:ext cx="739110" cy="369555"/>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Comisiones</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449427" y="2625990"/>
        <a:ext cx="739110" cy="369555"/>
      </dsp:txXfrm>
    </dsp:sp>
    <dsp:sp modelId="{55856001-C601-4058-9580-F5235F816B80}">
      <dsp:nvSpPr>
        <dsp:cNvPr id="0" name=""/>
        <dsp:cNvSpPr/>
      </dsp:nvSpPr>
      <dsp:spPr>
        <a:xfrm>
          <a:off x="1790913" y="2101222"/>
          <a:ext cx="739110" cy="3695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Segundo Ciclo</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1790913" y="2101222"/>
        <a:ext cx="739110" cy="369555"/>
      </dsp:txXfrm>
    </dsp:sp>
    <dsp:sp modelId="{8FC169CA-C681-4A66-A293-7F14809CECF0}">
      <dsp:nvSpPr>
        <dsp:cNvPr id="0" name=""/>
        <dsp:cNvSpPr/>
      </dsp:nvSpPr>
      <dsp:spPr>
        <a:xfrm>
          <a:off x="1790913"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Psicólogas escolar</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1790913" y="1576453"/>
        <a:ext cx="739110" cy="369555"/>
      </dsp:txXfrm>
    </dsp:sp>
    <dsp:sp modelId="{63EB8C01-ADF0-468C-B409-7DE072293554}">
      <dsp:nvSpPr>
        <dsp:cNvPr id="0" name=""/>
        <dsp:cNvSpPr/>
      </dsp:nvSpPr>
      <dsp:spPr>
        <a:xfrm>
          <a:off x="1790913"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Coordinador Registro</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1790913" y="1051685"/>
        <a:ext cx="739110" cy="369555"/>
      </dsp:txXfrm>
    </dsp:sp>
    <dsp:sp modelId="{A2BE3D2C-F3F5-4A27-9B6B-35B2E1B66DC7}">
      <dsp:nvSpPr>
        <dsp:cNvPr id="0" name=""/>
        <dsp:cNvSpPr/>
      </dsp:nvSpPr>
      <dsp:spPr>
        <a:xfrm>
          <a:off x="2685237"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Mayordomo</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2685237" y="1051685"/>
        <a:ext cx="739110" cy="369555"/>
      </dsp:txXfrm>
    </dsp:sp>
    <dsp:sp modelId="{C8B80C26-5ED1-4D07-86B9-83638B9EE013}">
      <dsp:nvSpPr>
        <dsp:cNvPr id="0" name=""/>
        <dsp:cNvSpPr/>
      </dsp:nvSpPr>
      <dsp:spPr>
        <a:xfrm>
          <a:off x="2870015"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Arial" panose="020B0604020202020204" pitchFamily="34" charset="0"/>
              <a:ea typeface="+mn-ea"/>
              <a:cs typeface="Arial" panose="020B0604020202020204" pitchFamily="34" charset="0"/>
            </a:rPr>
            <a:t>Sereno</a:t>
          </a:r>
        </a:p>
      </dsp:txBody>
      <dsp:txXfrm>
        <a:off x="2870015" y="1576453"/>
        <a:ext cx="739110" cy="369555"/>
      </dsp:txXfrm>
    </dsp:sp>
    <dsp:sp modelId="{09CBEB26-8A2D-4089-B59D-DBF52E1884DD}">
      <dsp:nvSpPr>
        <dsp:cNvPr id="0" name=""/>
        <dsp:cNvSpPr/>
      </dsp:nvSpPr>
      <dsp:spPr>
        <a:xfrm>
          <a:off x="2870015" y="2101222"/>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Arial" panose="020B0604020202020204" pitchFamily="34" charset="0"/>
              <a:ea typeface="+mn-ea"/>
              <a:cs typeface="Arial" panose="020B0604020202020204" pitchFamily="34" charset="0"/>
            </a:rPr>
            <a:t>Portero</a:t>
          </a:r>
        </a:p>
      </dsp:txBody>
      <dsp:txXfrm>
        <a:off x="2870015" y="2101222"/>
        <a:ext cx="739110" cy="369555"/>
      </dsp:txXfrm>
    </dsp:sp>
    <dsp:sp modelId="{9FC6F2F5-29B5-4C49-B284-39CEE723BA25}">
      <dsp:nvSpPr>
        <dsp:cNvPr id="0" name=""/>
        <dsp:cNvSpPr/>
      </dsp:nvSpPr>
      <dsp:spPr>
        <a:xfrm>
          <a:off x="2870015" y="2625990"/>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Arial" panose="020B0604020202020204" pitchFamily="34" charset="0"/>
              <a:ea typeface="+mn-ea"/>
              <a:cs typeface="Arial" panose="020B0604020202020204" pitchFamily="34" charset="0"/>
            </a:rPr>
            <a:t>Conserje</a:t>
          </a:r>
        </a:p>
      </dsp:txBody>
      <dsp:txXfrm>
        <a:off x="2870015" y="2625990"/>
        <a:ext cx="739110" cy="369555"/>
      </dsp:txXfrm>
    </dsp:sp>
    <dsp:sp modelId="{606906B8-7448-4A81-BDC6-E8651F9E51DB}">
      <dsp:nvSpPr>
        <dsp:cNvPr id="0" name=""/>
        <dsp:cNvSpPr/>
      </dsp:nvSpPr>
      <dsp:spPr>
        <a:xfrm>
          <a:off x="2870015" y="3150759"/>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Arial" panose="020B0604020202020204" pitchFamily="34" charset="0"/>
              <a:ea typeface="+mn-ea"/>
              <a:cs typeface="Arial" panose="020B0604020202020204" pitchFamily="34" charset="0"/>
            </a:rPr>
            <a:t>Jardinero</a:t>
          </a:r>
        </a:p>
      </dsp:txBody>
      <dsp:txXfrm>
        <a:off x="2870015" y="3150759"/>
        <a:ext cx="739110" cy="369555"/>
      </dsp:txXfrm>
    </dsp:sp>
    <dsp:sp modelId="{EC4624D7-C650-4E49-9F0C-118CB6E8FAA3}">
      <dsp:nvSpPr>
        <dsp:cNvPr id="0" name=""/>
        <dsp:cNvSpPr/>
      </dsp:nvSpPr>
      <dsp:spPr>
        <a:xfrm>
          <a:off x="4211501" y="1051685"/>
          <a:ext cx="739110" cy="3695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Calibri" panose="020F0502020204030204"/>
              <a:ea typeface="+mn-ea"/>
              <a:cs typeface="+mn-cs"/>
            </a:rPr>
            <a:t>APMAE</a:t>
          </a:r>
          <a:endParaRPr lang="es-ES" sz="800" kern="1200">
            <a:solidFill>
              <a:sysClr val="window" lastClr="FFFFFF"/>
            </a:solidFill>
            <a:latin typeface="Calibri" panose="020F0502020204030204"/>
            <a:ea typeface="+mn-ea"/>
            <a:cs typeface="+mn-cs"/>
          </a:endParaRPr>
        </a:p>
      </dsp:txBody>
      <dsp:txXfrm>
        <a:off x="4211501" y="1051685"/>
        <a:ext cx="739110" cy="369555"/>
      </dsp:txXfrm>
    </dsp:sp>
    <dsp:sp modelId="{7BA91757-D033-4267-8B07-2368E3ACC176}">
      <dsp:nvSpPr>
        <dsp:cNvPr id="0" name=""/>
        <dsp:cNvSpPr/>
      </dsp:nvSpPr>
      <dsp:spPr>
        <a:xfrm>
          <a:off x="3764339"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Calibri" panose="020F0502020204030204"/>
              <a:ea typeface="+mn-ea"/>
              <a:cs typeface="+mn-cs"/>
            </a:rPr>
            <a:t>Comités de Cursos</a:t>
          </a:r>
          <a:endParaRPr lang="es-ES" sz="800" kern="1200">
            <a:solidFill>
              <a:sysClr val="window" lastClr="FFFFFF"/>
            </a:solidFill>
            <a:latin typeface="Calibri" panose="020F0502020204030204"/>
            <a:ea typeface="+mn-ea"/>
            <a:cs typeface="+mn-cs"/>
          </a:endParaRPr>
        </a:p>
      </dsp:txBody>
      <dsp:txXfrm>
        <a:off x="3764339" y="1576453"/>
        <a:ext cx="739110" cy="369555"/>
      </dsp:txXfrm>
    </dsp:sp>
    <dsp:sp modelId="{88FF2115-46D5-465C-B170-23D25348698B}">
      <dsp:nvSpPr>
        <dsp:cNvPr id="0" name=""/>
        <dsp:cNvSpPr/>
      </dsp:nvSpPr>
      <dsp:spPr>
        <a:xfrm>
          <a:off x="4658663" y="1576453"/>
          <a:ext cx="739110" cy="36955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Calibri" panose="020F0502020204030204"/>
              <a:ea typeface="+mn-ea"/>
              <a:cs typeface="+mn-cs"/>
            </a:rPr>
            <a:t>Escuela de Padres y Madres</a:t>
          </a:r>
          <a:endParaRPr lang="es-ES" sz="800" kern="1200">
            <a:solidFill>
              <a:sysClr val="window" lastClr="FFFFFF"/>
            </a:solidFill>
            <a:latin typeface="Calibri" panose="020F0502020204030204"/>
            <a:ea typeface="+mn-ea"/>
            <a:cs typeface="+mn-cs"/>
          </a:endParaRPr>
        </a:p>
      </dsp:txBody>
      <dsp:txXfrm>
        <a:off x="4658663" y="1576453"/>
        <a:ext cx="739110" cy="369555"/>
      </dsp:txXfrm>
    </dsp:sp>
    <dsp:sp modelId="{9D48F457-D028-4F42-A499-EF9204A80748}">
      <dsp:nvSpPr>
        <dsp:cNvPr id="0" name=""/>
        <dsp:cNvSpPr/>
      </dsp:nvSpPr>
      <dsp:spPr>
        <a:xfrm>
          <a:off x="2106883" y="526916"/>
          <a:ext cx="739110" cy="369555"/>
        </a:xfrm>
        <a:prstGeom prst="rect">
          <a:avLst/>
        </a:prstGeom>
        <a:solidFill>
          <a:srgbClr val="5B9BD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Junta de Centro</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2106883" y="526916"/>
        <a:ext cx="739110" cy="369555"/>
      </dsp:txXfrm>
    </dsp:sp>
    <dsp:sp modelId="{7390B59B-2B00-4378-8C81-2CDE383379DA}">
      <dsp:nvSpPr>
        <dsp:cNvPr id="0" name=""/>
        <dsp:cNvSpPr/>
      </dsp:nvSpPr>
      <dsp:spPr>
        <a:xfrm>
          <a:off x="3001207" y="526916"/>
          <a:ext cx="739110" cy="369555"/>
        </a:xfrm>
        <a:prstGeom prst="rect">
          <a:avLst/>
        </a:prstGeom>
        <a:solidFill>
          <a:srgbClr val="5B9BD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DO" sz="800" kern="1200">
              <a:solidFill>
                <a:sysClr val="window" lastClr="FFFFFF"/>
              </a:solidFill>
              <a:latin typeface="Arial" panose="020B0604020202020204" pitchFamily="34" charset="0"/>
              <a:ea typeface="+mn-ea"/>
              <a:cs typeface="Arial" panose="020B0604020202020204" pitchFamily="34" charset="0"/>
            </a:rPr>
            <a:t>Secretarias </a:t>
          </a:r>
          <a:endParaRPr lang="es-ES" sz="800" kern="1200">
            <a:solidFill>
              <a:sysClr val="window" lastClr="FFFFFF"/>
            </a:solidFill>
            <a:latin typeface="Arial" panose="020B0604020202020204" pitchFamily="34" charset="0"/>
            <a:ea typeface="+mn-ea"/>
            <a:cs typeface="Arial" panose="020B0604020202020204" pitchFamily="34" charset="0"/>
          </a:endParaRPr>
        </a:p>
      </dsp:txBody>
      <dsp:txXfrm>
        <a:off x="3001207" y="526916"/>
        <a:ext cx="739110" cy="3695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0.56428</cdr:x>
      <cdr:y>0.83973</cdr:y>
    </cdr:from>
    <cdr:to>
      <cdr:x>0.7536</cdr:x>
      <cdr:y>0.89521</cdr:y>
    </cdr:to>
    <cdr:sp macro="" textlink="">
      <cdr:nvSpPr>
        <cdr:cNvPr id="5" name="Rectángulo 4"/>
        <cdr:cNvSpPr/>
      </cdr:nvSpPr>
      <cdr:spPr>
        <a:xfrm xmlns:a="http://schemas.openxmlformats.org/drawingml/2006/main">
          <a:off x="3095843" y="2687469"/>
          <a:ext cx="1038686" cy="17755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2</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0.7811</cdr:x>
      <cdr:y>0.83141</cdr:y>
    </cdr:from>
    <cdr:to>
      <cdr:x>0.97042</cdr:x>
      <cdr:y>0.88689</cdr:y>
    </cdr:to>
    <cdr:sp macro="" textlink="">
      <cdr:nvSpPr>
        <cdr:cNvPr id="6" name="Rectángulo 5"/>
        <cdr:cNvSpPr/>
      </cdr:nvSpPr>
      <cdr:spPr>
        <a:xfrm xmlns:a="http://schemas.openxmlformats.org/drawingml/2006/main">
          <a:off x="4285450" y="2660836"/>
          <a:ext cx="1038686" cy="17755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3</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0.35888</cdr:x>
      <cdr:y>0.83935</cdr:y>
    </cdr:from>
    <cdr:to>
      <cdr:x>0.5482</cdr:x>
      <cdr:y>0.89483</cdr:y>
    </cdr:to>
    <cdr:sp macro="" textlink="">
      <cdr:nvSpPr>
        <cdr:cNvPr id="3" name="Rectángulo 2"/>
        <cdr:cNvSpPr/>
      </cdr:nvSpPr>
      <cdr:spPr>
        <a:xfrm xmlns:a="http://schemas.openxmlformats.org/drawingml/2006/main">
          <a:off x="1968961" y="268625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35</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0.15317</cdr:x>
      <cdr:y>0.83814</cdr:y>
    </cdr:from>
    <cdr:to>
      <cdr:x>0.34249</cdr:x>
      <cdr:y>0.89362</cdr:y>
    </cdr:to>
    <cdr:sp macro="" textlink="">
      <cdr:nvSpPr>
        <cdr:cNvPr id="5" name="Rectángulo 4"/>
        <cdr:cNvSpPr/>
      </cdr:nvSpPr>
      <cdr:spPr>
        <a:xfrm xmlns:a="http://schemas.openxmlformats.org/drawingml/2006/main">
          <a:off x="840346" y="2682392"/>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38</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0.7811</cdr:x>
      <cdr:y>0.83141</cdr:y>
    </cdr:from>
    <cdr:to>
      <cdr:x>0.97042</cdr:x>
      <cdr:y>0.88689</cdr:y>
    </cdr:to>
    <cdr:sp macro="" textlink="">
      <cdr:nvSpPr>
        <cdr:cNvPr id="6" name="Rectángulo 5"/>
        <cdr:cNvSpPr/>
      </cdr:nvSpPr>
      <cdr:spPr>
        <a:xfrm xmlns:a="http://schemas.openxmlformats.org/drawingml/2006/main">
          <a:off x="4285450" y="2660836"/>
          <a:ext cx="1038686" cy="17755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7</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0.57647</cdr:x>
      <cdr:y>0.82824</cdr:y>
    </cdr:from>
    <cdr:to>
      <cdr:x>0.76579</cdr:x>
      <cdr:y>0.88372</cdr:y>
    </cdr:to>
    <cdr:sp macro="" textlink="">
      <cdr:nvSpPr>
        <cdr:cNvPr id="6" name="Rectángulo 5"/>
        <cdr:cNvSpPr/>
      </cdr:nvSpPr>
      <cdr:spPr>
        <a:xfrm xmlns:a="http://schemas.openxmlformats.org/drawingml/2006/main">
          <a:off x="3162747" y="2650685"/>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8</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0.15317</cdr:x>
      <cdr:y>0.83814</cdr:y>
    </cdr:from>
    <cdr:to>
      <cdr:x>0.34249</cdr:x>
      <cdr:y>0.89362</cdr:y>
    </cdr:to>
    <cdr:sp macro="" textlink="">
      <cdr:nvSpPr>
        <cdr:cNvPr id="5" name="Rectángulo 4"/>
        <cdr:cNvSpPr/>
      </cdr:nvSpPr>
      <cdr:spPr>
        <a:xfrm xmlns:a="http://schemas.openxmlformats.org/drawingml/2006/main">
          <a:off x="840346" y="2682392"/>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9</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0.58851</cdr:x>
      <cdr:y>0.833</cdr:y>
    </cdr:from>
    <cdr:to>
      <cdr:x>0.77783</cdr:x>
      <cdr:y>0.88848</cdr:y>
    </cdr:to>
    <cdr:sp macro="" textlink="">
      <cdr:nvSpPr>
        <cdr:cNvPr id="6" name="Rectángulo 5"/>
        <cdr:cNvSpPr/>
      </cdr:nvSpPr>
      <cdr:spPr>
        <a:xfrm xmlns:a="http://schemas.openxmlformats.org/drawingml/2006/main">
          <a:off x="3228787" y="2665925"/>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10</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0.15317</cdr:x>
      <cdr:y>0.83814</cdr:y>
    </cdr:from>
    <cdr:to>
      <cdr:x>0.34249</cdr:x>
      <cdr:y>0.89362</cdr:y>
    </cdr:to>
    <cdr:sp macro="" textlink="">
      <cdr:nvSpPr>
        <cdr:cNvPr id="5" name="Rectángulo 4"/>
        <cdr:cNvSpPr/>
      </cdr:nvSpPr>
      <cdr:spPr>
        <a:xfrm xmlns:a="http://schemas.openxmlformats.org/drawingml/2006/main">
          <a:off x="840346" y="2682392"/>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11</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0.58851</cdr:x>
      <cdr:y>0.833</cdr:y>
    </cdr:from>
    <cdr:to>
      <cdr:x>0.77783</cdr:x>
      <cdr:y>0.88848</cdr:y>
    </cdr:to>
    <cdr:sp macro="" textlink="">
      <cdr:nvSpPr>
        <cdr:cNvPr id="6" name="Rectángulo 5"/>
        <cdr:cNvSpPr/>
      </cdr:nvSpPr>
      <cdr:spPr>
        <a:xfrm xmlns:a="http://schemas.openxmlformats.org/drawingml/2006/main">
          <a:off x="3228787" y="2665925"/>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13</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0.35888</cdr:x>
      <cdr:y>0.83935</cdr:y>
    </cdr:from>
    <cdr:to>
      <cdr:x>0.5482</cdr:x>
      <cdr:y>0.89483</cdr:y>
    </cdr:to>
    <cdr:sp macro="" textlink="">
      <cdr:nvSpPr>
        <cdr:cNvPr id="3" name="Rectángulo 2"/>
        <cdr:cNvSpPr/>
      </cdr:nvSpPr>
      <cdr:spPr>
        <a:xfrm xmlns:a="http://schemas.openxmlformats.org/drawingml/2006/main">
          <a:off x="1968961" y="268625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12</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0.77647</cdr:x>
      <cdr:y>0.833</cdr:y>
    </cdr:from>
    <cdr:to>
      <cdr:x>0.96579</cdr:x>
      <cdr:y>0.88848</cdr:y>
    </cdr:to>
    <cdr:sp macro="" textlink="">
      <cdr:nvSpPr>
        <cdr:cNvPr id="4" name="Rectángulo 3"/>
        <cdr:cNvSpPr/>
      </cdr:nvSpPr>
      <cdr:spPr>
        <a:xfrm xmlns:a="http://schemas.openxmlformats.org/drawingml/2006/main">
          <a:off x="4260041" y="266593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14</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0.15317</cdr:x>
      <cdr:y>0.83814</cdr:y>
    </cdr:from>
    <cdr:to>
      <cdr:x>0.34249</cdr:x>
      <cdr:y>0.89362</cdr:y>
    </cdr:to>
    <cdr:sp macro="" textlink="">
      <cdr:nvSpPr>
        <cdr:cNvPr id="5" name="Rectángulo 4"/>
        <cdr:cNvSpPr/>
      </cdr:nvSpPr>
      <cdr:spPr>
        <a:xfrm xmlns:a="http://schemas.openxmlformats.org/drawingml/2006/main">
          <a:off x="840346" y="2682392"/>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15</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0.35888</cdr:x>
      <cdr:y>0.83935</cdr:y>
    </cdr:from>
    <cdr:to>
      <cdr:x>0.5482</cdr:x>
      <cdr:y>0.89483</cdr:y>
    </cdr:to>
    <cdr:sp macro="" textlink="">
      <cdr:nvSpPr>
        <cdr:cNvPr id="3" name="Rectángulo 2"/>
        <cdr:cNvSpPr/>
      </cdr:nvSpPr>
      <cdr:spPr>
        <a:xfrm xmlns:a="http://schemas.openxmlformats.org/drawingml/2006/main">
          <a:off x="1968961" y="268625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16</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0.35888</cdr:x>
      <cdr:y>0.83935</cdr:y>
    </cdr:from>
    <cdr:to>
      <cdr:x>0.5482</cdr:x>
      <cdr:y>0.89483</cdr:y>
    </cdr:to>
    <cdr:sp macro="" textlink="">
      <cdr:nvSpPr>
        <cdr:cNvPr id="3" name="Rectángulo 2"/>
        <cdr:cNvSpPr/>
      </cdr:nvSpPr>
      <cdr:spPr>
        <a:xfrm xmlns:a="http://schemas.openxmlformats.org/drawingml/2006/main">
          <a:off x="1968961" y="268625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19</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0.56999</cdr:x>
      <cdr:y>0.833</cdr:y>
    </cdr:from>
    <cdr:to>
      <cdr:x>0.75931</cdr:x>
      <cdr:y>0.88848</cdr:y>
    </cdr:to>
    <cdr:sp macro="" textlink="">
      <cdr:nvSpPr>
        <cdr:cNvPr id="4" name="Rectángulo 3"/>
        <cdr:cNvSpPr/>
      </cdr:nvSpPr>
      <cdr:spPr>
        <a:xfrm xmlns:a="http://schemas.openxmlformats.org/drawingml/2006/main">
          <a:off x="3127185" y="2665933"/>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22</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0.77091</cdr:x>
      <cdr:y>0.82983</cdr:y>
    </cdr:from>
    <cdr:to>
      <cdr:x>0.96023</cdr:x>
      <cdr:y>0.88531</cdr:y>
    </cdr:to>
    <cdr:sp macro="" textlink="">
      <cdr:nvSpPr>
        <cdr:cNvPr id="7" name="Rectángulo 6"/>
        <cdr:cNvSpPr/>
      </cdr:nvSpPr>
      <cdr:spPr>
        <a:xfrm xmlns:a="http://schemas.openxmlformats.org/drawingml/2006/main">
          <a:off x="4229545" y="2655773"/>
          <a:ext cx="1038685"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24</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0.35888</cdr:x>
      <cdr:y>0.83935</cdr:y>
    </cdr:from>
    <cdr:to>
      <cdr:x>0.5482</cdr:x>
      <cdr:y>0.89483</cdr:y>
    </cdr:to>
    <cdr:sp macro="" textlink="">
      <cdr:nvSpPr>
        <cdr:cNvPr id="3" name="Rectángulo 2"/>
        <cdr:cNvSpPr/>
      </cdr:nvSpPr>
      <cdr:spPr>
        <a:xfrm xmlns:a="http://schemas.openxmlformats.org/drawingml/2006/main">
          <a:off x="1968961" y="268625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25</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0.77647</cdr:x>
      <cdr:y>0.833</cdr:y>
    </cdr:from>
    <cdr:to>
      <cdr:x>0.96579</cdr:x>
      <cdr:y>0.88848</cdr:y>
    </cdr:to>
    <cdr:sp macro="" textlink="">
      <cdr:nvSpPr>
        <cdr:cNvPr id="4" name="Rectángulo 3"/>
        <cdr:cNvSpPr/>
      </cdr:nvSpPr>
      <cdr:spPr>
        <a:xfrm xmlns:a="http://schemas.openxmlformats.org/drawingml/2006/main">
          <a:off x="4260041" y="266593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27</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0.12945</cdr:x>
      <cdr:y>0.82386</cdr:y>
    </cdr:from>
    <cdr:to>
      <cdr:x>0.99191</cdr:x>
      <cdr:y>0.9154</cdr:y>
    </cdr:to>
    <cdr:sp macro="" textlink="">
      <cdr:nvSpPr>
        <cdr:cNvPr id="2" name="Rectángulo 1"/>
        <cdr:cNvSpPr/>
      </cdr:nvSpPr>
      <cdr:spPr>
        <a:xfrm xmlns:a="http://schemas.openxmlformats.org/drawingml/2006/main">
          <a:off x="710214" y="2636668"/>
          <a:ext cx="4731798" cy="29296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0.35888</cdr:x>
      <cdr:y>0.83935</cdr:y>
    </cdr:from>
    <cdr:to>
      <cdr:x>0.5482</cdr:x>
      <cdr:y>0.89483</cdr:y>
    </cdr:to>
    <cdr:sp macro="" textlink="">
      <cdr:nvSpPr>
        <cdr:cNvPr id="3" name="Rectángulo 2"/>
        <cdr:cNvSpPr/>
      </cdr:nvSpPr>
      <cdr:spPr>
        <a:xfrm xmlns:a="http://schemas.openxmlformats.org/drawingml/2006/main">
          <a:off x="1968961" y="268625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28</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0.77647</cdr:x>
      <cdr:y>0.833</cdr:y>
    </cdr:from>
    <cdr:to>
      <cdr:x>0.96579</cdr:x>
      <cdr:y>0.88848</cdr:y>
    </cdr:to>
    <cdr:sp macro="" textlink="">
      <cdr:nvSpPr>
        <cdr:cNvPr id="4" name="Rectángulo 3"/>
        <cdr:cNvSpPr/>
      </cdr:nvSpPr>
      <cdr:spPr>
        <a:xfrm xmlns:a="http://schemas.openxmlformats.org/drawingml/2006/main">
          <a:off x="4260041" y="2665933"/>
          <a:ext cx="1038686" cy="17755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0" cap="none" spc="0">
              <a:ln w="0"/>
              <a:solidFill>
                <a:schemeClr val="tx1"/>
              </a:solidFill>
              <a:effectLst>
                <a:outerShdw blurRad="38100" dist="19050" dir="2700000" algn="tl" rotWithShape="0">
                  <a:schemeClr val="dk1">
                    <a:alpha val="40000"/>
                  </a:schemeClr>
                </a:outerShdw>
              </a:effectLst>
            </a:rPr>
            <a:t>Transferencia</a:t>
          </a:r>
          <a:r>
            <a:rPr lang="en-US" sz="900" b="0" cap="none" spc="0" baseline="0">
              <a:ln w="0"/>
              <a:solidFill>
                <a:schemeClr val="tx1"/>
              </a:solidFill>
              <a:effectLst>
                <a:outerShdw blurRad="38100" dist="19050" dir="2700000" algn="tl" rotWithShape="0">
                  <a:schemeClr val="dk1">
                    <a:alpha val="40000"/>
                  </a:schemeClr>
                </a:outerShdw>
              </a:effectLst>
            </a:rPr>
            <a:t> 32</a:t>
          </a:r>
          <a:endParaRPr lang="en-US" sz="900"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59825-4FF6-47BE-84BD-86AF3003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94</Pages>
  <Words>20982</Words>
  <Characters>115401</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dc:creator>
  <cp:keywords/>
  <dc:description/>
  <cp:lastModifiedBy>mendezvasq2002@outlook.com</cp:lastModifiedBy>
  <cp:revision>5</cp:revision>
  <cp:lastPrinted>2023-06-14T16:37:00Z</cp:lastPrinted>
  <dcterms:created xsi:type="dcterms:W3CDTF">2023-06-14T17:48:00Z</dcterms:created>
  <dcterms:modified xsi:type="dcterms:W3CDTF">2023-06-16T16:48:00Z</dcterms:modified>
</cp:coreProperties>
</file>